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50785" w14:textId="77777777" w:rsidR="00B042C7" w:rsidRPr="00E20DC6" w:rsidRDefault="002A1157" w:rsidP="00E20DC6">
      <w:pPr>
        <w:tabs>
          <w:tab w:val="left" w:pos="5423"/>
        </w:tabs>
        <w:spacing w:after="0" w:line="240" w:lineRule="auto"/>
        <w:rPr>
          <w:rFonts w:ascii="Arial" w:hAnsi="Arial" w:cs="Arial"/>
          <w:b/>
          <w:color w:val="000000"/>
          <w:sz w:val="24"/>
          <w:szCs w:val="24"/>
        </w:rPr>
      </w:pPr>
      <w:r w:rsidRPr="00E20DC6">
        <w:rPr>
          <w:rFonts w:ascii="Arial" w:hAnsi="Arial" w:cs="Arial"/>
          <w:sz w:val="24"/>
          <w:szCs w:val="24"/>
        </w:rPr>
        <w:tab/>
      </w:r>
      <w:bookmarkStart w:id="0" w:name="_INTRODUCCIÓN"/>
      <w:bookmarkStart w:id="1" w:name="_Toc343247114"/>
      <w:bookmarkEnd w:id="0"/>
    </w:p>
    <w:sdt>
      <w:sdtPr>
        <w:rPr>
          <w:rFonts w:ascii="Arial" w:eastAsia="Calibri" w:hAnsi="Arial" w:cs="Arial"/>
          <w:b w:val="0"/>
          <w:bCs w:val="0"/>
          <w:color w:val="auto"/>
          <w:sz w:val="24"/>
          <w:szCs w:val="24"/>
          <w:lang w:eastAsia="en-US"/>
        </w:rPr>
        <w:id w:val="186980682"/>
        <w:docPartObj>
          <w:docPartGallery w:val="Table of Contents"/>
          <w:docPartUnique/>
        </w:docPartObj>
      </w:sdtPr>
      <w:sdtEndPr>
        <w:rPr>
          <w:lang w:val="es-ES"/>
        </w:rPr>
      </w:sdtEndPr>
      <w:sdtContent>
        <w:p w14:paraId="57FE3329" w14:textId="77B15965" w:rsidR="00B6612F" w:rsidRPr="00E20DC6" w:rsidRDefault="005049BD" w:rsidP="00E20DC6">
          <w:pPr>
            <w:pStyle w:val="TtulodeTDC"/>
            <w:spacing w:before="0" w:line="240" w:lineRule="auto"/>
            <w:jc w:val="center"/>
            <w:rPr>
              <w:rFonts w:ascii="Arial" w:hAnsi="Arial" w:cs="Arial"/>
              <w:color w:val="auto"/>
              <w:sz w:val="24"/>
              <w:szCs w:val="24"/>
            </w:rPr>
          </w:pPr>
          <w:r w:rsidRPr="00E20DC6">
            <w:rPr>
              <w:rFonts w:ascii="Arial" w:hAnsi="Arial" w:cs="Arial"/>
              <w:color w:val="auto"/>
              <w:sz w:val="24"/>
              <w:szCs w:val="24"/>
            </w:rPr>
            <w:t>TABLA DE CONTENIDO</w:t>
          </w:r>
        </w:p>
        <w:p w14:paraId="7EF9D579" w14:textId="77777777" w:rsidR="00B53DE7" w:rsidRPr="00E20DC6" w:rsidRDefault="00B53DE7" w:rsidP="00E20DC6">
          <w:pPr>
            <w:spacing w:line="240" w:lineRule="auto"/>
            <w:rPr>
              <w:rFonts w:ascii="Arial" w:hAnsi="Arial" w:cs="Arial"/>
              <w:sz w:val="24"/>
              <w:szCs w:val="24"/>
              <w:lang w:eastAsia="es-CO"/>
            </w:rPr>
          </w:pPr>
        </w:p>
        <w:p w14:paraId="2CBFE2B5" w14:textId="77777777" w:rsidR="00CA7E0D" w:rsidRDefault="007232A8">
          <w:pPr>
            <w:pStyle w:val="TDC2"/>
            <w:rPr>
              <w:rFonts w:asciiTheme="minorHAnsi" w:eastAsiaTheme="minorEastAsia" w:hAnsiTheme="minorHAnsi" w:cstheme="minorBidi"/>
              <w:lang w:val="es-CO" w:eastAsia="es-CO"/>
            </w:rPr>
          </w:pPr>
          <w:r w:rsidRPr="00E20DC6">
            <w:rPr>
              <w:rFonts w:ascii="Arial" w:hAnsi="Arial" w:cs="Arial"/>
              <w:sz w:val="24"/>
              <w:szCs w:val="24"/>
            </w:rPr>
            <w:fldChar w:fldCharType="begin"/>
          </w:r>
          <w:r w:rsidR="00B6612F" w:rsidRPr="00E20DC6">
            <w:rPr>
              <w:rFonts w:ascii="Arial" w:hAnsi="Arial" w:cs="Arial"/>
              <w:sz w:val="24"/>
              <w:szCs w:val="24"/>
            </w:rPr>
            <w:instrText xml:space="preserve"> TOC \o "1-3" \h \z \u </w:instrText>
          </w:r>
          <w:r w:rsidRPr="00E20DC6">
            <w:rPr>
              <w:rFonts w:ascii="Arial" w:hAnsi="Arial" w:cs="Arial"/>
              <w:sz w:val="24"/>
              <w:szCs w:val="24"/>
            </w:rPr>
            <w:fldChar w:fldCharType="separate"/>
          </w:r>
          <w:hyperlink w:anchor="_Toc474760061" w:history="1">
            <w:r w:rsidR="00CA7E0D" w:rsidRPr="00100621">
              <w:rPr>
                <w:rStyle w:val="Hipervnculo"/>
                <w:rFonts w:ascii="Arial" w:hAnsi="Arial" w:cs="Arial"/>
              </w:rPr>
              <w:t>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INTRODUCCIÓN</w:t>
            </w:r>
            <w:r w:rsidR="00CA7E0D">
              <w:rPr>
                <w:webHidden/>
              </w:rPr>
              <w:tab/>
            </w:r>
            <w:r w:rsidR="00CA7E0D">
              <w:rPr>
                <w:webHidden/>
              </w:rPr>
              <w:fldChar w:fldCharType="begin"/>
            </w:r>
            <w:r w:rsidR="00CA7E0D">
              <w:rPr>
                <w:webHidden/>
              </w:rPr>
              <w:instrText xml:space="preserve"> PAGEREF _Toc474760061 \h </w:instrText>
            </w:r>
            <w:r w:rsidR="00CA7E0D">
              <w:rPr>
                <w:webHidden/>
              </w:rPr>
            </w:r>
            <w:r w:rsidR="00CA7E0D">
              <w:rPr>
                <w:webHidden/>
              </w:rPr>
              <w:fldChar w:fldCharType="separate"/>
            </w:r>
            <w:r w:rsidR="00CA7E0D">
              <w:rPr>
                <w:webHidden/>
              </w:rPr>
              <w:t>4</w:t>
            </w:r>
            <w:r w:rsidR="00CA7E0D">
              <w:rPr>
                <w:webHidden/>
              </w:rPr>
              <w:fldChar w:fldCharType="end"/>
            </w:r>
          </w:hyperlink>
        </w:p>
        <w:p w14:paraId="58690731" w14:textId="77777777" w:rsidR="00CA7E0D" w:rsidRDefault="00DB25FF">
          <w:pPr>
            <w:pStyle w:val="TDC2"/>
            <w:rPr>
              <w:rFonts w:asciiTheme="minorHAnsi" w:eastAsiaTheme="minorEastAsia" w:hAnsiTheme="minorHAnsi" w:cstheme="minorBidi"/>
              <w:lang w:val="es-CO" w:eastAsia="es-CO"/>
            </w:rPr>
          </w:pPr>
          <w:hyperlink w:anchor="_Toc474760062" w:history="1">
            <w:r w:rsidR="00CA7E0D" w:rsidRPr="00100621">
              <w:rPr>
                <w:rStyle w:val="Hipervnculo"/>
                <w:rFonts w:ascii="Arial" w:hAnsi="Arial" w:cs="Arial"/>
              </w:rPr>
              <w:t>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OBJETIVO</w:t>
            </w:r>
            <w:r w:rsidR="00CA7E0D">
              <w:rPr>
                <w:webHidden/>
              </w:rPr>
              <w:tab/>
            </w:r>
            <w:r w:rsidR="00CA7E0D">
              <w:rPr>
                <w:webHidden/>
              </w:rPr>
              <w:fldChar w:fldCharType="begin"/>
            </w:r>
            <w:r w:rsidR="00CA7E0D">
              <w:rPr>
                <w:webHidden/>
              </w:rPr>
              <w:instrText xml:space="preserve"> PAGEREF _Toc474760062 \h </w:instrText>
            </w:r>
            <w:r w:rsidR="00CA7E0D">
              <w:rPr>
                <w:webHidden/>
              </w:rPr>
            </w:r>
            <w:r w:rsidR="00CA7E0D">
              <w:rPr>
                <w:webHidden/>
              </w:rPr>
              <w:fldChar w:fldCharType="separate"/>
            </w:r>
            <w:r w:rsidR="00CA7E0D">
              <w:rPr>
                <w:webHidden/>
              </w:rPr>
              <w:t>4</w:t>
            </w:r>
            <w:r w:rsidR="00CA7E0D">
              <w:rPr>
                <w:webHidden/>
              </w:rPr>
              <w:fldChar w:fldCharType="end"/>
            </w:r>
          </w:hyperlink>
        </w:p>
        <w:p w14:paraId="5045D0CB" w14:textId="77777777" w:rsidR="00CA7E0D" w:rsidRDefault="00DB25FF">
          <w:pPr>
            <w:pStyle w:val="TDC2"/>
            <w:rPr>
              <w:rFonts w:asciiTheme="minorHAnsi" w:eastAsiaTheme="minorEastAsia" w:hAnsiTheme="minorHAnsi" w:cstheme="minorBidi"/>
              <w:lang w:val="es-CO" w:eastAsia="es-CO"/>
            </w:rPr>
          </w:pPr>
          <w:hyperlink w:anchor="_Toc474760063" w:history="1">
            <w:r w:rsidR="00CA7E0D" w:rsidRPr="00100621">
              <w:rPr>
                <w:rStyle w:val="Hipervnculo"/>
                <w:rFonts w:ascii="Arial" w:hAnsi="Arial" w:cs="Arial"/>
              </w:rPr>
              <w:t>3.</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ALCANCE</w:t>
            </w:r>
            <w:r w:rsidR="00CA7E0D">
              <w:rPr>
                <w:webHidden/>
              </w:rPr>
              <w:tab/>
            </w:r>
            <w:r w:rsidR="00CA7E0D">
              <w:rPr>
                <w:webHidden/>
              </w:rPr>
              <w:fldChar w:fldCharType="begin"/>
            </w:r>
            <w:r w:rsidR="00CA7E0D">
              <w:rPr>
                <w:webHidden/>
              </w:rPr>
              <w:instrText xml:space="preserve"> PAGEREF _Toc474760063 \h </w:instrText>
            </w:r>
            <w:r w:rsidR="00CA7E0D">
              <w:rPr>
                <w:webHidden/>
              </w:rPr>
            </w:r>
            <w:r w:rsidR="00CA7E0D">
              <w:rPr>
                <w:webHidden/>
              </w:rPr>
              <w:fldChar w:fldCharType="separate"/>
            </w:r>
            <w:r w:rsidR="00CA7E0D">
              <w:rPr>
                <w:webHidden/>
              </w:rPr>
              <w:t>4</w:t>
            </w:r>
            <w:r w:rsidR="00CA7E0D">
              <w:rPr>
                <w:webHidden/>
              </w:rPr>
              <w:fldChar w:fldCharType="end"/>
            </w:r>
          </w:hyperlink>
        </w:p>
        <w:p w14:paraId="2167EE77" w14:textId="77777777" w:rsidR="00CA7E0D" w:rsidRDefault="00DB25FF">
          <w:pPr>
            <w:pStyle w:val="TDC2"/>
            <w:rPr>
              <w:rFonts w:asciiTheme="minorHAnsi" w:eastAsiaTheme="minorEastAsia" w:hAnsiTheme="minorHAnsi" w:cstheme="minorBidi"/>
              <w:lang w:val="es-CO" w:eastAsia="es-CO"/>
            </w:rPr>
          </w:pPr>
          <w:hyperlink w:anchor="_Toc474760064" w:history="1">
            <w:r w:rsidR="00CA7E0D" w:rsidRPr="00100621">
              <w:rPr>
                <w:rStyle w:val="Hipervnculo"/>
                <w:rFonts w:ascii="Arial" w:hAnsi="Arial" w:cs="Arial"/>
              </w:rPr>
              <w:t>4.</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DEFINICIONES Y ABREVIATURAS</w:t>
            </w:r>
            <w:r w:rsidR="00CA7E0D">
              <w:rPr>
                <w:webHidden/>
              </w:rPr>
              <w:tab/>
            </w:r>
            <w:r w:rsidR="00CA7E0D">
              <w:rPr>
                <w:webHidden/>
              </w:rPr>
              <w:fldChar w:fldCharType="begin"/>
            </w:r>
            <w:r w:rsidR="00CA7E0D">
              <w:rPr>
                <w:webHidden/>
              </w:rPr>
              <w:instrText xml:space="preserve"> PAGEREF _Toc474760064 \h </w:instrText>
            </w:r>
            <w:r w:rsidR="00CA7E0D">
              <w:rPr>
                <w:webHidden/>
              </w:rPr>
            </w:r>
            <w:r w:rsidR="00CA7E0D">
              <w:rPr>
                <w:webHidden/>
              </w:rPr>
              <w:fldChar w:fldCharType="separate"/>
            </w:r>
            <w:r w:rsidR="00CA7E0D">
              <w:rPr>
                <w:webHidden/>
              </w:rPr>
              <w:t>4</w:t>
            </w:r>
            <w:r w:rsidR="00CA7E0D">
              <w:rPr>
                <w:webHidden/>
              </w:rPr>
              <w:fldChar w:fldCharType="end"/>
            </w:r>
          </w:hyperlink>
        </w:p>
        <w:p w14:paraId="2B34023B" w14:textId="77777777" w:rsidR="00CA7E0D" w:rsidRDefault="00DB25FF">
          <w:pPr>
            <w:pStyle w:val="TDC2"/>
            <w:rPr>
              <w:rFonts w:asciiTheme="minorHAnsi" w:eastAsiaTheme="minorEastAsia" w:hAnsiTheme="minorHAnsi" w:cstheme="minorBidi"/>
              <w:lang w:val="es-CO" w:eastAsia="es-CO"/>
            </w:rPr>
          </w:pPr>
          <w:hyperlink w:anchor="_Toc474760065" w:history="1">
            <w:r w:rsidR="00CA7E0D" w:rsidRPr="00100621">
              <w:rPr>
                <w:rStyle w:val="Hipervnculo"/>
                <w:rFonts w:ascii="Arial" w:hAnsi="Arial" w:cs="Arial"/>
              </w:rPr>
              <w:t>5.</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EL SISTEMA DE GESTIÓN DE LA SEGURIDAD Y SALUD EN EL TRABAJO SG-SST</w:t>
            </w:r>
            <w:r w:rsidR="00CA7E0D">
              <w:rPr>
                <w:webHidden/>
              </w:rPr>
              <w:tab/>
            </w:r>
            <w:r w:rsidR="00CA7E0D">
              <w:rPr>
                <w:webHidden/>
              </w:rPr>
              <w:fldChar w:fldCharType="begin"/>
            </w:r>
            <w:r w:rsidR="00CA7E0D">
              <w:rPr>
                <w:webHidden/>
              </w:rPr>
              <w:instrText xml:space="preserve"> PAGEREF _Toc474760065 \h </w:instrText>
            </w:r>
            <w:r w:rsidR="00CA7E0D">
              <w:rPr>
                <w:webHidden/>
              </w:rPr>
            </w:r>
            <w:r w:rsidR="00CA7E0D">
              <w:rPr>
                <w:webHidden/>
              </w:rPr>
              <w:fldChar w:fldCharType="separate"/>
            </w:r>
            <w:r w:rsidR="00CA7E0D">
              <w:rPr>
                <w:webHidden/>
              </w:rPr>
              <w:t>9</w:t>
            </w:r>
            <w:r w:rsidR="00CA7E0D">
              <w:rPr>
                <w:webHidden/>
              </w:rPr>
              <w:fldChar w:fldCharType="end"/>
            </w:r>
          </w:hyperlink>
        </w:p>
        <w:p w14:paraId="0546515A" w14:textId="77777777" w:rsidR="00CA7E0D" w:rsidRDefault="00DB25FF">
          <w:pPr>
            <w:pStyle w:val="TDC2"/>
            <w:rPr>
              <w:rFonts w:asciiTheme="minorHAnsi" w:eastAsiaTheme="minorEastAsia" w:hAnsiTheme="minorHAnsi" w:cstheme="minorBidi"/>
              <w:lang w:val="es-CO" w:eastAsia="es-CO"/>
            </w:rPr>
          </w:pPr>
          <w:hyperlink w:anchor="_Toc474760066" w:history="1">
            <w:r w:rsidR="00CA7E0D" w:rsidRPr="00100621">
              <w:rPr>
                <w:rStyle w:val="Hipervnculo"/>
                <w:rFonts w:ascii="Arial" w:hAnsi="Arial" w:cs="Arial"/>
              </w:rPr>
              <w:t>5.1.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POLÍTICA</w:t>
            </w:r>
            <w:r w:rsidR="00CA7E0D">
              <w:rPr>
                <w:webHidden/>
              </w:rPr>
              <w:tab/>
            </w:r>
            <w:r w:rsidR="00CA7E0D">
              <w:rPr>
                <w:webHidden/>
              </w:rPr>
              <w:fldChar w:fldCharType="begin"/>
            </w:r>
            <w:r w:rsidR="00CA7E0D">
              <w:rPr>
                <w:webHidden/>
              </w:rPr>
              <w:instrText xml:space="preserve"> PAGEREF _Toc474760066 \h </w:instrText>
            </w:r>
            <w:r w:rsidR="00CA7E0D">
              <w:rPr>
                <w:webHidden/>
              </w:rPr>
            </w:r>
            <w:r w:rsidR="00CA7E0D">
              <w:rPr>
                <w:webHidden/>
              </w:rPr>
              <w:fldChar w:fldCharType="separate"/>
            </w:r>
            <w:r w:rsidR="00CA7E0D">
              <w:rPr>
                <w:webHidden/>
              </w:rPr>
              <w:t>9</w:t>
            </w:r>
            <w:r w:rsidR="00CA7E0D">
              <w:rPr>
                <w:webHidden/>
              </w:rPr>
              <w:fldChar w:fldCharType="end"/>
            </w:r>
          </w:hyperlink>
        </w:p>
        <w:p w14:paraId="75AB9AD8" w14:textId="77777777" w:rsidR="00CA7E0D" w:rsidRDefault="00DB25FF">
          <w:pPr>
            <w:pStyle w:val="TDC2"/>
            <w:rPr>
              <w:rFonts w:asciiTheme="minorHAnsi" w:eastAsiaTheme="minorEastAsia" w:hAnsiTheme="minorHAnsi" w:cstheme="minorBidi"/>
              <w:lang w:val="es-CO" w:eastAsia="es-CO"/>
            </w:rPr>
          </w:pPr>
          <w:hyperlink w:anchor="_Toc474760067" w:history="1">
            <w:r w:rsidR="00CA7E0D" w:rsidRPr="00100621">
              <w:rPr>
                <w:rStyle w:val="Hipervnculo"/>
                <w:rFonts w:ascii="Arial" w:hAnsi="Arial" w:cs="Arial"/>
              </w:rPr>
              <w:t>5.2.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ORGANIZACIÓN</w:t>
            </w:r>
            <w:r w:rsidR="00CA7E0D">
              <w:rPr>
                <w:webHidden/>
              </w:rPr>
              <w:tab/>
            </w:r>
            <w:r w:rsidR="00CA7E0D">
              <w:rPr>
                <w:webHidden/>
              </w:rPr>
              <w:fldChar w:fldCharType="begin"/>
            </w:r>
            <w:r w:rsidR="00CA7E0D">
              <w:rPr>
                <w:webHidden/>
              </w:rPr>
              <w:instrText xml:space="preserve"> PAGEREF _Toc474760067 \h </w:instrText>
            </w:r>
            <w:r w:rsidR="00CA7E0D">
              <w:rPr>
                <w:webHidden/>
              </w:rPr>
            </w:r>
            <w:r w:rsidR="00CA7E0D">
              <w:rPr>
                <w:webHidden/>
              </w:rPr>
              <w:fldChar w:fldCharType="separate"/>
            </w:r>
            <w:r w:rsidR="00CA7E0D">
              <w:rPr>
                <w:webHidden/>
              </w:rPr>
              <w:t>9</w:t>
            </w:r>
            <w:r w:rsidR="00CA7E0D">
              <w:rPr>
                <w:webHidden/>
              </w:rPr>
              <w:fldChar w:fldCharType="end"/>
            </w:r>
          </w:hyperlink>
        </w:p>
        <w:p w14:paraId="536056AA" w14:textId="77777777" w:rsidR="00CA7E0D" w:rsidRDefault="00DB25FF">
          <w:pPr>
            <w:pStyle w:val="TDC2"/>
            <w:rPr>
              <w:rFonts w:asciiTheme="minorHAnsi" w:eastAsiaTheme="minorEastAsia" w:hAnsiTheme="minorHAnsi" w:cstheme="minorBidi"/>
              <w:lang w:val="es-CO" w:eastAsia="es-CO"/>
            </w:rPr>
          </w:pPr>
          <w:hyperlink w:anchor="_Toc474760068" w:history="1">
            <w:r w:rsidR="00CA7E0D" w:rsidRPr="00100621">
              <w:rPr>
                <w:rStyle w:val="Hipervnculo"/>
                <w:rFonts w:ascii="Arial" w:hAnsi="Arial" w:cs="Arial"/>
              </w:rPr>
              <w:t>5.2.1.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INFORMACIÓN BÁSICA DE LA SUPERINTENDENCIA DE INDUSTRIA Y COMERCIO</w:t>
            </w:r>
            <w:r w:rsidR="00CA7E0D">
              <w:rPr>
                <w:webHidden/>
              </w:rPr>
              <w:tab/>
            </w:r>
            <w:r w:rsidR="00CA7E0D">
              <w:rPr>
                <w:webHidden/>
              </w:rPr>
              <w:fldChar w:fldCharType="begin"/>
            </w:r>
            <w:r w:rsidR="00CA7E0D">
              <w:rPr>
                <w:webHidden/>
              </w:rPr>
              <w:instrText xml:space="preserve"> PAGEREF _Toc474760068 \h </w:instrText>
            </w:r>
            <w:r w:rsidR="00CA7E0D">
              <w:rPr>
                <w:webHidden/>
              </w:rPr>
            </w:r>
            <w:r w:rsidR="00CA7E0D">
              <w:rPr>
                <w:webHidden/>
              </w:rPr>
              <w:fldChar w:fldCharType="separate"/>
            </w:r>
            <w:r w:rsidR="00CA7E0D">
              <w:rPr>
                <w:webHidden/>
              </w:rPr>
              <w:t>9</w:t>
            </w:r>
            <w:r w:rsidR="00CA7E0D">
              <w:rPr>
                <w:webHidden/>
              </w:rPr>
              <w:fldChar w:fldCharType="end"/>
            </w:r>
          </w:hyperlink>
        </w:p>
        <w:p w14:paraId="31E99DE3" w14:textId="77777777" w:rsidR="00CA7E0D" w:rsidRDefault="00DB25FF">
          <w:pPr>
            <w:pStyle w:val="TDC2"/>
            <w:rPr>
              <w:rFonts w:asciiTheme="minorHAnsi" w:eastAsiaTheme="minorEastAsia" w:hAnsiTheme="minorHAnsi" w:cstheme="minorBidi"/>
              <w:lang w:val="es-CO" w:eastAsia="es-CO"/>
            </w:rPr>
          </w:pPr>
          <w:hyperlink w:anchor="_Toc474760069" w:history="1">
            <w:r w:rsidR="00CA7E0D" w:rsidRPr="00100621">
              <w:rPr>
                <w:rStyle w:val="Hipervnculo"/>
                <w:rFonts w:ascii="Arial" w:hAnsi="Arial" w:cs="Arial"/>
              </w:rPr>
              <w:t>5.2.2.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DESCRIPCIÓN DE SERVICIOS/PRODUCTOS</w:t>
            </w:r>
            <w:r w:rsidR="00CA7E0D">
              <w:rPr>
                <w:webHidden/>
              </w:rPr>
              <w:tab/>
            </w:r>
            <w:r w:rsidR="00CA7E0D">
              <w:rPr>
                <w:webHidden/>
              </w:rPr>
              <w:fldChar w:fldCharType="begin"/>
            </w:r>
            <w:r w:rsidR="00CA7E0D">
              <w:rPr>
                <w:webHidden/>
              </w:rPr>
              <w:instrText xml:space="preserve"> PAGEREF _Toc474760069 \h </w:instrText>
            </w:r>
            <w:r w:rsidR="00CA7E0D">
              <w:rPr>
                <w:webHidden/>
              </w:rPr>
            </w:r>
            <w:r w:rsidR="00CA7E0D">
              <w:rPr>
                <w:webHidden/>
              </w:rPr>
              <w:fldChar w:fldCharType="separate"/>
            </w:r>
            <w:r w:rsidR="00CA7E0D">
              <w:rPr>
                <w:webHidden/>
              </w:rPr>
              <w:t>10</w:t>
            </w:r>
            <w:r w:rsidR="00CA7E0D">
              <w:rPr>
                <w:webHidden/>
              </w:rPr>
              <w:fldChar w:fldCharType="end"/>
            </w:r>
          </w:hyperlink>
        </w:p>
        <w:p w14:paraId="6A5AD70B" w14:textId="77777777" w:rsidR="00CA7E0D" w:rsidRDefault="00DB25FF">
          <w:pPr>
            <w:pStyle w:val="TDC2"/>
            <w:rPr>
              <w:rFonts w:asciiTheme="minorHAnsi" w:eastAsiaTheme="minorEastAsia" w:hAnsiTheme="minorHAnsi" w:cstheme="minorBidi"/>
              <w:lang w:val="es-CO" w:eastAsia="es-CO"/>
            </w:rPr>
          </w:pPr>
          <w:hyperlink w:anchor="_Toc474760070" w:history="1">
            <w:r w:rsidR="00CA7E0D" w:rsidRPr="00100621">
              <w:rPr>
                <w:rStyle w:val="Hipervnculo"/>
                <w:rFonts w:ascii="Arial" w:hAnsi="Arial" w:cs="Arial"/>
              </w:rPr>
              <w:t>5.2.3.</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CENTROS DE TRABAJO</w:t>
            </w:r>
            <w:r w:rsidR="00CA7E0D">
              <w:rPr>
                <w:webHidden/>
              </w:rPr>
              <w:tab/>
            </w:r>
            <w:r w:rsidR="00CA7E0D">
              <w:rPr>
                <w:webHidden/>
              </w:rPr>
              <w:fldChar w:fldCharType="begin"/>
            </w:r>
            <w:r w:rsidR="00CA7E0D">
              <w:rPr>
                <w:webHidden/>
              </w:rPr>
              <w:instrText xml:space="preserve"> PAGEREF _Toc474760070 \h </w:instrText>
            </w:r>
            <w:r w:rsidR="00CA7E0D">
              <w:rPr>
                <w:webHidden/>
              </w:rPr>
            </w:r>
            <w:r w:rsidR="00CA7E0D">
              <w:rPr>
                <w:webHidden/>
              </w:rPr>
              <w:fldChar w:fldCharType="separate"/>
            </w:r>
            <w:r w:rsidR="00CA7E0D">
              <w:rPr>
                <w:webHidden/>
              </w:rPr>
              <w:t>10</w:t>
            </w:r>
            <w:r w:rsidR="00CA7E0D">
              <w:rPr>
                <w:webHidden/>
              </w:rPr>
              <w:fldChar w:fldCharType="end"/>
            </w:r>
          </w:hyperlink>
        </w:p>
        <w:p w14:paraId="39F8A912" w14:textId="77777777" w:rsidR="00CA7E0D" w:rsidRDefault="00DB25FF">
          <w:pPr>
            <w:pStyle w:val="TDC2"/>
            <w:rPr>
              <w:rFonts w:asciiTheme="minorHAnsi" w:eastAsiaTheme="minorEastAsia" w:hAnsiTheme="minorHAnsi" w:cstheme="minorBidi"/>
              <w:lang w:val="es-CO" w:eastAsia="es-CO"/>
            </w:rPr>
          </w:pPr>
          <w:hyperlink w:anchor="_Toc474760071" w:history="1">
            <w:r w:rsidR="00CA7E0D" w:rsidRPr="00100621">
              <w:rPr>
                <w:rStyle w:val="Hipervnculo"/>
                <w:rFonts w:ascii="Arial" w:hAnsi="Arial" w:cs="Arial"/>
              </w:rPr>
              <w:t>5.2.4.</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JORNADA LABORAL</w:t>
            </w:r>
            <w:r w:rsidR="00CA7E0D">
              <w:rPr>
                <w:webHidden/>
              </w:rPr>
              <w:tab/>
            </w:r>
            <w:r w:rsidR="00CA7E0D">
              <w:rPr>
                <w:webHidden/>
              </w:rPr>
              <w:fldChar w:fldCharType="begin"/>
            </w:r>
            <w:r w:rsidR="00CA7E0D">
              <w:rPr>
                <w:webHidden/>
              </w:rPr>
              <w:instrText xml:space="preserve"> PAGEREF _Toc474760071 \h </w:instrText>
            </w:r>
            <w:r w:rsidR="00CA7E0D">
              <w:rPr>
                <w:webHidden/>
              </w:rPr>
            </w:r>
            <w:r w:rsidR="00CA7E0D">
              <w:rPr>
                <w:webHidden/>
              </w:rPr>
              <w:fldChar w:fldCharType="separate"/>
            </w:r>
            <w:r w:rsidR="00CA7E0D">
              <w:rPr>
                <w:webHidden/>
              </w:rPr>
              <w:t>10</w:t>
            </w:r>
            <w:r w:rsidR="00CA7E0D">
              <w:rPr>
                <w:webHidden/>
              </w:rPr>
              <w:fldChar w:fldCharType="end"/>
            </w:r>
          </w:hyperlink>
        </w:p>
        <w:p w14:paraId="137AFCD8" w14:textId="77777777" w:rsidR="00CA7E0D" w:rsidRDefault="00DB25FF">
          <w:pPr>
            <w:pStyle w:val="TDC2"/>
            <w:rPr>
              <w:rFonts w:asciiTheme="minorHAnsi" w:eastAsiaTheme="minorEastAsia" w:hAnsiTheme="minorHAnsi" w:cstheme="minorBidi"/>
              <w:lang w:val="es-CO" w:eastAsia="es-CO"/>
            </w:rPr>
          </w:pPr>
          <w:hyperlink w:anchor="_Toc474760072" w:history="1">
            <w:r w:rsidR="00CA7E0D" w:rsidRPr="00100621">
              <w:rPr>
                <w:rStyle w:val="Hipervnculo"/>
                <w:rFonts w:ascii="Arial" w:hAnsi="Arial" w:cs="Arial"/>
              </w:rPr>
              <w:t>5.2.5.</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ORGANIGRAMA</w:t>
            </w:r>
            <w:r w:rsidR="00CA7E0D">
              <w:rPr>
                <w:webHidden/>
              </w:rPr>
              <w:tab/>
            </w:r>
            <w:r w:rsidR="00CA7E0D">
              <w:rPr>
                <w:webHidden/>
              </w:rPr>
              <w:fldChar w:fldCharType="begin"/>
            </w:r>
            <w:r w:rsidR="00CA7E0D">
              <w:rPr>
                <w:webHidden/>
              </w:rPr>
              <w:instrText xml:space="preserve"> PAGEREF _Toc474760072 \h </w:instrText>
            </w:r>
            <w:r w:rsidR="00CA7E0D">
              <w:rPr>
                <w:webHidden/>
              </w:rPr>
            </w:r>
            <w:r w:rsidR="00CA7E0D">
              <w:rPr>
                <w:webHidden/>
              </w:rPr>
              <w:fldChar w:fldCharType="separate"/>
            </w:r>
            <w:r w:rsidR="00CA7E0D">
              <w:rPr>
                <w:webHidden/>
              </w:rPr>
              <w:t>10</w:t>
            </w:r>
            <w:r w:rsidR="00CA7E0D">
              <w:rPr>
                <w:webHidden/>
              </w:rPr>
              <w:fldChar w:fldCharType="end"/>
            </w:r>
          </w:hyperlink>
        </w:p>
        <w:p w14:paraId="7042B41F" w14:textId="77777777" w:rsidR="00CA7E0D" w:rsidRDefault="00DB25FF">
          <w:pPr>
            <w:pStyle w:val="TDC2"/>
            <w:rPr>
              <w:rFonts w:asciiTheme="minorHAnsi" w:eastAsiaTheme="minorEastAsia" w:hAnsiTheme="minorHAnsi" w:cstheme="minorBidi"/>
              <w:lang w:val="es-CO" w:eastAsia="es-CO"/>
            </w:rPr>
          </w:pPr>
          <w:hyperlink w:anchor="_Toc474760073" w:history="1">
            <w:r w:rsidR="00CA7E0D" w:rsidRPr="00100621">
              <w:rPr>
                <w:rStyle w:val="Hipervnculo"/>
                <w:rFonts w:ascii="Arial" w:hAnsi="Arial" w:cs="Arial"/>
              </w:rPr>
              <w:t>5.2.6.</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MAPA DE PROCESOS</w:t>
            </w:r>
            <w:r w:rsidR="00CA7E0D">
              <w:rPr>
                <w:webHidden/>
              </w:rPr>
              <w:tab/>
            </w:r>
            <w:r w:rsidR="00CA7E0D">
              <w:rPr>
                <w:webHidden/>
              </w:rPr>
              <w:fldChar w:fldCharType="begin"/>
            </w:r>
            <w:r w:rsidR="00CA7E0D">
              <w:rPr>
                <w:webHidden/>
              </w:rPr>
              <w:instrText xml:space="preserve"> PAGEREF _Toc474760073 \h </w:instrText>
            </w:r>
            <w:r w:rsidR="00CA7E0D">
              <w:rPr>
                <w:webHidden/>
              </w:rPr>
            </w:r>
            <w:r w:rsidR="00CA7E0D">
              <w:rPr>
                <w:webHidden/>
              </w:rPr>
              <w:fldChar w:fldCharType="separate"/>
            </w:r>
            <w:r w:rsidR="00CA7E0D">
              <w:rPr>
                <w:webHidden/>
              </w:rPr>
              <w:t>11</w:t>
            </w:r>
            <w:r w:rsidR="00CA7E0D">
              <w:rPr>
                <w:webHidden/>
              </w:rPr>
              <w:fldChar w:fldCharType="end"/>
            </w:r>
          </w:hyperlink>
        </w:p>
        <w:p w14:paraId="4A04F84E" w14:textId="77777777" w:rsidR="00CA7E0D" w:rsidRDefault="00DB25FF">
          <w:pPr>
            <w:pStyle w:val="TDC2"/>
            <w:rPr>
              <w:rFonts w:asciiTheme="minorHAnsi" w:eastAsiaTheme="minorEastAsia" w:hAnsiTheme="minorHAnsi" w:cstheme="minorBidi"/>
              <w:lang w:val="es-CO" w:eastAsia="es-CO"/>
            </w:rPr>
          </w:pPr>
          <w:hyperlink w:anchor="_Toc474760074" w:history="1">
            <w:r w:rsidR="00CA7E0D" w:rsidRPr="00100621">
              <w:rPr>
                <w:rStyle w:val="Hipervnculo"/>
                <w:rFonts w:ascii="Arial" w:hAnsi="Arial" w:cs="Arial"/>
              </w:rPr>
              <w:t>5.2.7.</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ASPECTOS JURÍDICOS Y LABORALES</w:t>
            </w:r>
            <w:r w:rsidR="00CA7E0D">
              <w:rPr>
                <w:webHidden/>
              </w:rPr>
              <w:tab/>
            </w:r>
            <w:r w:rsidR="00CA7E0D">
              <w:rPr>
                <w:webHidden/>
              </w:rPr>
              <w:fldChar w:fldCharType="begin"/>
            </w:r>
            <w:r w:rsidR="00CA7E0D">
              <w:rPr>
                <w:webHidden/>
              </w:rPr>
              <w:instrText xml:space="preserve"> PAGEREF _Toc474760074 \h </w:instrText>
            </w:r>
            <w:r w:rsidR="00CA7E0D">
              <w:rPr>
                <w:webHidden/>
              </w:rPr>
            </w:r>
            <w:r w:rsidR="00CA7E0D">
              <w:rPr>
                <w:webHidden/>
              </w:rPr>
              <w:fldChar w:fldCharType="separate"/>
            </w:r>
            <w:r w:rsidR="00CA7E0D">
              <w:rPr>
                <w:webHidden/>
              </w:rPr>
              <w:t>11</w:t>
            </w:r>
            <w:r w:rsidR="00CA7E0D">
              <w:rPr>
                <w:webHidden/>
              </w:rPr>
              <w:fldChar w:fldCharType="end"/>
            </w:r>
          </w:hyperlink>
        </w:p>
        <w:p w14:paraId="3BB6A9AB" w14:textId="77777777" w:rsidR="00CA7E0D" w:rsidRDefault="00DB25FF">
          <w:pPr>
            <w:pStyle w:val="TDC2"/>
            <w:rPr>
              <w:rFonts w:asciiTheme="minorHAnsi" w:eastAsiaTheme="minorEastAsia" w:hAnsiTheme="minorHAnsi" w:cstheme="minorBidi"/>
              <w:lang w:val="es-CO" w:eastAsia="es-CO"/>
            </w:rPr>
          </w:pPr>
          <w:hyperlink w:anchor="_Toc474760075" w:history="1">
            <w:r w:rsidR="00CA7E0D" w:rsidRPr="00100621">
              <w:rPr>
                <w:rStyle w:val="Hipervnculo"/>
                <w:rFonts w:ascii="Arial" w:hAnsi="Arial" w:cs="Arial"/>
              </w:rPr>
              <w:t>5.3.</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PLANIFICACIÓN</w:t>
            </w:r>
            <w:r w:rsidR="00CA7E0D">
              <w:rPr>
                <w:webHidden/>
              </w:rPr>
              <w:tab/>
            </w:r>
            <w:r w:rsidR="00CA7E0D">
              <w:rPr>
                <w:webHidden/>
              </w:rPr>
              <w:fldChar w:fldCharType="begin"/>
            </w:r>
            <w:r w:rsidR="00CA7E0D">
              <w:rPr>
                <w:webHidden/>
              </w:rPr>
              <w:instrText xml:space="preserve"> PAGEREF _Toc474760075 \h </w:instrText>
            </w:r>
            <w:r w:rsidR="00CA7E0D">
              <w:rPr>
                <w:webHidden/>
              </w:rPr>
            </w:r>
            <w:r w:rsidR="00CA7E0D">
              <w:rPr>
                <w:webHidden/>
              </w:rPr>
              <w:fldChar w:fldCharType="separate"/>
            </w:r>
            <w:r w:rsidR="00CA7E0D">
              <w:rPr>
                <w:webHidden/>
              </w:rPr>
              <w:t>12</w:t>
            </w:r>
            <w:r w:rsidR="00CA7E0D">
              <w:rPr>
                <w:webHidden/>
              </w:rPr>
              <w:fldChar w:fldCharType="end"/>
            </w:r>
          </w:hyperlink>
        </w:p>
        <w:p w14:paraId="6997DD16" w14:textId="77777777" w:rsidR="00CA7E0D" w:rsidRDefault="00DB25FF">
          <w:pPr>
            <w:pStyle w:val="TDC2"/>
            <w:rPr>
              <w:rFonts w:asciiTheme="minorHAnsi" w:eastAsiaTheme="minorEastAsia" w:hAnsiTheme="minorHAnsi" w:cstheme="minorBidi"/>
              <w:lang w:val="es-CO" w:eastAsia="es-CO"/>
            </w:rPr>
          </w:pPr>
          <w:hyperlink w:anchor="_Toc474760076" w:history="1">
            <w:r w:rsidR="00CA7E0D" w:rsidRPr="00100621">
              <w:rPr>
                <w:rStyle w:val="Hipervnculo"/>
                <w:rFonts w:ascii="Arial" w:hAnsi="Arial" w:cs="Arial"/>
              </w:rPr>
              <w:t>5.3.1.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IDENTIFICACIÓN DE PELIGROS, VALORACIÓN DE RIESGOS Y DETERMINACIÓN DE CONTROLES</w:t>
            </w:r>
            <w:r w:rsidR="00CA7E0D">
              <w:rPr>
                <w:webHidden/>
              </w:rPr>
              <w:tab/>
            </w:r>
            <w:r w:rsidR="00CA7E0D">
              <w:rPr>
                <w:webHidden/>
              </w:rPr>
              <w:fldChar w:fldCharType="begin"/>
            </w:r>
            <w:r w:rsidR="00CA7E0D">
              <w:rPr>
                <w:webHidden/>
              </w:rPr>
              <w:instrText xml:space="preserve"> PAGEREF _Toc474760076 \h </w:instrText>
            </w:r>
            <w:r w:rsidR="00CA7E0D">
              <w:rPr>
                <w:webHidden/>
              </w:rPr>
            </w:r>
            <w:r w:rsidR="00CA7E0D">
              <w:rPr>
                <w:webHidden/>
              </w:rPr>
              <w:fldChar w:fldCharType="separate"/>
            </w:r>
            <w:r w:rsidR="00CA7E0D">
              <w:rPr>
                <w:webHidden/>
              </w:rPr>
              <w:t>12</w:t>
            </w:r>
            <w:r w:rsidR="00CA7E0D">
              <w:rPr>
                <w:webHidden/>
              </w:rPr>
              <w:fldChar w:fldCharType="end"/>
            </w:r>
          </w:hyperlink>
        </w:p>
        <w:p w14:paraId="02097847" w14:textId="77777777" w:rsidR="00CA7E0D" w:rsidRDefault="00DB25FF">
          <w:pPr>
            <w:pStyle w:val="TDC2"/>
            <w:rPr>
              <w:rFonts w:asciiTheme="minorHAnsi" w:eastAsiaTheme="minorEastAsia" w:hAnsiTheme="minorHAnsi" w:cstheme="minorBidi"/>
              <w:lang w:val="es-CO" w:eastAsia="es-CO"/>
            </w:rPr>
          </w:pPr>
          <w:hyperlink w:anchor="_Toc474760077" w:history="1">
            <w:r w:rsidR="00CA7E0D" w:rsidRPr="00100621">
              <w:rPr>
                <w:rStyle w:val="Hipervnculo"/>
                <w:rFonts w:ascii="Arial" w:hAnsi="Arial" w:cs="Arial"/>
              </w:rPr>
              <w:t>5.3.2.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EVALUACION INICIAL DEL SISTEMA DE GESTION DE SEGURIDAD Y SALUD EN EL TRABAJO</w:t>
            </w:r>
            <w:r w:rsidR="00CA7E0D">
              <w:rPr>
                <w:webHidden/>
              </w:rPr>
              <w:tab/>
            </w:r>
            <w:r w:rsidR="00CA7E0D">
              <w:rPr>
                <w:webHidden/>
              </w:rPr>
              <w:fldChar w:fldCharType="begin"/>
            </w:r>
            <w:r w:rsidR="00CA7E0D">
              <w:rPr>
                <w:webHidden/>
              </w:rPr>
              <w:instrText xml:space="preserve"> PAGEREF _Toc474760077 \h </w:instrText>
            </w:r>
            <w:r w:rsidR="00CA7E0D">
              <w:rPr>
                <w:webHidden/>
              </w:rPr>
            </w:r>
            <w:r w:rsidR="00CA7E0D">
              <w:rPr>
                <w:webHidden/>
              </w:rPr>
              <w:fldChar w:fldCharType="separate"/>
            </w:r>
            <w:r w:rsidR="00CA7E0D">
              <w:rPr>
                <w:webHidden/>
              </w:rPr>
              <w:t>12</w:t>
            </w:r>
            <w:r w:rsidR="00CA7E0D">
              <w:rPr>
                <w:webHidden/>
              </w:rPr>
              <w:fldChar w:fldCharType="end"/>
            </w:r>
          </w:hyperlink>
        </w:p>
        <w:p w14:paraId="4057E2C2" w14:textId="77777777" w:rsidR="00CA7E0D" w:rsidRDefault="00DB25FF">
          <w:pPr>
            <w:pStyle w:val="TDC2"/>
            <w:rPr>
              <w:rFonts w:asciiTheme="minorHAnsi" w:eastAsiaTheme="minorEastAsia" w:hAnsiTheme="minorHAnsi" w:cstheme="minorBidi"/>
              <w:lang w:val="es-CO" w:eastAsia="es-CO"/>
            </w:rPr>
          </w:pPr>
          <w:hyperlink w:anchor="_Toc474760078" w:history="1">
            <w:r w:rsidR="00CA7E0D" w:rsidRPr="00100621">
              <w:rPr>
                <w:rStyle w:val="Hipervnculo"/>
                <w:rFonts w:ascii="Arial" w:hAnsi="Arial" w:cs="Arial"/>
              </w:rPr>
              <w:t>5.3.3.</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PLAN DE TRABAJO ANUAL</w:t>
            </w:r>
            <w:r w:rsidR="00CA7E0D">
              <w:rPr>
                <w:webHidden/>
              </w:rPr>
              <w:tab/>
            </w:r>
            <w:r w:rsidR="00CA7E0D">
              <w:rPr>
                <w:webHidden/>
              </w:rPr>
              <w:fldChar w:fldCharType="begin"/>
            </w:r>
            <w:r w:rsidR="00CA7E0D">
              <w:rPr>
                <w:webHidden/>
              </w:rPr>
              <w:instrText xml:space="preserve"> PAGEREF _Toc474760078 \h </w:instrText>
            </w:r>
            <w:r w:rsidR="00CA7E0D">
              <w:rPr>
                <w:webHidden/>
              </w:rPr>
            </w:r>
            <w:r w:rsidR="00CA7E0D">
              <w:rPr>
                <w:webHidden/>
              </w:rPr>
              <w:fldChar w:fldCharType="separate"/>
            </w:r>
            <w:r w:rsidR="00CA7E0D">
              <w:rPr>
                <w:webHidden/>
              </w:rPr>
              <w:t>12</w:t>
            </w:r>
            <w:r w:rsidR="00CA7E0D">
              <w:rPr>
                <w:webHidden/>
              </w:rPr>
              <w:fldChar w:fldCharType="end"/>
            </w:r>
          </w:hyperlink>
        </w:p>
        <w:p w14:paraId="06A2F158" w14:textId="77777777" w:rsidR="00CA7E0D" w:rsidRDefault="00DB25FF">
          <w:pPr>
            <w:pStyle w:val="TDC2"/>
            <w:rPr>
              <w:rFonts w:asciiTheme="minorHAnsi" w:eastAsiaTheme="minorEastAsia" w:hAnsiTheme="minorHAnsi" w:cstheme="minorBidi"/>
              <w:lang w:val="es-CO" w:eastAsia="es-CO"/>
            </w:rPr>
          </w:pPr>
          <w:hyperlink w:anchor="_Toc474760079" w:history="1">
            <w:r w:rsidR="00CA7E0D" w:rsidRPr="00100621">
              <w:rPr>
                <w:rStyle w:val="Hipervnculo"/>
                <w:rFonts w:ascii="Arial" w:hAnsi="Arial" w:cs="Arial"/>
              </w:rPr>
              <w:t>5.3.4.</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REQUISITOS LEGALES</w:t>
            </w:r>
            <w:r w:rsidR="00CA7E0D">
              <w:rPr>
                <w:webHidden/>
              </w:rPr>
              <w:tab/>
            </w:r>
            <w:r w:rsidR="00CA7E0D">
              <w:rPr>
                <w:webHidden/>
              </w:rPr>
              <w:fldChar w:fldCharType="begin"/>
            </w:r>
            <w:r w:rsidR="00CA7E0D">
              <w:rPr>
                <w:webHidden/>
              </w:rPr>
              <w:instrText xml:space="preserve"> PAGEREF _Toc474760079 \h </w:instrText>
            </w:r>
            <w:r w:rsidR="00CA7E0D">
              <w:rPr>
                <w:webHidden/>
              </w:rPr>
            </w:r>
            <w:r w:rsidR="00CA7E0D">
              <w:rPr>
                <w:webHidden/>
              </w:rPr>
              <w:fldChar w:fldCharType="separate"/>
            </w:r>
            <w:r w:rsidR="00CA7E0D">
              <w:rPr>
                <w:webHidden/>
              </w:rPr>
              <w:t>12</w:t>
            </w:r>
            <w:r w:rsidR="00CA7E0D">
              <w:rPr>
                <w:webHidden/>
              </w:rPr>
              <w:fldChar w:fldCharType="end"/>
            </w:r>
          </w:hyperlink>
        </w:p>
        <w:p w14:paraId="34115E50" w14:textId="77777777" w:rsidR="00CA7E0D" w:rsidRDefault="00DB25FF">
          <w:pPr>
            <w:pStyle w:val="TDC2"/>
            <w:rPr>
              <w:rFonts w:asciiTheme="minorHAnsi" w:eastAsiaTheme="minorEastAsia" w:hAnsiTheme="minorHAnsi" w:cstheme="minorBidi"/>
              <w:lang w:val="es-CO" w:eastAsia="es-CO"/>
            </w:rPr>
          </w:pPr>
          <w:hyperlink w:anchor="_Toc474760080" w:history="1">
            <w:r w:rsidR="00CA7E0D" w:rsidRPr="00100621">
              <w:rPr>
                <w:rStyle w:val="Hipervnculo"/>
                <w:rFonts w:ascii="Arial" w:hAnsi="Arial" w:cs="Arial"/>
              </w:rPr>
              <w:t>5.3.5.</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OBJETIVOS Y METAS</w:t>
            </w:r>
            <w:r w:rsidR="00CA7E0D">
              <w:rPr>
                <w:webHidden/>
              </w:rPr>
              <w:tab/>
            </w:r>
            <w:r w:rsidR="00CA7E0D">
              <w:rPr>
                <w:webHidden/>
              </w:rPr>
              <w:fldChar w:fldCharType="begin"/>
            </w:r>
            <w:r w:rsidR="00CA7E0D">
              <w:rPr>
                <w:webHidden/>
              </w:rPr>
              <w:instrText xml:space="preserve"> PAGEREF _Toc474760080 \h </w:instrText>
            </w:r>
            <w:r w:rsidR="00CA7E0D">
              <w:rPr>
                <w:webHidden/>
              </w:rPr>
            </w:r>
            <w:r w:rsidR="00CA7E0D">
              <w:rPr>
                <w:webHidden/>
              </w:rPr>
              <w:fldChar w:fldCharType="separate"/>
            </w:r>
            <w:r w:rsidR="00CA7E0D">
              <w:rPr>
                <w:webHidden/>
              </w:rPr>
              <w:t>13</w:t>
            </w:r>
            <w:r w:rsidR="00CA7E0D">
              <w:rPr>
                <w:webHidden/>
              </w:rPr>
              <w:fldChar w:fldCharType="end"/>
            </w:r>
          </w:hyperlink>
        </w:p>
        <w:p w14:paraId="195BF663" w14:textId="77777777" w:rsidR="00CA7E0D" w:rsidRDefault="00DB25FF">
          <w:pPr>
            <w:pStyle w:val="TDC2"/>
            <w:rPr>
              <w:rFonts w:asciiTheme="minorHAnsi" w:eastAsiaTheme="minorEastAsia" w:hAnsiTheme="minorHAnsi" w:cstheme="minorBidi"/>
              <w:lang w:val="es-CO" w:eastAsia="es-CO"/>
            </w:rPr>
          </w:pPr>
          <w:hyperlink w:anchor="_Toc474760081" w:history="1">
            <w:r w:rsidR="00CA7E0D" w:rsidRPr="00100621">
              <w:rPr>
                <w:rStyle w:val="Hipervnculo"/>
                <w:rFonts w:ascii="Arial" w:hAnsi="Arial" w:cs="Arial"/>
              </w:rPr>
              <w:t>5.3.6.</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PROGRAMAS DE GESTIÓN</w:t>
            </w:r>
            <w:r w:rsidR="00CA7E0D">
              <w:rPr>
                <w:webHidden/>
              </w:rPr>
              <w:tab/>
            </w:r>
            <w:r w:rsidR="00CA7E0D">
              <w:rPr>
                <w:webHidden/>
              </w:rPr>
              <w:fldChar w:fldCharType="begin"/>
            </w:r>
            <w:r w:rsidR="00CA7E0D">
              <w:rPr>
                <w:webHidden/>
              </w:rPr>
              <w:instrText xml:space="preserve"> PAGEREF _Toc474760081 \h </w:instrText>
            </w:r>
            <w:r w:rsidR="00CA7E0D">
              <w:rPr>
                <w:webHidden/>
              </w:rPr>
            </w:r>
            <w:r w:rsidR="00CA7E0D">
              <w:rPr>
                <w:webHidden/>
              </w:rPr>
              <w:fldChar w:fldCharType="separate"/>
            </w:r>
            <w:r w:rsidR="00CA7E0D">
              <w:rPr>
                <w:webHidden/>
              </w:rPr>
              <w:t>13</w:t>
            </w:r>
            <w:r w:rsidR="00CA7E0D">
              <w:rPr>
                <w:webHidden/>
              </w:rPr>
              <w:fldChar w:fldCharType="end"/>
            </w:r>
          </w:hyperlink>
        </w:p>
        <w:p w14:paraId="7807E6D7" w14:textId="77777777" w:rsidR="00CA7E0D" w:rsidRDefault="00DB25FF">
          <w:pPr>
            <w:pStyle w:val="TDC2"/>
            <w:tabs>
              <w:tab w:val="left" w:pos="1320"/>
            </w:tabs>
            <w:rPr>
              <w:rFonts w:asciiTheme="minorHAnsi" w:eastAsiaTheme="minorEastAsia" w:hAnsiTheme="minorHAnsi" w:cstheme="minorBidi"/>
              <w:lang w:val="es-CO" w:eastAsia="es-CO"/>
            </w:rPr>
          </w:pPr>
          <w:hyperlink w:anchor="_Toc474760082" w:history="1">
            <w:r w:rsidR="00CA7E0D" w:rsidRPr="00100621">
              <w:rPr>
                <w:rStyle w:val="Hipervnculo"/>
                <w:rFonts w:ascii="Arial" w:hAnsi="Arial" w:cs="Arial"/>
              </w:rPr>
              <w:t>5.3.6.1.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MEDICINA PREVENTIVA Y DEL TRABAJO</w:t>
            </w:r>
            <w:r w:rsidR="00CA7E0D">
              <w:rPr>
                <w:webHidden/>
              </w:rPr>
              <w:tab/>
            </w:r>
            <w:r w:rsidR="00CA7E0D">
              <w:rPr>
                <w:webHidden/>
              </w:rPr>
              <w:fldChar w:fldCharType="begin"/>
            </w:r>
            <w:r w:rsidR="00CA7E0D">
              <w:rPr>
                <w:webHidden/>
              </w:rPr>
              <w:instrText xml:space="preserve"> PAGEREF _Toc474760082 \h </w:instrText>
            </w:r>
            <w:r w:rsidR="00CA7E0D">
              <w:rPr>
                <w:webHidden/>
              </w:rPr>
            </w:r>
            <w:r w:rsidR="00CA7E0D">
              <w:rPr>
                <w:webHidden/>
              </w:rPr>
              <w:fldChar w:fldCharType="separate"/>
            </w:r>
            <w:r w:rsidR="00CA7E0D">
              <w:rPr>
                <w:webHidden/>
              </w:rPr>
              <w:t>13</w:t>
            </w:r>
            <w:r w:rsidR="00CA7E0D">
              <w:rPr>
                <w:webHidden/>
              </w:rPr>
              <w:fldChar w:fldCharType="end"/>
            </w:r>
          </w:hyperlink>
        </w:p>
        <w:p w14:paraId="622FACC1"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83" w:history="1">
            <w:r w:rsidR="00CA7E0D" w:rsidRPr="00100621">
              <w:rPr>
                <w:rStyle w:val="Hipervnculo"/>
                <w:rFonts w:ascii="Arial" w:hAnsi="Arial" w:cs="Arial"/>
              </w:rPr>
              <w:t>5.3.6.1.1.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Objetivos</w:t>
            </w:r>
            <w:r w:rsidR="00CA7E0D">
              <w:rPr>
                <w:webHidden/>
              </w:rPr>
              <w:tab/>
            </w:r>
            <w:r w:rsidR="00CA7E0D">
              <w:rPr>
                <w:webHidden/>
              </w:rPr>
              <w:fldChar w:fldCharType="begin"/>
            </w:r>
            <w:r w:rsidR="00CA7E0D">
              <w:rPr>
                <w:webHidden/>
              </w:rPr>
              <w:instrText xml:space="preserve"> PAGEREF _Toc474760083 \h </w:instrText>
            </w:r>
            <w:r w:rsidR="00CA7E0D">
              <w:rPr>
                <w:webHidden/>
              </w:rPr>
            </w:r>
            <w:r w:rsidR="00CA7E0D">
              <w:rPr>
                <w:webHidden/>
              </w:rPr>
              <w:fldChar w:fldCharType="separate"/>
            </w:r>
            <w:r w:rsidR="00CA7E0D">
              <w:rPr>
                <w:webHidden/>
              </w:rPr>
              <w:t>13</w:t>
            </w:r>
            <w:r w:rsidR="00CA7E0D">
              <w:rPr>
                <w:webHidden/>
              </w:rPr>
              <w:fldChar w:fldCharType="end"/>
            </w:r>
          </w:hyperlink>
        </w:p>
        <w:p w14:paraId="5A03629F"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84" w:history="1">
            <w:r w:rsidR="00CA7E0D" w:rsidRPr="00100621">
              <w:rPr>
                <w:rStyle w:val="Hipervnculo"/>
                <w:rFonts w:ascii="Arial" w:hAnsi="Arial" w:cs="Arial"/>
              </w:rPr>
              <w:t>5.3.6.1.2.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Actividades</w:t>
            </w:r>
            <w:r w:rsidR="00CA7E0D">
              <w:rPr>
                <w:webHidden/>
              </w:rPr>
              <w:tab/>
            </w:r>
            <w:r w:rsidR="00CA7E0D">
              <w:rPr>
                <w:webHidden/>
              </w:rPr>
              <w:fldChar w:fldCharType="begin"/>
            </w:r>
            <w:r w:rsidR="00CA7E0D">
              <w:rPr>
                <w:webHidden/>
              </w:rPr>
              <w:instrText xml:space="preserve"> PAGEREF _Toc474760084 \h </w:instrText>
            </w:r>
            <w:r w:rsidR="00CA7E0D">
              <w:rPr>
                <w:webHidden/>
              </w:rPr>
            </w:r>
            <w:r w:rsidR="00CA7E0D">
              <w:rPr>
                <w:webHidden/>
              </w:rPr>
              <w:fldChar w:fldCharType="separate"/>
            </w:r>
            <w:r w:rsidR="00CA7E0D">
              <w:rPr>
                <w:webHidden/>
              </w:rPr>
              <w:t>14</w:t>
            </w:r>
            <w:r w:rsidR="00CA7E0D">
              <w:rPr>
                <w:webHidden/>
              </w:rPr>
              <w:fldChar w:fldCharType="end"/>
            </w:r>
          </w:hyperlink>
        </w:p>
        <w:p w14:paraId="4EEB46ED" w14:textId="77777777" w:rsidR="00CA7E0D" w:rsidRDefault="00DB25FF">
          <w:pPr>
            <w:pStyle w:val="TDC2"/>
            <w:tabs>
              <w:tab w:val="left" w:pos="1320"/>
            </w:tabs>
            <w:rPr>
              <w:rFonts w:asciiTheme="minorHAnsi" w:eastAsiaTheme="minorEastAsia" w:hAnsiTheme="minorHAnsi" w:cstheme="minorBidi"/>
              <w:lang w:val="es-CO" w:eastAsia="es-CO"/>
            </w:rPr>
          </w:pPr>
          <w:hyperlink w:anchor="_Toc474760085" w:history="1">
            <w:r w:rsidR="00CA7E0D" w:rsidRPr="00100621">
              <w:rPr>
                <w:rStyle w:val="Hipervnculo"/>
                <w:rFonts w:ascii="Arial" w:hAnsi="Arial" w:cs="Arial"/>
              </w:rPr>
              <w:t>5.3.6.2.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HIGIENE INDUSTRIAL</w:t>
            </w:r>
            <w:r w:rsidR="00CA7E0D">
              <w:rPr>
                <w:webHidden/>
              </w:rPr>
              <w:tab/>
            </w:r>
            <w:r w:rsidR="00CA7E0D">
              <w:rPr>
                <w:webHidden/>
              </w:rPr>
              <w:fldChar w:fldCharType="begin"/>
            </w:r>
            <w:r w:rsidR="00CA7E0D">
              <w:rPr>
                <w:webHidden/>
              </w:rPr>
              <w:instrText xml:space="preserve"> PAGEREF _Toc474760085 \h </w:instrText>
            </w:r>
            <w:r w:rsidR="00CA7E0D">
              <w:rPr>
                <w:webHidden/>
              </w:rPr>
            </w:r>
            <w:r w:rsidR="00CA7E0D">
              <w:rPr>
                <w:webHidden/>
              </w:rPr>
              <w:fldChar w:fldCharType="separate"/>
            </w:r>
            <w:r w:rsidR="00CA7E0D">
              <w:rPr>
                <w:webHidden/>
              </w:rPr>
              <w:t>17</w:t>
            </w:r>
            <w:r w:rsidR="00CA7E0D">
              <w:rPr>
                <w:webHidden/>
              </w:rPr>
              <w:fldChar w:fldCharType="end"/>
            </w:r>
          </w:hyperlink>
        </w:p>
        <w:p w14:paraId="330CD1C8"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86" w:history="1">
            <w:r w:rsidR="00CA7E0D" w:rsidRPr="00100621">
              <w:rPr>
                <w:rStyle w:val="Hipervnculo"/>
                <w:rFonts w:ascii="Arial" w:hAnsi="Arial" w:cs="Arial"/>
              </w:rPr>
              <w:t>5.3.6.2.1.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Objetivos</w:t>
            </w:r>
            <w:r w:rsidR="00CA7E0D">
              <w:rPr>
                <w:webHidden/>
              </w:rPr>
              <w:tab/>
            </w:r>
            <w:r w:rsidR="00CA7E0D">
              <w:rPr>
                <w:webHidden/>
              </w:rPr>
              <w:fldChar w:fldCharType="begin"/>
            </w:r>
            <w:r w:rsidR="00CA7E0D">
              <w:rPr>
                <w:webHidden/>
              </w:rPr>
              <w:instrText xml:space="preserve"> PAGEREF _Toc474760086 \h </w:instrText>
            </w:r>
            <w:r w:rsidR="00CA7E0D">
              <w:rPr>
                <w:webHidden/>
              </w:rPr>
            </w:r>
            <w:r w:rsidR="00CA7E0D">
              <w:rPr>
                <w:webHidden/>
              </w:rPr>
              <w:fldChar w:fldCharType="separate"/>
            </w:r>
            <w:r w:rsidR="00CA7E0D">
              <w:rPr>
                <w:webHidden/>
              </w:rPr>
              <w:t>17</w:t>
            </w:r>
            <w:r w:rsidR="00CA7E0D">
              <w:rPr>
                <w:webHidden/>
              </w:rPr>
              <w:fldChar w:fldCharType="end"/>
            </w:r>
          </w:hyperlink>
        </w:p>
        <w:p w14:paraId="0DD8BDC6"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87" w:history="1">
            <w:r w:rsidR="00CA7E0D" w:rsidRPr="00100621">
              <w:rPr>
                <w:rStyle w:val="Hipervnculo"/>
                <w:rFonts w:ascii="Arial" w:hAnsi="Arial" w:cs="Arial"/>
              </w:rPr>
              <w:t>5.3.6.2.2.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Actividades</w:t>
            </w:r>
            <w:r w:rsidR="00CA7E0D">
              <w:rPr>
                <w:webHidden/>
              </w:rPr>
              <w:tab/>
            </w:r>
            <w:r w:rsidR="00CA7E0D">
              <w:rPr>
                <w:webHidden/>
              </w:rPr>
              <w:fldChar w:fldCharType="begin"/>
            </w:r>
            <w:r w:rsidR="00CA7E0D">
              <w:rPr>
                <w:webHidden/>
              </w:rPr>
              <w:instrText xml:space="preserve"> PAGEREF _Toc474760087 \h </w:instrText>
            </w:r>
            <w:r w:rsidR="00CA7E0D">
              <w:rPr>
                <w:webHidden/>
              </w:rPr>
            </w:r>
            <w:r w:rsidR="00CA7E0D">
              <w:rPr>
                <w:webHidden/>
              </w:rPr>
              <w:fldChar w:fldCharType="separate"/>
            </w:r>
            <w:r w:rsidR="00CA7E0D">
              <w:rPr>
                <w:webHidden/>
              </w:rPr>
              <w:t>17</w:t>
            </w:r>
            <w:r w:rsidR="00CA7E0D">
              <w:rPr>
                <w:webHidden/>
              </w:rPr>
              <w:fldChar w:fldCharType="end"/>
            </w:r>
          </w:hyperlink>
        </w:p>
        <w:p w14:paraId="4EF51FC8" w14:textId="77777777" w:rsidR="00CA7E0D" w:rsidRDefault="00DB25FF">
          <w:pPr>
            <w:pStyle w:val="TDC2"/>
            <w:tabs>
              <w:tab w:val="left" w:pos="1320"/>
            </w:tabs>
            <w:rPr>
              <w:rFonts w:asciiTheme="minorHAnsi" w:eastAsiaTheme="minorEastAsia" w:hAnsiTheme="minorHAnsi" w:cstheme="minorBidi"/>
              <w:lang w:val="es-CO" w:eastAsia="es-CO"/>
            </w:rPr>
          </w:pPr>
          <w:hyperlink w:anchor="_Toc474760088" w:history="1">
            <w:r w:rsidR="00CA7E0D" w:rsidRPr="00100621">
              <w:rPr>
                <w:rStyle w:val="Hipervnculo"/>
                <w:rFonts w:ascii="Arial" w:hAnsi="Arial" w:cs="Arial"/>
              </w:rPr>
              <w:t>5.3.6.3.</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SEGURIDAD INDUSTRIAL</w:t>
            </w:r>
            <w:r w:rsidR="00CA7E0D">
              <w:rPr>
                <w:webHidden/>
              </w:rPr>
              <w:tab/>
            </w:r>
            <w:r w:rsidR="00CA7E0D">
              <w:rPr>
                <w:webHidden/>
              </w:rPr>
              <w:fldChar w:fldCharType="begin"/>
            </w:r>
            <w:r w:rsidR="00CA7E0D">
              <w:rPr>
                <w:webHidden/>
              </w:rPr>
              <w:instrText xml:space="preserve"> PAGEREF _Toc474760088 \h </w:instrText>
            </w:r>
            <w:r w:rsidR="00CA7E0D">
              <w:rPr>
                <w:webHidden/>
              </w:rPr>
            </w:r>
            <w:r w:rsidR="00CA7E0D">
              <w:rPr>
                <w:webHidden/>
              </w:rPr>
              <w:fldChar w:fldCharType="separate"/>
            </w:r>
            <w:r w:rsidR="00CA7E0D">
              <w:rPr>
                <w:webHidden/>
              </w:rPr>
              <w:t>18</w:t>
            </w:r>
            <w:r w:rsidR="00CA7E0D">
              <w:rPr>
                <w:webHidden/>
              </w:rPr>
              <w:fldChar w:fldCharType="end"/>
            </w:r>
          </w:hyperlink>
        </w:p>
        <w:p w14:paraId="2CD1271B"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89" w:history="1">
            <w:r w:rsidR="00CA7E0D" w:rsidRPr="00100621">
              <w:rPr>
                <w:rStyle w:val="Hipervnculo"/>
                <w:rFonts w:ascii="Arial" w:hAnsi="Arial" w:cs="Arial"/>
              </w:rPr>
              <w:t>5.3.6.3.1.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Objetivos</w:t>
            </w:r>
            <w:r w:rsidR="00CA7E0D">
              <w:rPr>
                <w:webHidden/>
              </w:rPr>
              <w:tab/>
            </w:r>
            <w:r w:rsidR="00CA7E0D">
              <w:rPr>
                <w:webHidden/>
              </w:rPr>
              <w:fldChar w:fldCharType="begin"/>
            </w:r>
            <w:r w:rsidR="00CA7E0D">
              <w:rPr>
                <w:webHidden/>
              </w:rPr>
              <w:instrText xml:space="preserve"> PAGEREF _Toc474760089 \h </w:instrText>
            </w:r>
            <w:r w:rsidR="00CA7E0D">
              <w:rPr>
                <w:webHidden/>
              </w:rPr>
            </w:r>
            <w:r w:rsidR="00CA7E0D">
              <w:rPr>
                <w:webHidden/>
              </w:rPr>
              <w:fldChar w:fldCharType="separate"/>
            </w:r>
            <w:r w:rsidR="00CA7E0D">
              <w:rPr>
                <w:webHidden/>
              </w:rPr>
              <w:t>19</w:t>
            </w:r>
            <w:r w:rsidR="00CA7E0D">
              <w:rPr>
                <w:webHidden/>
              </w:rPr>
              <w:fldChar w:fldCharType="end"/>
            </w:r>
          </w:hyperlink>
        </w:p>
        <w:p w14:paraId="6ED5FC6A"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90" w:history="1">
            <w:r w:rsidR="00CA7E0D" w:rsidRPr="00100621">
              <w:rPr>
                <w:rStyle w:val="Hipervnculo"/>
                <w:rFonts w:ascii="Arial" w:hAnsi="Arial" w:cs="Arial"/>
              </w:rPr>
              <w:t>5.3.6.3.2.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Actividades</w:t>
            </w:r>
            <w:r w:rsidR="00CA7E0D">
              <w:rPr>
                <w:webHidden/>
              </w:rPr>
              <w:tab/>
            </w:r>
            <w:r w:rsidR="00CA7E0D">
              <w:rPr>
                <w:webHidden/>
              </w:rPr>
              <w:fldChar w:fldCharType="begin"/>
            </w:r>
            <w:r w:rsidR="00CA7E0D">
              <w:rPr>
                <w:webHidden/>
              </w:rPr>
              <w:instrText xml:space="preserve"> PAGEREF _Toc474760090 \h </w:instrText>
            </w:r>
            <w:r w:rsidR="00CA7E0D">
              <w:rPr>
                <w:webHidden/>
              </w:rPr>
            </w:r>
            <w:r w:rsidR="00CA7E0D">
              <w:rPr>
                <w:webHidden/>
              </w:rPr>
              <w:fldChar w:fldCharType="separate"/>
            </w:r>
            <w:r w:rsidR="00CA7E0D">
              <w:rPr>
                <w:webHidden/>
              </w:rPr>
              <w:t>19</w:t>
            </w:r>
            <w:r w:rsidR="00CA7E0D">
              <w:rPr>
                <w:webHidden/>
              </w:rPr>
              <w:fldChar w:fldCharType="end"/>
            </w:r>
          </w:hyperlink>
        </w:p>
        <w:p w14:paraId="224164E6" w14:textId="77777777" w:rsidR="00CA7E0D" w:rsidRDefault="00DB25FF">
          <w:pPr>
            <w:pStyle w:val="TDC2"/>
            <w:rPr>
              <w:rFonts w:asciiTheme="minorHAnsi" w:eastAsiaTheme="minorEastAsia" w:hAnsiTheme="minorHAnsi" w:cstheme="minorBidi"/>
              <w:lang w:val="es-CO" w:eastAsia="es-CO"/>
            </w:rPr>
          </w:pPr>
          <w:hyperlink w:anchor="_Toc474760091" w:history="1">
            <w:r w:rsidR="00CA7E0D" w:rsidRPr="00100621">
              <w:rPr>
                <w:rStyle w:val="Hipervnculo"/>
                <w:rFonts w:ascii="Arial" w:hAnsi="Arial" w:cs="Arial"/>
              </w:rPr>
              <w:t>5.4.</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APLICACIÓN</w:t>
            </w:r>
            <w:r w:rsidR="00CA7E0D">
              <w:rPr>
                <w:webHidden/>
              </w:rPr>
              <w:tab/>
            </w:r>
            <w:r w:rsidR="00CA7E0D">
              <w:rPr>
                <w:webHidden/>
              </w:rPr>
              <w:fldChar w:fldCharType="begin"/>
            </w:r>
            <w:r w:rsidR="00CA7E0D">
              <w:rPr>
                <w:webHidden/>
              </w:rPr>
              <w:instrText xml:space="preserve"> PAGEREF _Toc474760091 \h </w:instrText>
            </w:r>
            <w:r w:rsidR="00CA7E0D">
              <w:rPr>
                <w:webHidden/>
              </w:rPr>
            </w:r>
            <w:r w:rsidR="00CA7E0D">
              <w:rPr>
                <w:webHidden/>
              </w:rPr>
              <w:fldChar w:fldCharType="separate"/>
            </w:r>
            <w:r w:rsidR="00CA7E0D">
              <w:rPr>
                <w:webHidden/>
              </w:rPr>
              <w:t>22</w:t>
            </w:r>
            <w:r w:rsidR="00CA7E0D">
              <w:rPr>
                <w:webHidden/>
              </w:rPr>
              <w:fldChar w:fldCharType="end"/>
            </w:r>
          </w:hyperlink>
        </w:p>
        <w:p w14:paraId="41C87EBB" w14:textId="77777777" w:rsidR="00CA7E0D" w:rsidRDefault="00DB25FF">
          <w:pPr>
            <w:pStyle w:val="TDC2"/>
            <w:rPr>
              <w:rFonts w:asciiTheme="minorHAnsi" w:eastAsiaTheme="minorEastAsia" w:hAnsiTheme="minorHAnsi" w:cstheme="minorBidi"/>
              <w:lang w:val="es-CO" w:eastAsia="es-CO"/>
            </w:rPr>
          </w:pPr>
          <w:hyperlink w:anchor="_Toc474760092" w:history="1">
            <w:r w:rsidR="00CA7E0D" w:rsidRPr="00100621">
              <w:rPr>
                <w:rStyle w:val="Hipervnculo"/>
                <w:rFonts w:ascii="Arial" w:hAnsi="Arial" w:cs="Arial"/>
              </w:rPr>
              <w:t>5.4.1.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DEFINICIÓN DE RECURSOS</w:t>
            </w:r>
            <w:r w:rsidR="00CA7E0D">
              <w:rPr>
                <w:webHidden/>
              </w:rPr>
              <w:tab/>
            </w:r>
            <w:r w:rsidR="00CA7E0D">
              <w:rPr>
                <w:webHidden/>
              </w:rPr>
              <w:fldChar w:fldCharType="begin"/>
            </w:r>
            <w:r w:rsidR="00CA7E0D">
              <w:rPr>
                <w:webHidden/>
              </w:rPr>
              <w:instrText xml:space="preserve"> PAGEREF _Toc474760092 \h </w:instrText>
            </w:r>
            <w:r w:rsidR="00CA7E0D">
              <w:rPr>
                <w:webHidden/>
              </w:rPr>
            </w:r>
            <w:r w:rsidR="00CA7E0D">
              <w:rPr>
                <w:webHidden/>
              </w:rPr>
              <w:fldChar w:fldCharType="separate"/>
            </w:r>
            <w:r w:rsidR="00CA7E0D">
              <w:rPr>
                <w:webHidden/>
              </w:rPr>
              <w:t>22</w:t>
            </w:r>
            <w:r w:rsidR="00CA7E0D">
              <w:rPr>
                <w:webHidden/>
              </w:rPr>
              <w:fldChar w:fldCharType="end"/>
            </w:r>
          </w:hyperlink>
        </w:p>
        <w:p w14:paraId="43B2A818" w14:textId="77777777" w:rsidR="00CA7E0D" w:rsidRDefault="00DB25FF">
          <w:pPr>
            <w:pStyle w:val="TDC2"/>
            <w:rPr>
              <w:rFonts w:asciiTheme="minorHAnsi" w:eastAsiaTheme="minorEastAsia" w:hAnsiTheme="minorHAnsi" w:cstheme="minorBidi"/>
              <w:lang w:val="es-CO" w:eastAsia="es-CO"/>
            </w:rPr>
          </w:pPr>
          <w:hyperlink w:anchor="_Toc474760093" w:history="1">
            <w:r w:rsidR="00CA7E0D" w:rsidRPr="00100621">
              <w:rPr>
                <w:rStyle w:val="Hipervnculo"/>
                <w:rFonts w:ascii="Arial" w:hAnsi="Arial" w:cs="Arial"/>
              </w:rPr>
              <w:t>5.4.2.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FUNCIONES Y RESPONSABILIDADES</w:t>
            </w:r>
            <w:r w:rsidR="00CA7E0D">
              <w:rPr>
                <w:webHidden/>
              </w:rPr>
              <w:tab/>
            </w:r>
            <w:r w:rsidR="00CA7E0D">
              <w:rPr>
                <w:webHidden/>
              </w:rPr>
              <w:fldChar w:fldCharType="begin"/>
            </w:r>
            <w:r w:rsidR="00CA7E0D">
              <w:rPr>
                <w:webHidden/>
              </w:rPr>
              <w:instrText xml:space="preserve"> PAGEREF _Toc474760093 \h </w:instrText>
            </w:r>
            <w:r w:rsidR="00CA7E0D">
              <w:rPr>
                <w:webHidden/>
              </w:rPr>
            </w:r>
            <w:r w:rsidR="00CA7E0D">
              <w:rPr>
                <w:webHidden/>
              </w:rPr>
              <w:fldChar w:fldCharType="separate"/>
            </w:r>
            <w:r w:rsidR="00CA7E0D">
              <w:rPr>
                <w:webHidden/>
              </w:rPr>
              <w:t>22</w:t>
            </w:r>
            <w:r w:rsidR="00CA7E0D">
              <w:rPr>
                <w:webHidden/>
              </w:rPr>
              <w:fldChar w:fldCharType="end"/>
            </w:r>
          </w:hyperlink>
        </w:p>
        <w:p w14:paraId="37E78A98" w14:textId="77777777" w:rsidR="00CA7E0D" w:rsidRDefault="00DB25FF">
          <w:pPr>
            <w:pStyle w:val="TDC2"/>
            <w:tabs>
              <w:tab w:val="left" w:pos="1320"/>
            </w:tabs>
            <w:rPr>
              <w:rFonts w:asciiTheme="minorHAnsi" w:eastAsiaTheme="minorEastAsia" w:hAnsiTheme="minorHAnsi" w:cstheme="minorBidi"/>
              <w:lang w:val="es-CO" w:eastAsia="es-CO"/>
            </w:rPr>
          </w:pPr>
          <w:hyperlink w:anchor="_Toc474760094" w:history="1">
            <w:r w:rsidR="00CA7E0D" w:rsidRPr="00100621">
              <w:rPr>
                <w:rStyle w:val="Hipervnculo"/>
                <w:rFonts w:ascii="Arial" w:hAnsi="Arial" w:cs="Arial"/>
              </w:rPr>
              <w:t>5.4.2.1.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RESPONSABILIDADES POR NIVEL</w:t>
            </w:r>
            <w:r w:rsidR="00CA7E0D">
              <w:rPr>
                <w:webHidden/>
              </w:rPr>
              <w:tab/>
            </w:r>
            <w:r w:rsidR="00CA7E0D">
              <w:rPr>
                <w:webHidden/>
              </w:rPr>
              <w:fldChar w:fldCharType="begin"/>
            </w:r>
            <w:r w:rsidR="00CA7E0D">
              <w:rPr>
                <w:webHidden/>
              </w:rPr>
              <w:instrText xml:space="preserve"> PAGEREF _Toc474760094 \h </w:instrText>
            </w:r>
            <w:r w:rsidR="00CA7E0D">
              <w:rPr>
                <w:webHidden/>
              </w:rPr>
            </w:r>
            <w:r w:rsidR="00CA7E0D">
              <w:rPr>
                <w:webHidden/>
              </w:rPr>
              <w:fldChar w:fldCharType="separate"/>
            </w:r>
            <w:r w:rsidR="00CA7E0D">
              <w:rPr>
                <w:webHidden/>
              </w:rPr>
              <w:t>23</w:t>
            </w:r>
            <w:r w:rsidR="00CA7E0D">
              <w:rPr>
                <w:webHidden/>
              </w:rPr>
              <w:fldChar w:fldCharType="end"/>
            </w:r>
          </w:hyperlink>
        </w:p>
        <w:p w14:paraId="48BCB5F2"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95" w:history="1">
            <w:r w:rsidR="00CA7E0D" w:rsidRPr="00100621">
              <w:rPr>
                <w:rStyle w:val="Hipervnculo"/>
                <w:rFonts w:ascii="Arial" w:hAnsi="Arial" w:cs="Arial"/>
              </w:rPr>
              <w:t>5.4.2.1.1.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Representante del Sistema</w:t>
            </w:r>
            <w:r w:rsidR="00CA7E0D">
              <w:rPr>
                <w:webHidden/>
              </w:rPr>
              <w:tab/>
            </w:r>
            <w:r w:rsidR="00CA7E0D">
              <w:rPr>
                <w:webHidden/>
              </w:rPr>
              <w:fldChar w:fldCharType="begin"/>
            </w:r>
            <w:r w:rsidR="00CA7E0D">
              <w:rPr>
                <w:webHidden/>
              </w:rPr>
              <w:instrText xml:space="preserve"> PAGEREF _Toc474760095 \h </w:instrText>
            </w:r>
            <w:r w:rsidR="00CA7E0D">
              <w:rPr>
                <w:webHidden/>
              </w:rPr>
            </w:r>
            <w:r w:rsidR="00CA7E0D">
              <w:rPr>
                <w:webHidden/>
              </w:rPr>
              <w:fldChar w:fldCharType="separate"/>
            </w:r>
            <w:r w:rsidR="00CA7E0D">
              <w:rPr>
                <w:webHidden/>
              </w:rPr>
              <w:t>23</w:t>
            </w:r>
            <w:r w:rsidR="00CA7E0D">
              <w:rPr>
                <w:webHidden/>
              </w:rPr>
              <w:fldChar w:fldCharType="end"/>
            </w:r>
          </w:hyperlink>
        </w:p>
        <w:p w14:paraId="0A9CDEC2"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96" w:history="1">
            <w:r w:rsidR="00CA7E0D" w:rsidRPr="00100621">
              <w:rPr>
                <w:rStyle w:val="Hipervnculo"/>
                <w:rFonts w:ascii="Arial" w:hAnsi="Arial" w:cs="Arial"/>
              </w:rPr>
              <w:t>5.4.2.1.2.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Coordinador del Programa</w:t>
            </w:r>
            <w:r w:rsidR="00CA7E0D">
              <w:rPr>
                <w:webHidden/>
              </w:rPr>
              <w:tab/>
            </w:r>
            <w:r w:rsidR="00CA7E0D">
              <w:rPr>
                <w:webHidden/>
              </w:rPr>
              <w:fldChar w:fldCharType="begin"/>
            </w:r>
            <w:r w:rsidR="00CA7E0D">
              <w:rPr>
                <w:webHidden/>
              </w:rPr>
              <w:instrText xml:space="preserve"> PAGEREF _Toc474760096 \h </w:instrText>
            </w:r>
            <w:r w:rsidR="00CA7E0D">
              <w:rPr>
                <w:webHidden/>
              </w:rPr>
            </w:r>
            <w:r w:rsidR="00CA7E0D">
              <w:rPr>
                <w:webHidden/>
              </w:rPr>
              <w:fldChar w:fldCharType="separate"/>
            </w:r>
            <w:r w:rsidR="00CA7E0D">
              <w:rPr>
                <w:webHidden/>
              </w:rPr>
              <w:t>23</w:t>
            </w:r>
            <w:r w:rsidR="00CA7E0D">
              <w:rPr>
                <w:webHidden/>
              </w:rPr>
              <w:fldChar w:fldCharType="end"/>
            </w:r>
          </w:hyperlink>
        </w:p>
        <w:p w14:paraId="3F1A63C9"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97" w:history="1">
            <w:r w:rsidR="00CA7E0D" w:rsidRPr="00100621">
              <w:rPr>
                <w:rStyle w:val="Hipervnculo"/>
                <w:rFonts w:ascii="Arial" w:hAnsi="Arial" w:cs="Arial"/>
              </w:rPr>
              <w:t>5.4.2.1.3.</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Copasst</w:t>
            </w:r>
            <w:r w:rsidR="00CA7E0D">
              <w:rPr>
                <w:webHidden/>
              </w:rPr>
              <w:tab/>
            </w:r>
            <w:r w:rsidR="00CA7E0D">
              <w:rPr>
                <w:webHidden/>
              </w:rPr>
              <w:fldChar w:fldCharType="begin"/>
            </w:r>
            <w:r w:rsidR="00CA7E0D">
              <w:rPr>
                <w:webHidden/>
              </w:rPr>
              <w:instrText xml:space="preserve"> PAGEREF _Toc474760097 \h </w:instrText>
            </w:r>
            <w:r w:rsidR="00CA7E0D">
              <w:rPr>
                <w:webHidden/>
              </w:rPr>
            </w:r>
            <w:r w:rsidR="00CA7E0D">
              <w:rPr>
                <w:webHidden/>
              </w:rPr>
              <w:fldChar w:fldCharType="separate"/>
            </w:r>
            <w:r w:rsidR="00CA7E0D">
              <w:rPr>
                <w:webHidden/>
              </w:rPr>
              <w:t>24</w:t>
            </w:r>
            <w:r w:rsidR="00CA7E0D">
              <w:rPr>
                <w:webHidden/>
              </w:rPr>
              <w:fldChar w:fldCharType="end"/>
            </w:r>
          </w:hyperlink>
        </w:p>
        <w:p w14:paraId="7272EF68"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98" w:history="1">
            <w:r w:rsidR="00CA7E0D" w:rsidRPr="00100621">
              <w:rPr>
                <w:rStyle w:val="Hipervnculo"/>
                <w:rFonts w:ascii="Arial" w:hAnsi="Arial" w:cs="Arial"/>
              </w:rPr>
              <w:t>5.4.2.1.4.</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Comité de Convivencia laboral</w:t>
            </w:r>
            <w:r w:rsidR="00CA7E0D">
              <w:rPr>
                <w:webHidden/>
              </w:rPr>
              <w:tab/>
            </w:r>
            <w:r w:rsidR="00CA7E0D">
              <w:rPr>
                <w:webHidden/>
              </w:rPr>
              <w:fldChar w:fldCharType="begin"/>
            </w:r>
            <w:r w:rsidR="00CA7E0D">
              <w:rPr>
                <w:webHidden/>
              </w:rPr>
              <w:instrText xml:space="preserve"> PAGEREF _Toc474760098 \h </w:instrText>
            </w:r>
            <w:r w:rsidR="00CA7E0D">
              <w:rPr>
                <w:webHidden/>
              </w:rPr>
            </w:r>
            <w:r w:rsidR="00CA7E0D">
              <w:rPr>
                <w:webHidden/>
              </w:rPr>
              <w:fldChar w:fldCharType="separate"/>
            </w:r>
            <w:r w:rsidR="00CA7E0D">
              <w:rPr>
                <w:webHidden/>
              </w:rPr>
              <w:t>25</w:t>
            </w:r>
            <w:r w:rsidR="00CA7E0D">
              <w:rPr>
                <w:webHidden/>
              </w:rPr>
              <w:fldChar w:fldCharType="end"/>
            </w:r>
          </w:hyperlink>
        </w:p>
        <w:p w14:paraId="3E575D5F"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099" w:history="1">
            <w:r w:rsidR="00CA7E0D" w:rsidRPr="00100621">
              <w:rPr>
                <w:rStyle w:val="Hipervnculo"/>
                <w:rFonts w:ascii="Arial" w:hAnsi="Arial" w:cs="Arial"/>
              </w:rPr>
              <w:t>5.4.2.1.5.</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Servidores</w:t>
            </w:r>
            <w:r w:rsidR="00CA7E0D">
              <w:rPr>
                <w:webHidden/>
              </w:rPr>
              <w:tab/>
            </w:r>
            <w:r w:rsidR="00CA7E0D">
              <w:rPr>
                <w:webHidden/>
              </w:rPr>
              <w:fldChar w:fldCharType="begin"/>
            </w:r>
            <w:r w:rsidR="00CA7E0D">
              <w:rPr>
                <w:webHidden/>
              </w:rPr>
              <w:instrText xml:space="preserve"> PAGEREF _Toc474760099 \h </w:instrText>
            </w:r>
            <w:r w:rsidR="00CA7E0D">
              <w:rPr>
                <w:webHidden/>
              </w:rPr>
            </w:r>
            <w:r w:rsidR="00CA7E0D">
              <w:rPr>
                <w:webHidden/>
              </w:rPr>
              <w:fldChar w:fldCharType="separate"/>
            </w:r>
            <w:r w:rsidR="00CA7E0D">
              <w:rPr>
                <w:webHidden/>
              </w:rPr>
              <w:t>25</w:t>
            </w:r>
            <w:r w:rsidR="00CA7E0D">
              <w:rPr>
                <w:webHidden/>
              </w:rPr>
              <w:fldChar w:fldCharType="end"/>
            </w:r>
          </w:hyperlink>
        </w:p>
        <w:p w14:paraId="38A5D144" w14:textId="77777777" w:rsidR="00CA7E0D" w:rsidRDefault="00DB25FF">
          <w:pPr>
            <w:pStyle w:val="TDC2"/>
            <w:tabs>
              <w:tab w:val="left" w:pos="1540"/>
            </w:tabs>
            <w:rPr>
              <w:rFonts w:asciiTheme="minorHAnsi" w:eastAsiaTheme="minorEastAsia" w:hAnsiTheme="minorHAnsi" w:cstheme="minorBidi"/>
              <w:lang w:val="es-CO" w:eastAsia="es-CO"/>
            </w:rPr>
          </w:pPr>
          <w:hyperlink w:anchor="_Toc474760100" w:history="1">
            <w:r w:rsidR="00CA7E0D" w:rsidRPr="00100621">
              <w:rPr>
                <w:rStyle w:val="Hipervnculo"/>
                <w:rFonts w:ascii="Arial" w:hAnsi="Arial" w:cs="Arial"/>
              </w:rPr>
              <w:t>5.4.2.1.6.</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Contratistas</w:t>
            </w:r>
            <w:r w:rsidR="00CA7E0D">
              <w:rPr>
                <w:webHidden/>
              </w:rPr>
              <w:tab/>
            </w:r>
            <w:r w:rsidR="00CA7E0D">
              <w:rPr>
                <w:webHidden/>
              </w:rPr>
              <w:fldChar w:fldCharType="begin"/>
            </w:r>
            <w:r w:rsidR="00CA7E0D">
              <w:rPr>
                <w:webHidden/>
              </w:rPr>
              <w:instrText xml:space="preserve"> PAGEREF _Toc474760100 \h </w:instrText>
            </w:r>
            <w:r w:rsidR="00CA7E0D">
              <w:rPr>
                <w:webHidden/>
              </w:rPr>
            </w:r>
            <w:r w:rsidR="00CA7E0D">
              <w:rPr>
                <w:webHidden/>
              </w:rPr>
              <w:fldChar w:fldCharType="separate"/>
            </w:r>
            <w:r w:rsidR="00CA7E0D">
              <w:rPr>
                <w:webHidden/>
              </w:rPr>
              <w:t>26</w:t>
            </w:r>
            <w:r w:rsidR="00CA7E0D">
              <w:rPr>
                <w:webHidden/>
              </w:rPr>
              <w:fldChar w:fldCharType="end"/>
            </w:r>
          </w:hyperlink>
        </w:p>
        <w:p w14:paraId="4C59E9AE" w14:textId="77777777" w:rsidR="00CA7E0D" w:rsidRDefault="00DB25FF">
          <w:pPr>
            <w:pStyle w:val="TDC2"/>
            <w:rPr>
              <w:rFonts w:asciiTheme="minorHAnsi" w:eastAsiaTheme="minorEastAsia" w:hAnsiTheme="minorHAnsi" w:cstheme="minorBidi"/>
              <w:lang w:val="es-CO" w:eastAsia="es-CO"/>
            </w:rPr>
          </w:pPr>
          <w:hyperlink w:anchor="_Toc474760101" w:history="1">
            <w:r w:rsidR="00CA7E0D" w:rsidRPr="00100621">
              <w:rPr>
                <w:rStyle w:val="Hipervnculo"/>
                <w:rFonts w:ascii="Arial" w:hAnsi="Arial" w:cs="Arial"/>
              </w:rPr>
              <w:t>5.4.3.</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RENDICIÓN DE CUENTAS</w:t>
            </w:r>
            <w:r w:rsidR="00CA7E0D">
              <w:rPr>
                <w:webHidden/>
              </w:rPr>
              <w:tab/>
            </w:r>
            <w:r w:rsidR="00CA7E0D">
              <w:rPr>
                <w:webHidden/>
              </w:rPr>
              <w:fldChar w:fldCharType="begin"/>
            </w:r>
            <w:r w:rsidR="00CA7E0D">
              <w:rPr>
                <w:webHidden/>
              </w:rPr>
              <w:instrText xml:space="preserve"> PAGEREF _Toc474760101 \h </w:instrText>
            </w:r>
            <w:r w:rsidR="00CA7E0D">
              <w:rPr>
                <w:webHidden/>
              </w:rPr>
            </w:r>
            <w:r w:rsidR="00CA7E0D">
              <w:rPr>
                <w:webHidden/>
              </w:rPr>
              <w:fldChar w:fldCharType="separate"/>
            </w:r>
            <w:r w:rsidR="00CA7E0D">
              <w:rPr>
                <w:webHidden/>
              </w:rPr>
              <w:t>26</w:t>
            </w:r>
            <w:r w:rsidR="00CA7E0D">
              <w:rPr>
                <w:webHidden/>
              </w:rPr>
              <w:fldChar w:fldCharType="end"/>
            </w:r>
          </w:hyperlink>
        </w:p>
        <w:p w14:paraId="30669918" w14:textId="77777777" w:rsidR="00CA7E0D" w:rsidRDefault="00DB25FF">
          <w:pPr>
            <w:pStyle w:val="TDC2"/>
            <w:rPr>
              <w:rFonts w:asciiTheme="minorHAnsi" w:eastAsiaTheme="minorEastAsia" w:hAnsiTheme="minorHAnsi" w:cstheme="minorBidi"/>
              <w:lang w:val="es-CO" w:eastAsia="es-CO"/>
            </w:rPr>
          </w:pPr>
          <w:hyperlink w:anchor="_Toc474760102" w:history="1">
            <w:r w:rsidR="00CA7E0D" w:rsidRPr="00100621">
              <w:rPr>
                <w:rStyle w:val="Hipervnculo"/>
                <w:rFonts w:ascii="Arial" w:hAnsi="Arial" w:cs="Arial"/>
              </w:rPr>
              <w:t>5.4.4.</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COMPETENCIA LABORAL EN SST: INDUCCIÓN, CAPACITACIÓN Y ENTRENAMIENTO</w:t>
            </w:r>
            <w:r w:rsidR="00CA7E0D">
              <w:rPr>
                <w:webHidden/>
              </w:rPr>
              <w:tab/>
            </w:r>
            <w:r w:rsidR="00CA7E0D">
              <w:rPr>
                <w:webHidden/>
              </w:rPr>
              <w:fldChar w:fldCharType="begin"/>
            </w:r>
            <w:r w:rsidR="00CA7E0D">
              <w:rPr>
                <w:webHidden/>
              </w:rPr>
              <w:instrText xml:space="preserve"> PAGEREF _Toc474760102 \h </w:instrText>
            </w:r>
            <w:r w:rsidR="00CA7E0D">
              <w:rPr>
                <w:webHidden/>
              </w:rPr>
            </w:r>
            <w:r w:rsidR="00CA7E0D">
              <w:rPr>
                <w:webHidden/>
              </w:rPr>
              <w:fldChar w:fldCharType="separate"/>
            </w:r>
            <w:r w:rsidR="00CA7E0D">
              <w:rPr>
                <w:webHidden/>
              </w:rPr>
              <w:t>26</w:t>
            </w:r>
            <w:r w:rsidR="00CA7E0D">
              <w:rPr>
                <w:webHidden/>
              </w:rPr>
              <w:fldChar w:fldCharType="end"/>
            </w:r>
          </w:hyperlink>
        </w:p>
        <w:p w14:paraId="6B0C023C" w14:textId="77777777" w:rsidR="00CA7E0D" w:rsidRDefault="00DB25FF">
          <w:pPr>
            <w:pStyle w:val="TDC2"/>
            <w:tabs>
              <w:tab w:val="left" w:pos="1320"/>
            </w:tabs>
            <w:rPr>
              <w:rFonts w:asciiTheme="minorHAnsi" w:eastAsiaTheme="minorEastAsia" w:hAnsiTheme="minorHAnsi" w:cstheme="minorBidi"/>
              <w:lang w:val="es-CO" w:eastAsia="es-CO"/>
            </w:rPr>
          </w:pPr>
          <w:hyperlink w:anchor="_Toc474760103" w:history="1">
            <w:r w:rsidR="00CA7E0D" w:rsidRPr="00100621">
              <w:rPr>
                <w:rStyle w:val="Hipervnculo"/>
                <w:rFonts w:ascii="Arial" w:hAnsi="Arial" w:cs="Arial"/>
              </w:rPr>
              <w:t>5.4.4.1.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INDUCCIÓN EN SST</w:t>
            </w:r>
            <w:r w:rsidR="00CA7E0D">
              <w:rPr>
                <w:webHidden/>
              </w:rPr>
              <w:tab/>
            </w:r>
            <w:r w:rsidR="00CA7E0D">
              <w:rPr>
                <w:webHidden/>
              </w:rPr>
              <w:fldChar w:fldCharType="begin"/>
            </w:r>
            <w:r w:rsidR="00CA7E0D">
              <w:rPr>
                <w:webHidden/>
              </w:rPr>
              <w:instrText xml:space="preserve"> PAGEREF _Toc474760103 \h </w:instrText>
            </w:r>
            <w:r w:rsidR="00CA7E0D">
              <w:rPr>
                <w:webHidden/>
              </w:rPr>
            </w:r>
            <w:r w:rsidR="00CA7E0D">
              <w:rPr>
                <w:webHidden/>
              </w:rPr>
              <w:fldChar w:fldCharType="separate"/>
            </w:r>
            <w:r w:rsidR="00CA7E0D">
              <w:rPr>
                <w:webHidden/>
              </w:rPr>
              <w:t>26</w:t>
            </w:r>
            <w:r w:rsidR="00CA7E0D">
              <w:rPr>
                <w:webHidden/>
              </w:rPr>
              <w:fldChar w:fldCharType="end"/>
            </w:r>
          </w:hyperlink>
        </w:p>
        <w:p w14:paraId="46BEB3CE" w14:textId="77777777" w:rsidR="00CA7E0D" w:rsidRDefault="00DB25FF">
          <w:pPr>
            <w:pStyle w:val="TDC2"/>
            <w:tabs>
              <w:tab w:val="left" w:pos="1320"/>
            </w:tabs>
            <w:rPr>
              <w:rFonts w:asciiTheme="minorHAnsi" w:eastAsiaTheme="minorEastAsia" w:hAnsiTheme="minorHAnsi" w:cstheme="minorBidi"/>
              <w:lang w:val="es-CO" w:eastAsia="es-CO"/>
            </w:rPr>
          </w:pPr>
          <w:hyperlink w:anchor="_Toc474760104" w:history="1">
            <w:r w:rsidR="00CA7E0D" w:rsidRPr="00100621">
              <w:rPr>
                <w:rStyle w:val="Hipervnculo"/>
                <w:rFonts w:ascii="Arial" w:hAnsi="Arial" w:cs="Arial"/>
              </w:rPr>
              <w:t>5.4.4.2.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PROGRAMA DE CAPACITACIÓN Y ENTRENAMIENTO</w:t>
            </w:r>
            <w:r w:rsidR="00CA7E0D">
              <w:rPr>
                <w:webHidden/>
              </w:rPr>
              <w:tab/>
            </w:r>
            <w:r w:rsidR="00CA7E0D">
              <w:rPr>
                <w:webHidden/>
              </w:rPr>
              <w:fldChar w:fldCharType="begin"/>
            </w:r>
            <w:r w:rsidR="00CA7E0D">
              <w:rPr>
                <w:webHidden/>
              </w:rPr>
              <w:instrText xml:space="preserve"> PAGEREF _Toc474760104 \h </w:instrText>
            </w:r>
            <w:r w:rsidR="00CA7E0D">
              <w:rPr>
                <w:webHidden/>
              </w:rPr>
            </w:r>
            <w:r w:rsidR="00CA7E0D">
              <w:rPr>
                <w:webHidden/>
              </w:rPr>
              <w:fldChar w:fldCharType="separate"/>
            </w:r>
            <w:r w:rsidR="00CA7E0D">
              <w:rPr>
                <w:webHidden/>
              </w:rPr>
              <w:t>28</w:t>
            </w:r>
            <w:r w:rsidR="00CA7E0D">
              <w:rPr>
                <w:webHidden/>
              </w:rPr>
              <w:fldChar w:fldCharType="end"/>
            </w:r>
          </w:hyperlink>
        </w:p>
        <w:p w14:paraId="1D04B0FE" w14:textId="77777777" w:rsidR="00CA7E0D" w:rsidRDefault="00DB25FF">
          <w:pPr>
            <w:pStyle w:val="TDC2"/>
            <w:rPr>
              <w:rFonts w:asciiTheme="minorHAnsi" w:eastAsiaTheme="minorEastAsia" w:hAnsiTheme="minorHAnsi" w:cstheme="minorBidi"/>
              <w:lang w:val="es-CO" w:eastAsia="es-CO"/>
            </w:rPr>
          </w:pPr>
          <w:hyperlink w:anchor="_Toc474760105" w:history="1">
            <w:r w:rsidR="00CA7E0D" w:rsidRPr="00100621">
              <w:rPr>
                <w:rStyle w:val="Hipervnculo"/>
                <w:rFonts w:ascii="Arial" w:hAnsi="Arial" w:cs="Arial"/>
              </w:rPr>
              <w:t>5.4.5.</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COMUNICACIÓN, PARTICIPACIÓN Y CONSULTA</w:t>
            </w:r>
            <w:r w:rsidR="00CA7E0D">
              <w:rPr>
                <w:webHidden/>
              </w:rPr>
              <w:tab/>
            </w:r>
            <w:r w:rsidR="00CA7E0D">
              <w:rPr>
                <w:webHidden/>
              </w:rPr>
              <w:fldChar w:fldCharType="begin"/>
            </w:r>
            <w:r w:rsidR="00CA7E0D">
              <w:rPr>
                <w:webHidden/>
              </w:rPr>
              <w:instrText xml:space="preserve"> PAGEREF _Toc474760105 \h </w:instrText>
            </w:r>
            <w:r w:rsidR="00CA7E0D">
              <w:rPr>
                <w:webHidden/>
              </w:rPr>
            </w:r>
            <w:r w:rsidR="00CA7E0D">
              <w:rPr>
                <w:webHidden/>
              </w:rPr>
              <w:fldChar w:fldCharType="separate"/>
            </w:r>
            <w:r w:rsidR="00CA7E0D">
              <w:rPr>
                <w:webHidden/>
              </w:rPr>
              <w:t>28</w:t>
            </w:r>
            <w:r w:rsidR="00CA7E0D">
              <w:rPr>
                <w:webHidden/>
              </w:rPr>
              <w:fldChar w:fldCharType="end"/>
            </w:r>
          </w:hyperlink>
        </w:p>
        <w:p w14:paraId="5806BADE" w14:textId="77777777" w:rsidR="00CA7E0D" w:rsidRDefault="00DB25FF">
          <w:pPr>
            <w:pStyle w:val="TDC2"/>
            <w:tabs>
              <w:tab w:val="left" w:pos="1320"/>
            </w:tabs>
            <w:rPr>
              <w:rFonts w:asciiTheme="minorHAnsi" w:eastAsiaTheme="minorEastAsia" w:hAnsiTheme="minorHAnsi" w:cstheme="minorBidi"/>
              <w:lang w:val="es-CO" w:eastAsia="es-CO"/>
            </w:rPr>
          </w:pPr>
          <w:hyperlink w:anchor="_Toc474760106" w:history="1">
            <w:r w:rsidR="00CA7E0D" w:rsidRPr="00100621">
              <w:rPr>
                <w:rStyle w:val="Hipervnculo"/>
                <w:rFonts w:ascii="Arial" w:hAnsi="Arial" w:cs="Arial"/>
              </w:rPr>
              <w:t>5.4.5.1.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COMUNICACIÓN INTERNA</w:t>
            </w:r>
            <w:r w:rsidR="00CA7E0D">
              <w:rPr>
                <w:webHidden/>
              </w:rPr>
              <w:tab/>
            </w:r>
            <w:r w:rsidR="00CA7E0D">
              <w:rPr>
                <w:webHidden/>
              </w:rPr>
              <w:fldChar w:fldCharType="begin"/>
            </w:r>
            <w:r w:rsidR="00CA7E0D">
              <w:rPr>
                <w:webHidden/>
              </w:rPr>
              <w:instrText xml:space="preserve"> PAGEREF _Toc474760106 \h </w:instrText>
            </w:r>
            <w:r w:rsidR="00CA7E0D">
              <w:rPr>
                <w:webHidden/>
              </w:rPr>
            </w:r>
            <w:r w:rsidR="00CA7E0D">
              <w:rPr>
                <w:webHidden/>
              </w:rPr>
              <w:fldChar w:fldCharType="separate"/>
            </w:r>
            <w:r w:rsidR="00CA7E0D">
              <w:rPr>
                <w:webHidden/>
              </w:rPr>
              <w:t>29</w:t>
            </w:r>
            <w:r w:rsidR="00CA7E0D">
              <w:rPr>
                <w:webHidden/>
              </w:rPr>
              <w:fldChar w:fldCharType="end"/>
            </w:r>
          </w:hyperlink>
        </w:p>
        <w:p w14:paraId="153BB224" w14:textId="77777777" w:rsidR="00CA7E0D" w:rsidRDefault="00DB25FF">
          <w:pPr>
            <w:pStyle w:val="TDC2"/>
            <w:rPr>
              <w:rFonts w:asciiTheme="minorHAnsi" w:eastAsiaTheme="minorEastAsia" w:hAnsiTheme="minorHAnsi" w:cstheme="minorBidi"/>
              <w:lang w:val="es-CO" w:eastAsia="es-CO"/>
            </w:rPr>
          </w:pPr>
          <w:hyperlink w:anchor="_Toc474760107" w:history="1">
            <w:r w:rsidR="00CA7E0D" w:rsidRPr="00100621">
              <w:rPr>
                <w:rStyle w:val="Hipervnculo"/>
                <w:rFonts w:ascii="Arial" w:hAnsi="Arial" w:cs="Arial"/>
              </w:rPr>
              <w:t>5.4.6.</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DOCUMENTACIÓN Y CONTROL DE DOCUMENTOS</w:t>
            </w:r>
            <w:r w:rsidR="00CA7E0D">
              <w:rPr>
                <w:webHidden/>
              </w:rPr>
              <w:tab/>
            </w:r>
            <w:r w:rsidR="00CA7E0D">
              <w:rPr>
                <w:webHidden/>
              </w:rPr>
              <w:fldChar w:fldCharType="begin"/>
            </w:r>
            <w:r w:rsidR="00CA7E0D">
              <w:rPr>
                <w:webHidden/>
              </w:rPr>
              <w:instrText xml:space="preserve"> PAGEREF _Toc474760107 \h </w:instrText>
            </w:r>
            <w:r w:rsidR="00CA7E0D">
              <w:rPr>
                <w:webHidden/>
              </w:rPr>
            </w:r>
            <w:r w:rsidR="00CA7E0D">
              <w:rPr>
                <w:webHidden/>
              </w:rPr>
              <w:fldChar w:fldCharType="separate"/>
            </w:r>
            <w:r w:rsidR="00CA7E0D">
              <w:rPr>
                <w:webHidden/>
              </w:rPr>
              <w:t>30</w:t>
            </w:r>
            <w:r w:rsidR="00CA7E0D">
              <w:rPr>
                <w:webHidden/>
              </w:rPr>
              <w:fldChar w:fldCharType="end"/>
            </w:r>
          </w:hyperlink>
        </w:p>
        <w:p w14:paraId="2E2DBA3D" w14:textId="77777777" w:rsidR="00CA7E0D" w:rsidRDefault="00DB25FF">
          <w:pPr>
            <w:pStyle w:val="TDC2"/>
            <w:rPr>
              <w:rFonts w:asciiTheme="minorHAnsi" w:eastAsiaTheme="minorEastAsia" w:hAnsiTheme="minorHAnsi" w:cstheme="minorBidi"/>
              <w:lang w:val="es-CO" w:eastAsia="es-CO"/>
            </w:rPr>
          </w:pPr>
          <w:hyperlink w:anchor="_Toc474760108" w:history="1">
            <w:r w:rsidR="00CA7E0D" w:rsidRPr="00100621">
              <w:rPr>
                <w:rStyle w:val="Hipervnculo"/>
                <w:rFonts w:ascii="Arial" w:hAnsi="Arial" w:cs="Arial"/>
              </w:rPr>
              <w:t>5.4.7.</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CONTROL OPERACIONAL</w:t>
            </w:r>
            <w:r w:rsidR="00CA7E0D">
              <w:rPr>
                <w:webHidden/>
              </w:rPr>
              <w:tab/>
            </w:r>
            <w:r w:rsidR="00CA7E0D">
              <w:rPr>
                <w:webHidden/>
              </w:rPr>
              <w:fldChar w:fldCharType="begin"/>
            </w:r>
            <w:r w:rsidR="00CA7E0D">
              <w:rPr>
                <w:webHidden/>
              </w:rPr>
              <w:instrText xml:space="preserve"> PAGEREF _Toc474760108 \h </w:instrText>
            </w:r>
            <w:r w:rsidR="00CA7E0D">
              <w:rPr>
                <w:webHidden/>
              </w:rPr>
            </w:r>
            <w:r w:rsidR="00CA7E0D">
              <w:rPr>
                <w:webHidden/>
              </w:rPr>
              <w:fldChar w:fldCharType="separate"/>
            </w:r>
            <w:r w:rsidR="00CA7E0D">
              <w:rPr>
                <w:webHidden/>
              </w:rPr>
              <w:t>30</w:t>
            </w:r>
            <w:r w:rsidR="00CA7E0D">
              <w:rPr>
                <w:webHidden/>
              </w:rPr>
              <w:fldChar w:fldCharType="end"/>
            </w:r>
          </w:hyperlink>
        </w:p>
        <w:p w14:paraId="2B4E819D" w14:textId="77777777" w:rsidR="00CA7E0D" w:rsidRDefault="00DB25FF">
          <w:pPr>
            <w:pStyle w:val="TDC2"/>
            <w:rPr>
              <w:rFonts w:asciiTheme="minorHAnsi" w:eastAsiaTheme="minorEastAsia" w:hAnsiTheme="minorHAnsi" w:cstheme="minorBidi"/>
              <w:lang w:val="es-CO" w:eastAsia="es-CO"/>
            </w:rPr>
          </w:pPr>
          <w:hyperlink w:anchor="_Toc474760109" w:history="1">
            <w:r w:rsidR="00CA7E0D" w:rsidRPr="00100621">
              <w:rPr>
                <w:rStyle w:val="Hipervnculo"/>
                <w:rFonts w:ascii="Arial" w:hAnsi="Arial" w:cs="Arial"/>
              </w:rPr>
              <w:t>5.4.8.</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PREPARACION Y RESPUESTA ANTE EMERGENCIAS</w:t>
            </w:r>
            <w:r w:rsidR="00CA7E0D">
              <w:rPr>
                <w:webHidden/>
              </w:rPr>
              <w:tab/>
            </w:r>
            <w:r w:rsidR="00CA7E0D">
              <w:rPr>
                <w:webHidden/>
              </w:rPr>
              <w:fldChar w:fldCharType="begin"/>
            </w:r>
            <w:r w:rsidR="00CA7E0D">
              <w:rPr>
                <w:webHidden/>
              </w:rPr>
              <w:instrText xml:space="preserve"> PAGEREF _Toc474760109 \h </w:instrText>
            </w:r>
            <w:r w:rsidR="00CA7E0D">
              <w:rPr>
                <w:webHidden/>
              </w:rPr>
            </w:r>
            <w:r w:rsidR="00CA7E0D">
              <w:rPr>
                <w:webHidden/>
              </w:rPr>
              <w:fldChar w:fldCharType="separate"/>
            </w:r>
            <w:r w:rsidR="00CA7E0D">
              <w:rPr>
                <w:webHidden/>
              </w:rPr>
              <w:t>31</w:t>
            </w:r>
            <w:r w:rsidR="00CA7E0D">
              <w:rPr>
                <w:webHidden/>
              </w:rPr>
              <w:fldChar w:fldCharType="end"/>
            </w:r>
          </w:hyperlink>
        </w:p>
        <w:p w14:paraId="7DCF3A80" w14:textId="77777777" w:rsidR="00CA7E0D" w:rsidRDefault="00DB25FF">
          <w:pPr>
            <w:pStyle w:val="TDC2"/>
            <w:rPr>
              <w:rFonts w:asciiTheme="minorHAnsi" w:eastAsiaTheme="minorEastAsia" w:hAnsiTheme="minorHAnsi" w:cstheme="minorBidi"/>
              <w:lang w:val="es-CO" w:eastAsia="es-CO"/>
            </w:rPr>
          </w:pPr>
          <w:hyperlink w:anchor="_Toc474760110" w:history="1">
            <w:r w:rsidR="00CA7E0D" w:rsidRPr="00100621">
              <w:rPr>
                <w:rStyle w:val="Hipervnculo"/>
                <w:rFonts w:ascii="Arial" w:hAnsi="Arial" w:cs="Arial"/>
              </w:rPr>
              <w:t>5.4.9.</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GESTIÓN DEL CAMBIO</w:t>
            </w:r>
            <w:r w:rsidR="00CA7E0D">
              <w:rPr>
                <w:webHidden/>
              </w:rPr>
              <w:tab/>
            </w:r>
            <w:r w:rsidR="00CA7E0D">
              <w:rPr>
                <w:webHidden/>
              </w:rPr>
              <w:fldChar w:fldCharType="begin"/>
            </w:r>
            <w:r w:rsidR="00CA7E0D">
              <w:rPr>
                <w:webHidden/>
              </w:rPr>
              <w:instrText xml:space="preserve"> PAGEREF _Toc474760110 \h </w:instrText>
            </w:r>
            <w:r w:rsidR="00CA7E0D">
              <w:rPr>
                <w:webHidden/>
              </w:rPr>
            </w:r>
            <w:r w:rsidR="00CA7E0D">
              <w:rPr>
                <w:webHidden/>
              </w:rPr>
              <w:fldChar w:fldCharType="separate"/>
            </w:r>
            <w:r w:rsidR="00CA7E0D">
              <w:rPr>
                <w:webHidden/>
              </w:rPr>
              <w:t>32</w:t>
            </w:r>
            <w:r w:rsidR="00CA7E0D">
              <w:rPr>
                <w:webHidden/>
              </w:rPr>
              <w:fldChar w:fldCharType="end"/>
            </w:r>
          </w:hyperlink>
        </w:p>
        <w:p w14:paraId="120431DF" w14:textId="77777777" w:rsidR="00CA7E0D" w:rsidRDefault="00DB25FF">
          <w:pPr>
            <w:pStyle w:val="TDC2"/>
            <w:tabs>
              <w:tab w:val="left" w:pos="1320"/>
            </w:tabs>
            <w:rPr>
              <w:rFonts w:asciiTheme="minorHAnsi" w:eastAsiaTheme="minorEastAsia" w:hAnsiTheme="minorHAnsi" w:cstheme="minorBidi"/>
              <w:lang w:val="es-CO" w:eastAsia="es-CO"/>
            </w:rPr>
          </w:pPr>
          <w:hyperlink w:anchor="_Toc474760111" w:history="1">
            <w:r w:rsidR="00CA7E0D" w:rsidRPr="00100621">
              <w:rPr>
                <w:rStyle w:val="Hipervnculo"/>
                <w:rFonts w:ascii="Arial" w:hAnsi="Arial" w:cs="Arial"/>
              </w:rPr>
              <w:t>5.4.10.</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CONTROL DE CONTRATISTAS</w:t>
            </w:r>
            <w:r w:rsidR="00CA7E0D">
              <w:rPr>
                <w:webHidden/>
              </w:rPr>
              <w:tab/>
            </w:r>
            <w:r w:rsidR="00CA7E0D">
              <w:rPr>
                <w:webHidden/>
              </w:rPr>
              <w:fldChar w:fldCharType="begin"/>
            </w:r>
            <w:r w:rsidR="00CA7E0D">
              <w:rPr>
                <w:webHidden/>
              </w:rPr>
              <w:instrText xml:space="preserve"> PAGEREF _Toc474760111 \h </w:instrText>
            </w:r>
            <w:r w:rsidR="00CA7E0D">
              <w:rPr>
                <w:webHidden/>
              </w:rPr>
            </w:r>
            <w:r w:rsidR="00CA7E0D">
              <w:rPr>
                <w:webHidden/>
              </w:rPr>
              <w:fldChar w:fldCharType="separate"/>
            </w:r>
            <w:r w:rsidR="00CA7E0D">
              <w:rPr>
                <w:webHidden/>
              </w:rPr>
              <w:t>32</w:t>
            </w:r>
            <w:r w:rsidR="00CA7E0D">
              <w:rPr>
                <w:webHidden/>
              </w:rPr>
              <w:fldChar w:fldCharType="end"/>
            </w:r>
          </w:hyperlink>
        </w:p>
        <w:p w14:paraId="45F9E4BE" w14:textId="77777777" w:rsidR="00CA7E0D" w:rsidRDefault="00DB25FF">
          <w:pPr>
            <w:pStyle w:val="TDC2"/>
            <w:rPr>
              <w:rFonts w:asciiTheme="minorHAnsi" w:eastAsiaTheme="minorEastAsia" w:hAnsiTheme="minorHAnsi" w:cstheme="minorBidi"/>
              <w:lang w:val="es-CO" w:eastAsia="es-CO"/>
            </w:rPr>
          </w:pPr>
          <w:hyperlink w:anchor="_Toc474760112" w:history="1">
            <w:r w:rsidR="00CA7E0D" w:rsidRPr="00100621">
              <w:rPr>
                <w:rStyle w:val="Hipervnculo"/>
                <w:rFonts w:ascii="Arial" w:hAnsi="Arial" w:cs="Arial"/>
              </w:rPr>
              <w:t>5.5.</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VERIFICACIÓN</w:t>
            </w:r>
            <w:r w:rsidR="00CA7E0D">
              <w:rPr>
                <w:webHidden/>
              </w:rPr>
              <w:tab/>
            </w:r>
            <w:r w:rsidR="00CA7E0D">
              <w:rPr>
                <w:webHidden/>
              </w:rPr>
              <w:fldChar w:fldCharType="begin"/>
            </w:r>
            <w:r w:rsidR="00CA7E0D">
              <w:rPr>
                <w:webHidden/>
              </w:rPr>
              <w:instrText xml:space="preserve"> PAGEREF _Toc474760112 \h </w:instrText>
            </w:r>
            <w:r w:rsidR="00CA7E0D">
              <w:rPr>
                <w:webHidden/>
              </w:rPr>
            </w:r>
            <w:r w:rsidR="00CA7E0D">
              <w:rPr>
                <w:webHidden/>
              </w:rPr>
              <w:fldChar w:fldCharType="separate"/>
            </w:r>
            <w:r w:rsidR="00CA7E0D">
              <w:rPr>
                <w:webHidden/>
              </w:rPr>
              <w:t>32</w:t>
            </w:r>
            <w:r w:rsidR="00CA7E0D">
              <w:rPr>
                <w:webHidden/>
              </w:rPr>
              <w:fldChar w:fldCharType="end"/>
            </w:r>
          </w:hyperlink>
        </w:p>
        <w:p w14:paraId="1EC937B9" w14:textId="77777777" w:rsidR="00CA7E0D" w:rsidRDefault="00DB25FF">
          <w:pPr>
            <w:pStyle w:val="TDC2"/>
            <w:rPr>
              <w:rFonts w:asciiTheme="minorHAnsi" w:eastAsiaTheme="minorEastAsia" w:hAnsiTheme="minorHAnsi" w:cstheme="minorBidi"/>
              <w:lang w:val="es-CO" w:eastAsia="es-CO"/>
            </w:rPr>
          </w:pPr>
          <w:hyperlink w:anchor="_Toc474760113" w:history="1">
            <w:r w:rsidR="00CA7E0D" w:rsidRPr="00100621">
              <w:rPr>
                <w:rStyle w:val="Hipervnculo"/>
                <w:rFonts w:ascii="Arial" w:hAnsi="Arial" w:cs="Arial"/>
              </w:rPr>
              <w:t>5.5.1.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MEDICION Y SEGUIMIENTO DEL DESEMPEÑO</w:t>
            </w:r>
            <w:r w:rsidR="00CA7E0D">
              <w:rPr>
                <w:webHidden/>
              </w:rPr>
              <w:tab/>
            </w:r>
            <w:r w:rsidR="00CA7E0D">
              <w:rPr>
                <w:webHidden/>
              </w:rPr>
              <w:fldChar w:fldCharType="begin"/>
            </w:r>
            <w:r w:rsidR="00CA7E0D">
              <w:rPr>
                <w:webHidden/>
              </w:rPr>
              <w:instrText xml:space="preserve"> PAGEREF _Toc474760113 \h </w:instrText>
            </w:r>
            <w:r w:rsidR="00CA7E0D">
              <w:rPr>
                <w:webHidden/>
              </w:rPr>
            </w:r>
            <w:r w:rsidR="00CA7E0D">
              <w:rPr>
                <w:webHidden/>
              </w:rPr>
              <w:fldChar w:fldCharType="separate"/>
            </w:r>
            <w:r w:rsidR="00CA7E0D">
              <w:rPr>
                <w:webHidden/>
              </w:rPr>
              <w:t>32</w:t>
            </w:r>
            <w:r w:rsidR="00CA7E0D">
              <w:rPr>
                <w:webHidden/>
              </w:rPr>
              <w:fldChar w:fldCharType="end"/>
            </w:r>
          </w:hyperlink>
        </w:p>
        <w:p w14:paraId="286B80DC" w14:textId="77777777" w:rsidR="00CA7E0D" w:rsidRDefault="00DB25FF">
          <w:pPr>
            <w:pStyle w:val="TDC2"/>
            <w:rPr>
              <w:rFonts w:asciiTheme="minorHAnsi" w:eastAsiaTheme="minorEastAsia" w:hAnsiTheme="minorHAnsi" w:cstheme="minorBidi"/>
              <w:lang w:val="es-CO" w:eastAsia="es-CO"/>
            </w:rPr>
          </w:pPr>
          <w:hyperlink w:anchor="_Toc474760114" w:history="1">
            <w:r w:rsidR="00CA7E0D" w:rsidRPr="00100621">
              <w:rPr>
                <w:rStyle w:val="Hipervnculo"/>
                <w:rFonts w:ascii="Arial" w:hAnsi="Arial" w:cs="Arial"/>
              </w:rPr>
              <w:t>5.5.2.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EVALUACIÓN DE CUMPLIMIENTO</w:t>
            </w:r>
            <w:r w:rsidR="00CA7E0D">
              <w:rPr>
                <w:webHidden/>
              </w:rPr>
              <w:tab/>
            </w:r>
            <w:r w:rsidR="00CA7E0D">
              <w:rPr>
                <w:webHidden/>
              </w:rPr>
              <w:fldChar w:fldCharType="begin"/>
            </w:r>
            <w:r w:rsidR="00CA7E0D">
              <w:rPr>
                <w:webHidden/>
              </w:rPr>
              <w:instrText xml:space="preserve"> PAGEREF _Toc474760114 \h </w:instrText>
            </w:r>
            <w:r w:rsidR="00CA7E0D">
              <w:rPr>
                <w:webHidden/>
              </w:rPr>
            </w:r>
            <w:r w:rsidR="00CA7E0D">
              <w:rPr>
                <w:webHidden/>
              </w:rPr>
              <w:fldChar w:fldCharType="separate"/>
            </w:r>
            <w:r w:rsidR="00CA7E0D">
              <w:rPr>
                <w:webHidden/>
              </w:rPr>
              <w:t>33</w:t>
            </w:r>
            <w:r w:rsidR="00CA7E0D">
              <w:rPr>
                <w:webHidden/>
              </w:rPr>
              <w:fldChar w:fldCharType="end"/>
            </w:r>
          </w:hyperlink>
        </w:p>
        <w:p w14:paraId="3F3B4ACB" w14:textId="77777777" w:rsidR="00CA7E0D" w:rsidRDefault="00DB25FF">
          <w:pPr>
            <w:pStyle w:val="TDC2"/>
            <w:rPr>
              <w:rFonts w:asciiTheme="minorHAnsi" w:eastAsiaTheme="minorEastAsia" w:hAnsiTheme="minorHAnsi" w:cstheme="minorBidi"/>
              <w:lang w:val="es-CO" w:eastAsia="es-CO"/>
            </w:rPr>
          </w:pPr>
          <w:hyperlink w:anchor="_Toc474760115" w:history="1">
            <w:r w:rsidR="00CA7E0D" w:rsidRPr="00100621">
              <w:rPr>
                <w:rStyle w:val="Hipervnculo"/>
                <w:rFonts w:ascii="Arial" w:hAnsi="Arial" w:cs="Arial"/>
              </w:rPr>
              <w:t>5.5.3.</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INVESTIGACIÓN DE INCIDENTES, ACCIDENTES Y ENFERMEDADES RELACIONADAS CON EL TRABAJO</w:t>
            </w:r>
            <w:r w:rsidR="00CA7E0D">
              <w:rPr>
                <w:webHidden/>
              </w:rPr>
              <w:tab/>
            </w:r>
            <w:r w:rsidR="00CA7E0D">
              <w:rPr>
                <w:webHidden/>
              </w:rPr>
              <w:fldChar w:fldCharType="begin"/>
            </w:r>
            <w:r w:rsidR="00CA7E0D">
              <w:rPr>
                <w:webHidden/>
              </w:rPr>
              <w:instrText xml:space="preserve"> PAGEREF _Toc474760115 \h </w:instrText>
            </w:r>
            <w:r w:rsidR="00CA7E0D">
              <w:rPr>
                <w:webHidden/>
              </w:rPr>
            </w:r>
            <w:r w:rsidR="00CA7E0D">
              <w:rPr>
                <w:webHidden/>
              </w:rPr>
              <w:fldChar w:fldCharType="separate"/>
            </w:r>
            <w:r w:rsidR="00CA7E0D">
              <w:rPr>
                <w:webHidden/>
              </w:rPr>
              <w:t>34</w:t>
            </w:r>
            <w:r w:rsidR="00CA7E0D">
              <w:rPr>
                <w:webHidden/>
              </w:rPr>
              <w:fldChar w:fldCharType="end"/>
            </w:r>
          </w:hyperlink>
        </w:p>
        <w:p w14:paraId="60B1238A" w14:textId="77777777" w:rsidR="00CA7E0D" w:rsidRDefault="00DB25FF">
          <w:pPr>
            <w:pStyle w:val="TDC2"/>
            <w:rPr>
              <w:rFonts w:asciiTheme="minorHAnsi" w:eastAsiaTheme="minorEastAsia" w:hAnsiTheme="minorHAnsi" w:cstheme="minorBidi"/>
              <w:lang w:val="es-CO" w:eastAsia="es-CO"/>
            </w:rPr>
          </w:pPr>
          <w:hyperlink w:anchor="_Toc474760116" w:history="1">
            <w:r w:rsidR="00CA7E0D" w:rsidRPr="00100621">
              <w:rPr>
                <w:rStyle w:val="Hipervnculo"/>
                <w:rFonts w:ascii="Arial" w:hAnsi="Arial" w:cs="Arial"/>
              </w:rPr>
              <w:t>5.6.</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AUDITORIA Y REVISIÓN POR LA DIRECCIÓN</w:t>
            </w:r>
            <w:r w:rsidR="00CA7E0D">
              <w:rPr>
                <w:webHidden/>
              </w:rPr>
              <w:tab/>
            </w:r>
            <w:r w:rsidR="00CA7E0D">
              <w:rPr>
                <w:webHidden/>
              </w:rPr>
              <w:fldChar w:fldCharType="begin"/>
            </w:r>
            <w:r w:rsidR="00CA7E0D">
              <w:rPr>
                <w:webHidden/>
              </w:rPr>
              <w:instrText xml:space="preserve"> PAGEREF _Toc474760116 \h </w:instrText>
            </w:r>
            <w:r w:rsidR="00CA7E0D">
              <w:rPr>
                <w:webHidden/>
              </w:rPr>
            </w:r>
            <w:r w:rsidR="00CA7E0D">
              <w:rPr>
                <w:webHidden/>
              </w:rPr>
              <w:fldChar w:fldCharType="separate"/>
            </w:r>
            <w:r w:rsidR="00CA7E0D">
              <w:rPr>
                <w:webHidden/>
              </w:rPr>
              <w:t>35</w:t>
            </w:r>
            <w:r w:rsidR="00CA7E0D">
              <w:rPr>
                <w:webHidden/>
              </w:rPr>
              <w:fldChar w:fldCharType="end"/>
            </w:r>
          </w:hyperlink>
        </w:p>
        <w:p w14:paraId="06AD3E27" w14:textId="77777777" w:rsidR="00CA7E0D" w:rsidRDefault="00DB25FF">
          <w:pPr>
            <w:pStyle w:val="TDC2"/>
            <w:rPr>
              <w:rFonts w:asciiTheme="minorHAnsi" w:eastAsiaTheme="minorEastAsia" w:hAnsiTheme="minorHAnsi" w:cstheme="minorBidi"/>
              <w:lang w:val="es-CO" w:eastAsia="es-CO"/>
            </w:rPr>
          </w:pPr>
          <w:hyperlink w:anchor="_Toc474760117" w:history="1">
            <w:r w:rsidR="00CA7E0D" w:rsidRPr="00100621">
              <w:rPr>
                <w:rStyle w:val="Hipervnculo"/>
                <w:rFonts w:ascii="Arial" w:hAnsi="Arial" w:cs="Arial"/>
              </w:rPr>
              <w:t>5.6.1.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AUDITORIA</w:t>
            </w:r>
            <w:r w:rsidR="00CA7E0D">
              <w:rPr>
                <w:webHidden/>
              </w:rPr>
              <w:tab/>
            </w:r>
            <w:r w:rsidR="00CA7E0D">
              <w:rPr>
                <w:webHidden/>
              </w:rPr>
              <w:fldChar w:fldCharType="begin"/>
            </w:r>
            <w:r w:rsidR="00CA7E0D">
              <w:rPr>
                <w:webHidden/>
              </w:rPr>
              <w:instrText xml:space="preserve"> PAGEREF _Toc474760117 \h </w:instrText>
            </w:r>
            <w:r w:rsidR="00CA7E0D">
              <w:rPr>
                <w:webHidden/>
              </w:rPr>
            </w:r>
            <w:r w:rsidR="00CA7E0D">
              <w:rPr>
                <w:webHidden/>
              </w:rPr>
              <w:fldChar w:fldCharType="separate"/>
            </w:r>
            <w:r w:rsidR="00CA7E0D">
              <w:rPr>
                <w:webHidden/>
              </w:rPr>
              <w:t>35</w:t>
            </w:r>
            <w:r w:rsidR="00CA7E0D">
              <w:rPr>
                <w:webHidden/>
              </w:rPr>
              <w:fldChar w:fldCharType="end"/>
            </w:r>
          </w:hyperlink>
        </w:p>
        <w:p w14:paraId="3F36098D" w14:textId="77777777" w:rsidR="00CA7E0D" w:rsidRDefault="00DB25FF">
          <w:pPr>
            <w:pStyle w:val="TDC2"/>
            <w:rPr>
              <w:rFonts w:asciiTheme="minorHAnsi" w:eastAsiaTheme="minorEastAsia" w:hAnsiTheme="minorHAnsi" w:cstheme="minorBidi"/>
              <w:lang w:val="es-CO" w:eastAsia="es-CO"/>
            </w:rPr>
          </w:pPr>
          <w:hyperlink w:anchor="_Toc474760118" w:history="1">
            <w:r w:rsidR="00CA7E0D" w:rsidRPr="00100621">
              <w:rPr>
                <w:rStyle w:val="Hipervnculo"/>
                <w:rFonts w:ascii="Arial" w:hAnsi="Arial" w:cs="Arial"/>
              </w:rPr>
              <w:t>5.6.2.</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REVISIÓN POR LA DIRECCIÓN</w:t>
            </w:r>
            <w:r w:rsidR="00CA7E0D">
              <w:rPr>
                <w:webHidden/>
              </w:rPr>
              <w:tab/>
            </w:r>
            <w:r w:rsidR="00CA7E0D">
              <w:rPr>
                <w:webHidden/>
              </w:rPr>
              <w:fldChar w:fldCharType="begin"/>
            </w:r>
            <w:r w:rsidR="00CA7E0D">
              <w:rPr>
                <w:webHidden/>
              </w:rPr>
              <w:instrText xml:space="preserve"> PAGEREF _Toc474760118 \h </w:instrText>
            </w:r>
            <w:r w:rsidR="00CA7E0D">
              <w:rPr>
                <w:webHidden/>
              </w:rPr>
            </w:r>
            <w:r w:rsidR="00CA7E0D">
              <w:rPr>
                <w:webHidden/>
              </w:rPr>
              <w:fldChar w:fldCharType="separate"/>
            </w:r>
            <w:r w:rsidR="00CA7E0D">
              <w:rPr>
                <w:webHidden/>
              </w:rPr>
              <w:t>35</w:t>
            </w:r>
            <w:r w:rsidR="00CA7E0D">
              <w:rPr>
                <w:webHidden/>
              </w:rPr>
              <w:fldChar w:fldCharType="end"/>
            </w:r>
          </w:hyperlink>
        </w:p>
        <w:p w14:paraId="17194695" w14:textId="77777777" w:rsidR="00CA7E0D" w:rsidRDefault="00DB25FF">
          <w:pPr>
            <w:pStyle w:val="TDC2"/>
            <w:rPr>
              <w:rFonts w:asciiTheme="minorHAnsi" w:eastAsiaTheme="minorEastAsia" w:hAnsiTheme="minorHAnsi" w:cstheme="minorBidi"/>
              <w:lang w:val="es-CO" w:eastAsia="es-CO"/>
            </w:rPr>
          </w:pPr>
          <w:hyperlink w:anchor="_Toc474760119" w:history="1">
            <w:r w:rsidR="00CA7E0D" w:rsidRPr="00100621">
              <w:rPr>
                <w:rStyle w:val="Hipervnculo"/>
                <w:rFonts w:ascii="Arial" w:hAnsi="Arial" w:cs="Arial"/>
              </w:rPr>
              <w:t>5.7.</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MEJORAMIENTO</w:t>
            </w:r>
            <w:r w:rsidR="00CA7E0D">
              <w:rPr>
                <w:webHidden/>
              </w:rPr>
              <w:tab/>
            </w:r>
            <w:r w:rsidR="00CA7E0D">
              <w:rPr>
                <w:webHidden/>
              </w:rPr>
              <w:fldChar w:fldCharType="begin"/>
            </w:r>
            <w:r w:rsidR="00CA7E0D">
              <w:rPr>
                <w:webHidden/>
              </w:rPr>
              <w:instrText xml:space="preserve"> PAGEREF _Toc474760119 \h </w:instrText>
            </w:r>
            <w:r w:rsidR="00CA7E0D">
              <w:rPr>
                <w:webHidden/>
              </w:rPr>
            </w:r>
            <w:r w:rsidR="00CA7E0D">
              <w:rPr>
                <w:webHidden/>
              </w:rPr>
              <w:fldChar w:fldCharType="separate"/>
            </w:r>
            <w:r w:rsidR="00CA7E0D">
              <w:rPr>
                <w:webHidden/>
              </w:rPr>
              <w:t>36</w:t>
            </w:r>
            <w:r w:rsidR="00CA7E0D">
              <w:rPr>
                <w:webHidden/>
              </w:rPr>
              <w:fldChar w:fldCharType="end"/>
            </w:r>
          </w:hyperlink>
        </w:p>
        <w:p w14:paraId="3FB58C3C" w14:textId="77777777" w:rsidR="00CA7E0D" w:rsidRDefault="00DB25FF">
          <w:pPr>
            <w:pStyle w:val="TDC2"/>
            <w:rPr>
              <w:rFonts w:asciiTheme="minorHAnsi" w:eastAsiaTheme="minorEastAsia" w:hAnsiTheme="minorHAnsi" w:cstheme="minorBidi"/>
              <w:lang w:val="es-CO" w:eastAsia="es-CO"/>
            </w:rPr>
          </w:pPr>
          <w:hyperlink w:anchor="_Toc474760120" w:history="1">
            <w:r w:rsidR="00CA7E0D" w:rsidRPr="00100621">
              <w:rPr>
                <w:rStyle w:val="Hipervnculo"/>
                <w:rFonts w:ascii="Arial" w:hAnsi="Arial" w:cs="Arial"/>
              </w:rPr>
              <w:t>5.7.1.</w:t>
            </w:r>
            <w:r w:rsidR="00CA7E0D">
              <w:rPr>
                <w:rFonts w:asciiTheme="minorHAnsi" w:eastAsiaTheme="minorEastAsia" w:hAnsiTheme="minorHAnsi" w:cstheme="minorBidi"/>
                <w:lang w:val="es-CO" w:eastAsia="es-CO"/>
              </w:rPr>
              <w:tab/>
            </w:r>
            <w:r w:rsidR="00CA7E0D" w:rsidRPr="00100621">
              <w:rPr>
                <w:rStyle w:val="Hipervnculo"/>
                <w:rFonts w:ascii="Arial" w:hAnsi="Arial" w:cs="Arial"/>
              </w:rPr>
              <w:t>ACCIONES CORRECTIVAS Y PREVENTIVAS</w:t>
            </w:r>
            <w:r w:rsidR="00CA7E0D">
              <w:rPr>
                <w:webHidden/>
              </w:rPr>
              <w:tab/>
            </w:r>
            <w:r w:rsidR="00CA7E0D">
              <w:rPr>
                <w:webHidden/>
              </w:rPr>
              <w:fldChar w:fldCharType="begin"/>
            </w:r>
            <w:r w:rsidR="00CA7E0D">
              <w:rPr>
                <w:webHidden/>
              </w:rPr>
              <w:instrText xml:space="preserve"> PAGEREF _Toc474760120 \h </w:instrText>
            </w:r>
            <w:r w:rsidR="00CA7E0D">
              <w:rPr>
                <w:webHidden/>
              </w:rPr>
            </w:r>
            <w:r w:rsidR="00CA7E0D">
              <w:rPr>
                <w:webHidden/>
              </w:rPr>
              <w:fldChar w:fldCharType="separate"/>
            </w:r>
            <w:r w:rsidR="00CA7E0D">
              <w:rPr>
                <w:webHidden/>
              </w:rPr>
              <w:t>36</w:t>
            </w:r>
            <w:r w:rsidR="00CA7E0D">
              <w:rPr>
                <w:webHidden/>
              </w:rPr>
              <w:fldChar w:fldCharType="end"/>
            </w:r>
          </w:hyperlink>
        </w:p>
        <w:p w14:paraId="0B24D2D5" w14:textId="77777777" w:rsidR="00B6612F" w:rsidRPr="00E20DC6" w:rsidRDefault="007232A8" w:rsidP="00E20DC6">
          <w:pPr>
            <w:spacing w:after="0" w:line="240" w:lineRule="auto"/>
            <w:rPr>
              <w:rFonts w:ascii="Arial" w:hAnsi="Arial" w:cs="Arial"/>
              <w:sz w:val="24"/>
              <w:szCs w:val="24"/>
              <w:lang w:val="es-ES"/>
            </w:rPr>
          </w:pPr>
          <w:r w:rsidRPr="00E20DC6">
            <w:rPr>
              <w:rFonts w:ascii="Arial" w:hAnsi="Arial" w:cs="Arial"/>
              <w:sz w:val="24"/>
              <w:szCs w:val="24"/>
              <w:lang w:val="es-ES"/>
            </w:rPr>
            <w:fldChar w:fldCharType="end"/>
          </w:r>
        </w:p>
      </w:sdtContent>
    </w:sdt>
    <w:p w14:paraId="1EB8E94E" w14:textId="77777777" w:rsidR="00B6612F" w:rsidRPr="00E20DC6" w:rsidRDefault="00B6612F" w:rsidP="00E20DC6">
      <w:pPr>
        <w:spacing w:after="0" w:line="240" w:lineRule="auto"/>
        <w:rPr>
          <w:rFonts w:ascii="Arial" w:eastAsiaTheme="majorEastAsia" w:hAnsi="Arial" w:cs="Arial"/>
          <w:color w:val="17365D" w:themeColor="text2" w:themeShade="BF"/>
          <w:spacing w:val="5"/>
          <w:kern w:val="28"/>
          <w:sz w:val="24"/>
          <w:szCs w:val="24"/>
        </w:rPr>
      </w:pPr>
    </w:p>
    <w:p w14:paraId="36DB2A75" w14:textId="77777777" w:rsidR="00B6612F" w:rsidRPr="00E20DC6" w:rsidRDefault="00B6612F" w:rsidP="00E20DC6">
      <w:pPr>
        <w:spacing w:after="0" w:line="240" w:lineRule="auto"/>
        <w:rPr>
          <w:rFonts w:ascii="Arial" w:eastAsiaTheme="majorEastAsia" w:hAnsi="Arial" w:cs="Arial"/>
          <w:color w:val="17365D" w:themeColor="text2" w:themeShade="BF"/>
          <w:spacing w:val="5"/>
          <w:kern w:val="28"/>
          <w:sz w:val="24"/>
          <w:szCs w:val="24"/>
        </w:rPr>
      </w:pPr>
      <w:r w:rsidRPr="00E20DC6">
        <w:rPr>
          <w:rFonts w:ascii="Arial" w:hAnsi="Arial" w:cs="Arial"/>
          <w:sz w:val="24"/>
          <w:szCs w:val="24"/>
        </w:rPr>
        <w:br w:type="page"/>
      </w:r>
    </w:p>
    <w:p w14:paraId="10F88B2C" w14:textId="77777777" w:rsidR="003D321E" w:rsidRPr="00E20DC6" w:rsidRDefault="00242ACA" w:rsidP="00E20DC6">
      <w:pPr>
        <w:pStyle w:val="Ttulo2"/>
        <w:numPr>
          <w:ilvl w:val="0"/>
          <w:numId w:val="7"/>
        </w:numPr>
        <w:spacing w:before="0" w:line="240" w:lineRule="auto"/>
        <w:rPr>
          <w:rFonts w:ascii="Arial" w:hAnsi="Arial" w:cs="Arial"/>
          <w:color w:val="auto"/>
          <w:sz w:val="24"/>
          <w:szCs w:val="24"/>
        </w:rPr>
      </w:pPr>
      <w:bookmarkStart w:id="2" w:name="_Toc474760061"/>
      <w:r w:rsidRPr="00E20DC6">
        <w:rPr>
          <w:rFonts w:ascii="Arial" w:hAnsi="Arial" w:cs="Arial"/>
          <w:color w:val="auto"/>
          <w:sz w:val="24"/>
          <w:szCs w:val="24"/>
        </w:rPr>
        <w:lastRenderedPageBreak/>
        <w:t>I</w:t>
      </w:r>
      <w:r w:rsidR="003D321E" w:rsidRPr="00E20DC6">
        <w:rPr>
          <w:rFonts w:ascii="Arial" w:hAnsi="Arial" w:cs="Arial"/>
          <w:color w:val="auto"/>
          <w:sz w:val="24"/>
          <w:szCs w:val="24"/>
        </w:rPr>
        <w:t>NTRODUCCIÓN</w:t>
      </w:r>
      <w:bookmarkEnd w:id="1"/>
      <w:bookmarkEnd w:id="2"/>
    </w:p>
    <w:p w14:paraId="29FFC119" w14:textId="77777777" w:rsidR="00D80ECD" w:rsidRPr="00E20DC6" w:rsidRDefault="00D80ECD" w:rsidP="00E20DC6">
      <w:pPr>
        <w:autoSpaceDE w:val="0"/>
        <w:autoSpaceDN w:val="0"/>
        <w:adjustRightInd w:val="0"/>
        <w:spacing w:after="0" w:line="240" w:lineRule="auto"/>
        <w:jc w:val="both"/>
        <w:rPr>
          <w:rFonts w:ascii="Arial" w:hAnsi="Arial" w:cs="Arial"/>
          <w:color w:val="000000"/>
          <w:sz w:val="24"/>
          <w:szCs w:val="24"/>
        </w:rPr>
      </w:pPr>
    </w:p>
    <w:p w14:paraId="539F92B4" w14:textId="77777777" w:rsidR="00586DFA" w:rsidRPr="00E20DC6" w:rsidRDefault="00586DFA" w:rsidP="00E20DC6">
      <w:pPr>
        <w:autoSpaceDE w:val="0"/>
        <w:autoSpaceDN w:val="0"/>
        <w:adjustRightInd w:val="0"/>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La Seguridad y Salud en el trabajo es uno de los aspectos </w:t>
      </w:r>
      <w:r w:rsidR="00C538A9" w:rsidRPr="00E20DC6">
        <w:rPr>
          <w:rFonts w:ascii="Arial" w:hAnsi="Arial" w:cs="Arial"/>
          <w:color w:val="000000"/>
          <w:sz w:val="24"/>
          <w:szCs w:val="24"/>
        </w:rPr>
        <w:t>más</w:t>
      </w:r>
      <w:r w:rsidRPr="00E20DC6">
        <w:rPr>
          <w:rFonts w:ascii="Arial" w:hAnsi="Arial" w:cs="Arial"/>
          <w:color w:val="000000"/>
          <w:sz w:val="24"/>
          <w:szCs w:val="24"/>
        </w:rPr>
        <w:t xml:space="preserve"> </w:t>
      </w:r>
      <w:r w:rsidR="00C538A9" w:rsidRPr="00E20DC6">
        <w:rPr>
          <w:rFonts w:ascii="Arial" w:hAnsi="Arial" w:cs="Arial"/>
          <w:color w:val="000000"/>
          <w:sz w:val="24"/>
          <w:szCs w:val="24"/>
        </w:rPr>
        <w:t>importantes de</w:t>
      </w:r>
      <w:r w:rsidRPr="00E20DC6">
        <w:rPr>
          <w:rFonts w:ascii="Arial" w:hAnsi="Arial" w:cs="Arial"/>
          <w:color w:val="000000"/>
          <w:sz w:val="24"/>
          <w:szCs w:val="24"/>
        </w:rPr>
        <w:t xml:space="preserve"> la actividad laboral. El trabajo sin las medidas de seguridad apropiadas puede acarrear serios problemas para la salud.  La </w:t>
      </w:r>
      <w:r w:rsidR="00C3102B" w:rsidRPr="00E20DC6">
        <w:rPr>
          <w:rFonts w:ascii="Arial" w:hAnsi="Arial" w:cs="Arial"/>
          <w:color w:val="000000"/>
          <w:sz w:val="24"/>
          <w:szCs w:val="24"/>
        </w:rPr>
        <w:t>Superintendencia de Industria y Comercio</w:t>
      </w:r>
      <w:r w:rsidRPr="00E20DC6">
        <w:rPr>
          <w:rFonts w:ascii="Arial" w:hAnsi="Arial" w:cs="Arial"/>
          <w:color w:val="000000"/>
          <w:sz w:val="24"/>
          <w:szCs w:val="24"/>
        </w:rPr>
        <w:t xml:space="preserve"> está cada vez </w:t>
      </w:r>
      <w:r w:rsidR="00C538A9" w:rsidRPr="00E20DC6">
        <w:rPr>
          <w:rFonts w:ascii="Arial" w:hAnsi="Arial" w:cs="Arial"/>
          <w:color w:val="000000"/>
          <w:sz w:val="24"/>
          <w:szCs w:val="24"/>
        </w:rPr>
        <w:t>más</w:t>
      </w:r>
      <w:r w:rsidR="00AF0646" w:rsidRPr="00E20DC6">
        <w:rPr>
          <w:rFonts w:ascii="Arial" w:hAnsi="Arial" w:cs="Arial"/>
          <w:color w:val="000000"/>
          <w:sz w:val="24"/>
          <w:szCs w:val="24"/>
        </w:rPr>
        <w:t xml:space="preserve"> </w:t>
      </w:r>
      <w:r w:rsidR="004F5AA6" w:rsidRPr="00E20DC6">
        <w:rPr>
          <w:rFonts w:ascii="Arial" w:hAnsi="Arial" w:cs="Arial"/>
          <w:color w:val="000000"/>
          <w:sz w:val="24"/>
          <w:szCs w:val="24"/>
        </w:rPr>
        <w:t>comprometida</w:t>
      </w:r>
      <w:r w:rsidRPr="00E20DC6">
        <w:rPr>
          <w:rFonts w:ascii="Arial" w:hAnsi="Arial" w:cs="Arial"/>
          <w:color w:val="000000"/>
          <w:sz w:val="24"/>
          <w:szCs w:val="24"/>
        </w:rPr>
        <w:t xml:space="preserve"> en implementar programas de prevención de riesgos laborales definiendo estrategias de prevención y </w:t>
      </w:r>
      <w:r w:rsidR="00C538A9" w:rsidRPr="00E20DC6">
        <w:rPr>
          <w:rFonts w:ascii="Arial" w:hAnsi="Arial" w:cs="Arial"/>
          <w:color w:val="000000"/>
          <w:sz w:val="24"/>
          <w:szCs w:val="24"/>
        </w:rPr>
        <w:t>promoción</w:t>
      </w:r>
      <w:r w:rsidRPr="00E20DC6">
        <w:rPr>
          <w:rFonts w:ascii="Arial" w:hAnsi="Arial" w:cs="Arial"/>
          <w:color w:val="000000"/>
          <w:sz w:val="24"/>
          <w:szCs w:val="24"/>
        </w:rPr>
        <w:t xml:space="preserve"> que permitan evitar accidentes y enfermedades laborales.  </w:t>
      </w:r>
    </w:p>
    <w:p w14:paraId="2BCBED31" w14:textId="77777777" w:rsidR="00586DFA" w:rsidRPr="00E20DC6" w:rsidRDefault="00586DFA" w:rsidP="00E20DC6">
      <w:pPr>
        <w:autoSpaceDE w:val="0"/>
        <w:autoSpaceDN w:val="0"/>
        <w:adjustRightInd w:val="0"/>
        <w:spacing w:after="0" w:line="240" w:lineRule="auto"/>
        <w:jc w:val="both"/>
        <w:rPr>
          <w:rFonts w:ascii="Arial" w:hAnsi="Arial" w:cs="Arial"/>
          <w:color w:val="000000"/>
          <w:sz w:val="24"/>
          <w:szCs w:val="24"/>
        </w:rPr>
      </w:pPr>
    </w:p>
    <w:p w14:paraId="4957368F" w14:textId="77777777" w:rsidR="007E0AF1" w:rsidRPr="00E20DC6" w:rsidRDefault="00586DFA" w:rsidP="00E20DC6">
      <w:pPr>
        <w:autoSpaceDE w:val="0"/>
        <w:autoSpaceDN w:val="0"/>
        <w:adjustRightInd w:val="0"/>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Es </w:t>
      </w:r>
      <w:r w:rsidR="00C538A9" w:rsidRPr="00E20DC6">
        <w:rPr>
          <w:rFonts w:ascii="Arial" w:hAnsi="Arial" w:cs="Arial"/>
          <w:color w:val="000000"/>
          <w:sz w:val="24"/>
          <w:szCs w:val="24"/>
        </w:rPr>
        <w:t>así</w:t>
      </w:r>
      <w:r w:rsidRPr="00E20DC6">
        <w:rPr>
          <w:rFonts w:ascii="Arial" w:hAnsi="Arial" w:cs="Arial"/>
          <w:color w:val="000000"/>
          <w:sz w:val="24"/>
          <w:szCs w:val="24"/>
        </w:rPr>
        <w:t xml:space="preserve"> como la Superintendencia de Industria y Comercio interesada en el bienestar integral, social, mental y físico, de todos sus servidores y contratistas</w:t>
      </w:r>
      <w:r w:rsidR="007E0AF1" w:rsidRPr="00E20DC6">
        <w:rPr>
          <w:rFonts w:ascii="Arial" w:hAnsi="Arial" w:cs="Arial"/>
          <w:color w:val="000000"/>
          <w:sz w:val="24"/>
          <w:szCs w:val="24"/>
        </w:rPr>
        <w:t xml:space="preserve"> y en cumplimiento con lo establecido en </w:t>
      </w:r>
      <w:r w:rsidR="004F5AA6" w:rsidRPr="00E20DC6">
        <w:rPr>
          <w:rFonts w:ascii="Arial" w:hAnsi="Arial" w:cs="Arial"/>
          <w:color w:val="000000"/>
          <w:sz w:val="24"/>
          <w:szCs w:val="24"/>
        </w:rPr>
        <w:t>el Decreto Único Reglamentario del Sector Trabajo 1072 de 2015</w:t>
      </w:r>
      <w:r w:rsidR="00866EFB" w:rsidRPr="00E20DC6">
        <w:rPr>
          <w:rFonts w:ascii="Arial" w:hAnsi="Arial" w:cs="Arial"/>
          <w:color w:val="000000"/>
          <w:sz w:val="24"/>
          <w:szCs w:val="24"/>
        </w:rPr>
        <w:t>,</w:t>
      </w:r>
      <w:r w:rsidR="003D321E" w:rsidRPr="00E20DC6">
        <w:rPr>
          <w:rFonts w:ascii="Arial" w:hAnsi="Arial" w:cs="Arial"/>
          <w:color w:val="000000"/>
          <w:sz w:val="24"/>
          <w:szCs w:val="24"/>
        </w:rPr>
        <w:t xml:space="preserve"> ha </w:t>
      </w:r>
      <w:r w:rsidR="001B3EE9" w:rsidRPr="00E20DC6">
        <w:rPr>
          <w:rFonts w:ascii="Arial" w:hAnsi="Arial" w:cs="Arial"/>
          <w:color w:val="000000"/>
          <w:sz w:val="24"/>
          <w:szCs w:val="24"/>
        </w:rPr>
        <w:t xml:space="preserve">implementado  </w:t>
      </w:r>
      <w:r w:rsidR="003D321E" w:rsidRPr="00E20DC6">
        <w:rPr>
          <w:rFonts w:ascii="Arial" w:hAnsi="Arial" w:cs="Arial"/>
          <w:color w:val="000000"/>
          <w:sz w:val="24"/>
          <w:szCs w:val="24"/>
        </w:rPr>
        <w:t xml:space="preserve">el </w:t>
      </w:r>
      <w:r w:rsidR="007E0AF1" w:rsidRPr="00E20DC6">
        <w:rPr>
          <w:rFonts w:ascii="Arial" w:hAnsi="Arial" w:cs="Arial"/>
          <w:color w:val="000000"/>
          <w:sz w:val="24"/>
          <w:szCs w:val="24"/>
        </w:rPr>
        <w:t xml:space="preserve">Sistema de Gestión de la Seguridad y Salud en el Trabajo </w:t>
      </w:r>
      <w:r w:rsidR="00866EFB" w:rsidRPr="00E20DC6">
        <w:rPr>
          <w:rFonts w:ascii="Arial" w:hAnsi="Arial" w:cs="Arial"/>
          <w:color w:val="000000"/>
          <w:sz w:val="24"/>
          <w:szCs w:val="24"/>
        </w:rPr>
        <w:t>(</w:t>
      </w:r>
      <w:r w:rsidR="003D321E" w:rsidRPr="00E20DC6">
        <w:rPr>
          <w:rFonts w:ascii="Arial" w:hAnsi="Arial" w:cs="Arial"/>
          <w:color w:val="000000"/>
          <w:sz w:val="24"/>
          <w:szCs w:val="24"/>
        </w:rPr>
        <w:t>SG-SST</w:t>
      </w:r>
      <w:r w:rsidR="00866EFB" w:rsidRPr="00E20DC6">
        <w:rPr>
          <w:rFonts w:ascii="Arial" w:hAnsi="Arial" w:cs="Arial"/>
          <w:color w:val="000000"/>
          <w:sz w:val="24"/>
          <w:szCs w:val="24"/>
        </w:rPr>
        <w:t>)</w:t>
      </w:r>
      <w:r w:rsidR="003D321E" w:rsidRPr="00E20DC6">
        <w:rPr>
          <w:rFonts w:ascii="Arial" w:hAnsi="Arial" w:cs="Arial"/>
          <w:color w:val="000000"/>
          <w:sz w:val="24"/>
          <w:szCs w:val="24"/>
        </w:rPr>
        <w:t xml:space="preserve">, </w:t>
      </w:r>
      <w:r w:rsidR="00866EFB" w:rsidRPr="00E20DC6">
        <w:rPr>
          <w:rFonts w:ascii="Arial" w:hAnsi="Arial" w:cs="Arial"/>
          <w:color w:val="000000"/>
          <w:sz w:val="24"/>
          <w:szCs w:val="24"/>
        </w:rPr>
        <w:t>que</w:t>
      </w:r>
      <w:r w:rsidR="00A86AA7" w:rsidRPr="00E20DC6">
        <w:rPr>
          <w:rFonts w:ascii="Arial" w:hAnsi="Arial" w:cs="Arial"/>
          <w:color w:val="000000"/>
          <w:sz w:val="24"/>
          <w:szCs w:val="24"/>
        </w:rPr>
        <w:t xml:space="preserve"> consiste en un desarrollo lógico y por etapas, cuyos principios están basados en el ciclo PHVA (Planificar, Hacer, Verificar, Actuar), con el objetivo</w:t>
      </w:r>
      <w:r w:rsidR="003D321E" w:rsidRPr="00E20DC6">
        <w:rPr>
          <w:rFonts w:ascii="Arial" w:hAnsi="Arial" w:cs="Arial"/>
          <w:color w:val="000000"/>
          <w:sz w:val="24"/>
          <w:szCs w:val="24"/>
        </w:rPr>
        <w:t xml:space="preserve"> </w:t>
      </w:r>
      <w:r w:rsidR="00A86AA7" w:rsidRPr="00E20DC6">
        <w:rPr>
          <w:rFonts w:ascii="Arial" w:hAnsi="Arial" w:cs="Arial"/>
          <w:color w:val="000000"/>
          <w:sz w:val="24"/>
          <w:szCs w:val="24"/>
        </w:rPr>
        <w:t xml:space="preserve">de </w:t>
      </w:r>
      <w:r w:rsidR="007E0AF1" w:rsidRPr="00E20DC6">
        <w:rPr>
          <w:rFonts w:ascii="Arial" w:hAnsi="Arial" w:cs="Arial"/>
          <w:color w:val="000000"/>
          <w:sz w:val="24"/>
          <w:szCs w:val="24"/>
        </w:rPr>
        <w:t xml:space="preserve">propiciar el mejoramiento continuo así como el control de las condiciones, riesgos y peligros presentes en </w:t>
      </w:r>
      <w:r w:rsidR="00A86AA7" w:rsidRPr="00E20DC6">
        <w:rPr>
          <w:rFonts w:ascii="Arial" w:hAnsi="Arial" w:cs="Arial"/>
          <w:color w:val="000000"/>
          <w:sz w:val="24"/>
          <w:szCs w:val="24"/>
        </w:rPr>
        <w:t xml:space="preserve">el ambiente </w:t>
      </w:r>
      <w:r w:rsidR="007E0AF1" w:rsidRPr="00E20DC6">
        <w:rPr>
          <w:rFonts w:ascii="Arial" w:hAnsi="Arial" w:cs="Arial"/>
          <w:color w:val="000000"/>
          <w:sz w:val="24"/>
          <w:szCs w:val="24"/>
        </w:rPr>
        <w:t xml:space="preserve">de trabajo. </w:t>
      </w:r>
    </w:p>
    <w:p w14:paraId="31D4E9E9" w14:textId="77777777" w:rsidR="007E0AF1" w:rsidRPr="00E20DC6" w:rsidRDefault="007E0AF1" w:rsidP="00E20DC6">
      <w:pPr>
        <w:autoSpaceDE w:val="0"/>
        <w:autoSpaceDN w:val="0"/>
        <w:adjustRightInd w:val="0"/>
        <w:spacing w:after="0" w:line="240" w:lineRule="auto"/>
        <w:jc w:val="both"/>
        <w:rPr>
          <w:rFonts w:ascii="Arial" w:hAnsi="Arial" w:cs="Arial"/>
          <w:color w:val="000000"/>
          <w:sz w:val="24"/>
          <w:szCs w:val="24"/>
        </w:rPr>
      </w:pPr>
    </w:p>
    <w:p w14:paraId="501E60F1" w14:textId="77777777" w:rsidR="003D321E" w:rsidRPr="00E20DC6" w:rsidRDefault="003D321E" w:rsidP="00E20DC6">
      <w:pPr>
        <w:autoSpaceDE w:val="0"/>
        <w:autoSpaceDN w:val="0"/>
        <w:adjustRightInd w:val="0"/>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El SG-SST, se caracteriza por su adaptabilidad al tamaño y características de la </w:t>
      </w:r>
      <w:r w:rsidR="00C3102B" w:rsidRPr="00E20DC6">
        <w:rPr>
          <w:rFonts w:ascii="Arial" w:hAnsi="Arial" w:cs="Arial"/>
          <w:color w:val="000000"/>
          <w:sz w:val="24"/>
          <w:szCs w:val="24"/>
        </w:rPr>
        <w:t>Superintendencia de Industria y Comercio</w:t>
      </w:r>
      <w:r w:rsidRPr="00E20DC6">
        <w:rPr>
          <w:rFonts w:ascii="Arial" w:hAnsi="Arial" w:cs="Arial"/>
          <w:color w:val="000000"/>
          <w:sz w:val="24"/>
          <w:szCs w:val="24"/>
        </w:rPr>
        <w:t>, para centrarse en la identificación y control de los peligros y riesgos asociados con su actividad.</w:t>
      </w:r>
    </w:p>
    <w:p w14:paraId="3879DA76" w14:textId="77777777" w:rsidR="00715E14" w:rsidRPr="00E20DC6" w:rsidRDefault="00715E14" w:rsidP="00E20DC6">
      <w:pPr>
        <w:autoSpaceDE w:val="0"/>
        <w:autoSpaceDN w:val="0"/>
        <w:adjustRightInd w:val="0"/>
        <w:spacing w:after="0" w:line="240" w:lineRule="auto"/>
        <w:jc w:val="both"/>
        <w:rPr>
          <w:rFonts w:ascii="Arial" w:hAnsi="Arial" w:cs="Arial"/>
          <w:color w:val="000000"/>
          <w:sz w:val="24"/>
          <w:szCs w:val="24"/>
        </w:rPr>
      </w:pPr>
    </w:p>
    <w:p w14:paraId="35BEC3B3" w14:textId="417CE40A" w:rsidR="00715E14" w:rsidRPr="00E20DC6" w:rsidRDefault="00715E14" w:rsidP="00E20DC6">
      <w:pPr>
        <w:pStyle w:val="Ttulo2"/>
        <w:numPr>
          <w:ilvl w:val="0"/>
          <w:numId w:val="7"/>
        </w:numPr>
        <w:spacing w:before="0" w:line="240" w:lineRule="auto"/>
        <w:rPr>
          <w:rFonts w:ascii="Arial" w:hAnsi="Arial" w:cs="Arial"/>
          <w:color w:val="auto"/>
          <w:sz w:val="24"/>
          <w:szCs w:val="24"/>
        </w:rPr>
      </w:pPr>
      <w:bookmarkStart w:id="3" w:name="_Toc474760062"/>
      <w:r w:rsidRPr="00E20DC6">
        <w:rPr>
          <w:rFonts w:ascii="Arial" w:hAnsi="Arial" w:cs="Arial"/>
          <w:color w:val="auto"/>
          <w:sz w:val="24"/>
          <w:szCs w:val="24"/>
        </w:rPr>
        <w:t>OBJETIVO</w:t>
      </w:r>
      <w:bookmarkEnd w:id="3"/>
    </w:p>
    <w:p w14:paraId="0A08179F" w14:textId="77777777" w:rsidR="006A3A95" w:rsidRPr="00E20DC6" w:rsidRDefault="006A3A95" w:rsidP="00E20DC6">
      <w:pPr>
        <w:pStyle w:val="Ttulo2"/>
        <w:spacing w:before="0" w:line="240" w:lineRule="auto"/>
        <w:rPr>
          <w:rFonts w:ascii="Arial" w:hAnsi="Arial" w:cs="Arial"/>
          <w:color w:val="auto"/>
          <w:sz w:val="24"/>
          <w:szCs w:val="24"/>
        </w:rPr>
      </w:pPr>
    </w:p>
    <w:p w14:paraId="1AEA05DC" w14:textId="5C3F4DD8" w:rsidR="00CC49AB" w:rsidRDefault="00CB44A8" w:rsidP="00E20DC6">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Documentar el Sistema de Gestión de Seguridad y Salud en el Trabajo </w:t>
      </w:r>
      <w:r w:rsidR="005176FE">
        <w:rPr>
          <w:rFonts w:ascii="Arial" w:hAnsi="Arial" w:cs="Arial"/>
          <w:color w:val="000000"/>
          <w:sz w:val="24"/>
          <w:szCs w:val="24"/>
        </w:rPr>
        <w:t xml:space="preserve">describiendo las </w:t>
      </w:r>
      <w:r w:rsidR="00B228B5">
        <w:rPr>
          <w:rFonts w:ascii="Arial" w:hAnsi="Arial" w:cs="Arial"/>
          <w:color w:val="000000"/>
          <w:sz w:val="24"/>
          <w:szCs w:val="24"/>
        </w:rPr>
        <w:t>actividades de promoción y prevención</w:t>
      </w:r>
      <w:r w:rsidR="005176FE">
        <w:rPr>
          <w:rFonts w:ascii="Arial" w:hAnsi="Arial" w:cs="Arial"/>
          <w:color w:val="000000"/>
          <w:sz w:val="24"/>
          <w:szCs w:val="24"/>
        </w:rPr>
        <w:t xml:space="preserve"> a ejecutar</w:t>
      </w:r>
      <w:r w:rsidR="00B228B5">
        <w:rPr>
          <w:rFonts w:ascii="Arial" w:hAnsi="Arial" w:cs="Arial"/>
          <w:color w:val="000000"/>
          <w:sz w:val="24"/>
          <w:szCs w:val="24"/>
        </w:rPr>
        <w:t xml:space="preserve">, con el fin de </w:t>
      </w:r>
      <w:r w:rsidR="005176FE">
        <w:rPr>
          <w:rFonts w:ascii="Arial" w:hAnsi="Arial" w:cs="Arial"/>
          <w:color w:val="000000"/>
          <w:sz w:val="24"/>
          <w:szCs w:val="24"/>
        </w:rPr>
        <w:t xml:space="preserve">procurar un ambiente de trabajo seguro, sano y digno y así </w:t>
      </w:r>
      <w:r w:rsidR="00B228B5">
        <w:rPr>
          <w:rFonts w:ascii="Arial" w:hAnsi="Arial" w:cs="Arial"/>
          <w:color w:val="000000"/>
          <w:sz w:val="24"/>
          <w:szCs w:val="24"/>
        </w:rPr>
        <w:t xml:space="preserve">preservar el bienestar físico, mental y social de todos aquellos que desarrollan </w:t>
      </w:r>
      <w:r w:rsidR="005176FE">
        <w:rPr>
          <w:rFonts w:ascii="Arial" w:hAnsi="Arial" w:cs="Arial"/>
          <w:color w:val="000000"/>
          <w:sz w:val="24"/>
          <w:szCs w:val="24"/>
        </w:rPr>
        <w:t>ac</w:t>
      </w:r>
      <w:r w:rsidR="00B228B5">
        <w:rPr>
          <w:rFonts w:ascii="Arial" w:hAnsi="Arial" w:cs="Arial"/>
          <w:color w:val="000000"/>
          <w:sz w:val="24"/>
          <w:szCs w:val="24"/>
        </w:rPr>
        <w:t>tividad</w:t>
      </w:r>
      <w:r w:rsidR="005176FE">
        <w:rPr>
          <w:rFonts w:ascii="Arial" w:hAnsi="Arial" w:cs="Arial"/>
          <w:color w:val="000000"/>
          <w:sz w:val="24"/>
          <w:szCs w:val="24"/>
        </w:rPr>
        <w:t xml:space="preserve">es laborales </w:t>
      </w:r>
      <w:r w:rsidR="00B228B5">
        <w:rPr>
          <w:rFonts w:ascii="Arial" w:hAnsi="Arial" w:cs="Arial"/>
          <w:color w:val="000000"/>
          <w:sz w:val="24"/>
          <w:szCs w:val="24"/>
        </w:rPr>
        <w:t>en la SIC</w:t>
      </w:r>
      <w:r w:rsidR="005176FE">
        <w:rPr>
          <w:rFonts w:ascii="Arial" w:hAnsi="Arial" w:cs="Arial"/>
          <w:color w:val="000000"/>
          <w:sz w:val="24"/>
          <w:szCs w:val="24"/>
        </w:rPr>
        <w:t>.</w:t>
      </w:r>
    </w:p>
    <w:p w14:paraId="2FAB1BB8" w14:textId="77777777" w:rsidR="00CB44A8" w:rsidRDefault="00CB44A8" w:rsidP="00E20DC6">
      <w:pPr>
        <w:autoSpaceDE w:val="0"/>
        <w:autoSpaceDN w:val="0"/>
        <w:adjustRightInd w:val="0"/>
        <w:spacing w:after="0" w:line="240" w:lineRule="auto"/>
        <w:jc w:val="both"/>
        <w:rPr>
          <w:rFonts w:ascii="Arial" w:hAnsi="Arial" w:cs="Arial"/>
          <w:color w:val="000000"/>
          <w:sz w:val="24"/>
          <w:szCs w:val="24"/>
        </w:rPr>
      </w:pPr>
    </w:p>
    <w:p w14:paraId="726673E7" w14:textId="77777777" w:rsidR="003D321E" w:rsidRPr="00E20DC6" w:rsidRDefault="003D321E" w:rsidP="00E20DC6">
      <w:pPr>
        <w:autoSpaceDE w:val="0"/>
        <w:autoSpaceDN w:val="0"/>
        <w:adjustRightInd w:val="0"/>
        <w:spacing w:after="0" w:line="240" w:lineRule="auto"/>
        <w:jc w:val="both"/>
        <w:rPr>
          <w:rFonts w:ascii="Arial" w:hAnsi="Arial" w:cs="Arial"/>
          <w:color w:val="000000"/>
          <w:sz w:val="24"/>
          <w:szCs w:val="24"/>
        </w:rPr>
      </w:pPr>
    </w:p>
    <w:p w14:paraId="5F7968DD" w14:textId="77777777" w:rsidR="009529A5" w:rsidRPr="00594633" w:rsidRDefault="009529A5" w:rsidP="00E20DC6">
      <w:pPr>
        <w:pStyle w:val="Ttulo2"/>
        <w:numPr>
          <w:ilvl w:val="0"/>
          <w:numId w:val="7"/>
        </w:numPr>
        <w:spacing w:before="0" w:line="240" w:lineRule="auto"/>
        <w:rPr>
          <w:rFonts w:ascii="Arial" w:hAnsi="Arial" w:cs="Arial"/>
          <w:color w:val="auto"/>
          <w:sz w:val="24"/>
          <w:szCs w:val="24"/>
        </w:rPr>
      </w:pPr>
      <w:bookmarkStart w:id="4" w:name="_Toc474760063"/>
      <w:r w:rsidRPr="00594633">
        <w:rPr>
          <w:rFonts w:ascii="Arial" w:hAnsi="Arial" w:cs="Arial"/>
          <w:color w:val="auto"/>
          <w:sz w:val="24"/>
          <w:szCs w:val="24"/>
        </w:rPr>
        <w:t>ALCANCE</w:t>
      </w:r>
      <w:bookmarkEnd w:id="4"/>
    </w:p>
    <w:p w14:paraId="4FB8E18B" w14:textId="77777777" w:rsidR="009529A5" w:rsidRPr="00E20DC6" w:rsidRDefault="009529A5" w:rsidP="00E20DC6">
      <w:pPr>
        <w:spacing w:after="0" w:line="240" w:lineRule="auto"/>
        <w:jc w:val="both"/>
        <w:rPr>
          <w:rFonts w:ascii="Arial" w:hAnsi="Arial" w:cs="Arial"/>
          <w:sz w:val="24"/>
          <w:szCs w:val="24"/>
          <w:highlight w:val="yellow"/>
        </w:rPr>
      </w:pPr>
    </w:p>
    <w:p w14:paraId="02B1639F" w14:textId="77777777" w:rsidR="009529A5" w:rsidRPr="00E20DC6" w:rsidRDefault="009529A5" w:rsidP="00E20DC6">
      <w:pPr>
        <w:spacing w:after="0" w:line="240" w:lineRule="auto"/>
        <w:jc w:val="both"/>
        <w:rPr>
          <w:rFonts w:ascii="Arial" w:hAnsi="Arial" w:cs="Arial"/>
          <w:sz w:val="24"/>
          <w:szCs w:val="24"/>
        </w:rPr>
      </w:pPr>
      <w:r w:rsidRPr="00C705A8">
        <w:rPr>
          <w:rFonts w:ascii="Arial" w:hAnsi="Arial" w:cs="Arial"/>
          <w:sz w:val="24"/>
          <w:szCs w:val="24"/>
        </w:rPr>
        <w:t xml:space="preserve">El </w:t>
      </w:r>
      <w:r w:rsidR="000909AE" w:rsidRPr="00C705A8">
        <w:rPr>
          <w:rFonts w:ascii="Arial" w:hAnsi="Arial" w:cs="Arial"/>
          <w:sz w:val="24"/>
          <w:szCs w:val="24"/>
        </w:rPr>
        <w:t xml:space="preserve">Sistema de Gestión de Seguridad y Salud en el Trabajo </w:t>
      </w:r>
      <w:r w:rsidRPr="00C705A8">
        <w:rPr>
          <w:rFonts w:ascii="Arial" w:hAnsi="Arial" w:cs="Arial"/>
          <w:sz w:val="24"/>
          <w:szCs w:val="24"/>
        </w:rPr>
        <w:t xml:space="preserve">(SG-SST) aplica para </w:t>
      </w:r>
      <w:r w:rsidRPr="00C705A8">
        <w:rPr>
          <w:rFonts w:ascii="Arial" w:hAnsi="Arial" w:cs="Arial"/>
          <w:bCs/>
          <w:sz w:val="24"/>
          <w:szCs w:val="24"/>
        </w:rPr>
        <w:t>todos los servidores públicos y contratistas de la Superintendencia de Industria y Comercio,</w:t>
      </w:r>
      <w:r w:rsidRPr="00C705A8">
        <w:rPr>
          <w:rFonts w:ascii="Arial" w:hAnsi="Arial" w:cs="Arial"/>
          <w:sz w:val="24"/>
          <w:szCs w:val="24"/>
        </w:rPr>
        <w:t xml:space="preserve"> independiente de su forma de contratación o vinculación a la Entidad. </w:t>
      </w:r>
    </w:p>
    <w:p w14:paraId="44E9BF0C" w14:textId="77777777" w:rsidR="002F213C" w:rsidRPr="00E20DC6" w:rsidRDefault="002F213C" w:rsidP="00E20DC6">
      <w:pPr>
        <w:spacing w:after="0" w:line="240" w:lineRule="auto"/>
        <w:jc w:val="both"/>
        <w:rPr>
          <w:rFonts w:ascii="Arial" w:hAnsi="Arial" w:cs="Arial"/>
          <w:sz w:val="24"/>
          <w:szCs w:val="24"/>
        </w:rPr>
      </w:pPr>
    </w:p>
    <w:p w14:paraId="6A47813B" w14:textId="77777777" w:rsidR="00866EFB" w:rsidRPr="00594633" w:rsidRDefault="00866EFB" w:rsidP="00E20DC6">
      <w:pPr>
        <w:pStyle w:val="Ttulo2"/>
        <w:numPr>
          <w:ilvl w:val="0"/>
          <w:numId w:val="7"/>
        </w:numPr>
        <w:spacing w:before="0" w:line="240" w:lineRule="auto"/>
        <w:rPr>
          <w:rFonts w:ascii="Arial" w:hAnsi="Arial" w:cs="Arial"/>
          <w:color w:val="auto"/>
          <w:sz w:val="24"/>
          <w:szCs w:val="24"/>
        </w:rPr>
      </w:pPr>
      <w:bookmarkStart w:id="5" w:name="_Toc474760064"/>
      <w:r w:rsidRPr="00594633">
        <w:rPr>
          <w:rFonts w:ascii="Arial" w:hAnsi="Arial" w:cs="Arial"/>
          <w:color w:val="auto"/>
          <w:sz w:val="24"/>
          <w:szCs w:val="24"/>
        </w:rPr>
        <w:t>DEFINICIONES</w:t>
      </w:r>
      <w:r w:rsidR="001F1D22" w:rsidRPr="00594633">
        <w:rPr>
          <w:rFonts w:ascii="Arial" w:hAnsi="Arial" w:cs="Arial"/>
          <w:color w:val="auto"/>
          <w:sz w:val="24"/>
          <w:szCs w:val="24"/>
        </w:rPr>
        <w:t xml:space="preserve"> Y ABREVIATURAS</w:t>
      </w:r>
      <w:bookmarkEnd w:id="5"/>
    </w:p>
    <w:p w14:paraId="5435B6A9" w14:textId="77777777" w:rsidR="00237C00" w:rsidRPr="00E20DC6" w:rsidRDefault="00237C00" w:rsidP="00E20DC6">
      <w:pPr>
        <w:autoSpaceDE w:val="0"/>
        <w:autoSpaceDN w:val="0"/>
        <w:adjustRightInd w:val="0"/>
        <w:spacing w:after="0" w:line="240" w:lineRule="auto"/>
        <w:jc w:val="both"/>
        <w:rPr>
          <w:rFonts w:ascii="Arial" w:hAnsi="Arial" w:cs="Arial"/>
          <w:b/>
          <w:color w:val="000000"/>
          <w:sz w:val="24"/>
          <w:szCs w:val="24"/>
        </w:rPr>
      </w:pPr>
    </w:p>
    <w:p w14:paraId="33D85B33" w14:textId="3D435955" w:rsidR="00237C00" w:rsidRPr="00E20DC6" w:rsidRDefault="00237C00" w:rsidP="00E20DC6">
      <w:pPr>
        <w:autoSpaceDE w:val="0"/>
        <w:autoSpaceDN w:val="0"/>
        <w:adjustRightInd w:val="0"/>
        <w:spacing w:after="0" w:line="240" w:lineRule="auto"/>
        <w:jc w:val="both"/>
        <w:rPr>
          <w:rFonts w:ascii="Arial" w:hAnsi="Arial" w:cs="Arial"/>
          <w:b/>
          <w:color w:val="000000"/>
          <w:sz w:val="24"/>
          <w:szCs w:val="24"/>
        </w:rPr>
      </w:pPr>
      <w:r w:rsidRPr="00E20DC6">
        <w:rPr>
          <w:rFonts w:ascii="Arial" w:hAnsi="Arial" w:cs="Arial"/>
          <w:b/>
          <w:color w:val="000000"/>
          <w:sz w:val="24"/>
          <w:szCs w:val="24"/>
        </w:rPr>
        <w:t>Accidente de trabajo</w:t>
      </w:r>
      <w:r w:rsidRPr="00E20DC6">
        <w:rPr>
          <w:rFonts w:ascii="Arial" w:hAnsi="Arial" w:cs="Arial"/>
          <w:color w:val="000000"/>
          <w:sz w:val="24"/>
          <w:szCs w:val="24"/>
        </w:rPr>
        <w:t xml:space="preserve">: Suceso repentino que sobreviene por causa o con ocasión del trabajo y produce en el trabajador una lesión orgánica, una perturbación funcional o psiquiátrica, una invalidez o la muerte. </w:t>
      </w:r>
      <w:sdt>
        <w:sdtPr>
          <w:rPr>
            <w:rFonts w:ascii="Arial" w:hAnsi="Arial" w:cs="Arial"/>
            <w:color w:val="000000"/>
            <w:sz w:val="24"/>
            <w:szCs w:val="24"/>
          </w:rPr>
          <w:id w:val="932312287"/>
          <w:citation/>
        </w:sdtPr>
        <w:sdtEndPr/>
        <w:sdtContent>
          <w:r w:rsidR="00A94C8C">
            <w:rPr>
              <w:rFonts w:ascii="Arial" w:hAnsi="Arial" w:cs="Arial"/>
              <w:color w:val="000000"/>
              <w:sz w:val="24"/>
              <w:szCs w:val="24"/>
            </w:rPr>
            <w:fldChar w:fldCharType="begin"/>
          </w:r>
          <w:r w:rsidR="00A94C8C">
            <w:rPr>
              <w:rFonts w:ascii="Arial" w:hAnsi="Arial" w:cs="Arial"/>
              <w:color w:val="000000"/>
              <w:sz w:val="24"/>
              <w:szCs w:val="24"/>
            </w:rPr>
            <w:instrText xml:space="preserve"> CITATION Con12 \l 9226 </w:instrText>
          </w:r>
          <w:r w:rsidR="00A94C8C">
            <w:rPr>
              <w:rFonts w:ascii="Arial" w:hAnsi="Arial" w:cs="Arial"/>
              <w:color w:val="000000"/>
              <w:sz w:val="24"/>
              <w:szCs w:val="24"/>
            </w:rPr>
            <w:fldChar w:fldCharType="separate"/>
          </w:r>
          <w:r w:rsidR="00A94C8C" w:rsidRPr="00A94C8C">
            <w:rPr>
              <w:rFonts w:ascii="Arial" w:hAnsi="Arial" w:cs="Arial"/>
              <w:noProof/>
              <w:color w:val="000000"/>
              <w:sz w:val="24"/>
              <w:szCs w:val="24"/>
            </w:rPr>
            <w:t>(Congreso de Colombia, 2012)</w:t>
          </w:r>
          <w:r w:rsidR="00A94C8C">
            <w:rPr>
              <w:rFonts w:ascii="Arial" w:hAnsi="Arial" w:cs="Arial"/>
              <w:color w:val="000000"/>
              <w:sz w:val="24"/>
              <w:szCs w:val="24"/>
            </w:rPr>
            <w:fldChar w:fldCharType="end"/>
          </w:r>
        </w:sdtContent>
      </w:sdt>
    </w:p>
    <w:p w14:paraId="5136263F" w14:textId="77777777" w:rsidR="00A94C8C" w:rsidRDefault="00A94C8C" w:rsidP="00E20DC6">
      <w:pPr>
        <w:autoSpaceDE w:val="0"/>
        <w:autoSpaceDN w:val="0"/>
        <w:adjustRightInd w:val="0"/>
        <w:spacing w:after="0" w:line="240" w:lineRule="auto"/>
        <w:jc w:val="both"/>
        <w:rPr>
          <w:rFonts w:ascii="Arial" w:hAnsi="Arial" w:cs="Arial"/>
          <w:b/>
          <w:color w:val="FF0000"/>
          <w:sz w:val="24"/>
          <w:szCs w:val="24"/>
        </w:rPr>
      </w:pPr>
    </w:p>
    <w:p w14:paraId="537E99DF" w14:textId="77777777" w:rsidR="00A86AA7" w:rsidRPr="00A94C8C" w:rsidRDefault="00A86AA7" w:rsidP="00E20DC6">
      <w:pPr>
        <w:autoSpaceDE w:val="0"/>
        <w:autoSpaceDN w:val="0"/>
        <w:adjustRightInd w:val="0"/>
        <w:spacing w:after="0" w:line="240" w:lineRule="auto"/>
        <w:jc w:val="both"/>
        <w:rPr>
          <w:rFonts w:ascii="Arial" w:hAnsi="Arial" w:cs="Arial"/>
          <w:b/>
          <w:color w:val="FF0000"/>
          <w:sz w:val="24"/>
          <w:szCs w:val="24"/>
        </w:rPr>
      </w:pPr>
    </w:p>
    <w:p w14:paraId="3AE1ED55" w14:textId="61C62E99" w:rsidR="00237C00" w:rsidRPr="00E20DC6" w:rsidRDefault="00237C00" w:rsidP="00E20DC6">
      <w:pPr>
        <w:autoSpaceDE w:val="0"/>
        <w:autoSpaceDN w:val="0"/>
        <w:adjustRightInd w:val="0"/>
        <w:spacing w:after="0" w:line="240" w:lineRule="auto"/>
        <w:jc w:val="both"/>
        <w:rPr>
          <w:rFonts w:ascii="Arial" w:hAnsi="Arial" w:cs="Arial"/>
          <w:color w:val="000000"/>
          <w:sz w:val="24"/>
          <w:szCs w:val="24"/>
        </w:rPr>
      </w:pPr>
      <w:r w:rsidRPr="00E20DC6">
        <w:rPr>
          <w:rFonts w:ascii="Arial" w:hAnsi="Arial" w:cs="Arial"/>
          <w:b/>
          <w:color w:val="000000"/>
          <w:sz w:val="24"/>
          <w:szCs w:val="24"/>
        </w:rPr>
        <w:t>Actividad no rutinaria.</w:t>
      </w:r>
      <w:r w:rsidRPr="00E20DC6">
        <w:rPr>
          <w:rFonts w:ascii="Arial" w:hAnsi="Arial" w:cs="Arial"/>
          <w:color w:val="000000"/>
          <w:sz w:val="24"/>
          <w:szCs w:val="24"/>
        </w:rPr>
        <w:t xml:space="preserve"> Actividad que no forma parte de la operación normal de </w:t>
      </w:r>
      <w:r w:rsidR="00140F6C" w:rsidRPr="00E20DC6">
        <w:rPr>
          <w:rFonts w:ascii="Arial" w:hAnsi="Arial" w:cs="Arial"/>
          <w:color w:val="000000"/>
          <w:sz w:val="24"/>
          <w:szCs w:val="24"/>
        </w:rPr>
        <w:t>La Superintendencia de Industria y Comercio,</w:t>
      </w:r>
      <w:r w:rsidRPr="00E20DC6">
        <w:rPr>
          <w:rFonts w:ascii="Arial" w:hAnsi="Arial" w:cs="Arial"/>
          <w:color w:val="000000"/>
          <w:sz w:val="24"/>
          <w:szCs w:val="24"/>
        </w:rPr>
        <w:t xml:space="preserve"> que no es </w:t>
      </w:r>
      <w:r w:rsidR="001537F8" w:rsidRPr="00E20DC6">
        <w:rPr>
          <w:rFonts w:ascii="Arial" w:hAnsi="Arial" w:cs="Arial"/>
          <w:color w:val="000000"/>
          <w:sz w:val="24"/>
          <w:szCs w:val="24"/>
        </w:rPr>
        <w:t>estandarizadle</w:t>
      </w:r>
      <w:r w:rsidRPr="00E20DC6">
        <w:rPr>
          <w:rFonts w:ascii="Arial" w:hAnsi="Arial" w:cs="Arial"/>
          <w:color w:val="000000"/>
          <w:sz w:val="24"/>
          <w:szCs w:val="24"/>
        </w:rPr>
        <w:t xml:space="preserve"> debido a la diversidad de escenarios y condiciones bajo las cuales pudiera presentarse.</w:t>
      </w:r>
      <w:sdt>
        <w:sdtPr>
          <w:rPr>
            <w:rFonts w:ascii="Arial" w:hAnsi="Arial" w:cs="Arial"/>
            <w:color w:val="000000"/>
            <w:sz w:val="24"/>
            <w:szCs w:val="24"/>
          </w:rPr>
          <w:id w:val="-1583742403"/>
          <w:citation/>
        </w:sdtPr>
        <w:sdtEndPr/>
        <w:sdtContent>
          <w:r w:rsidR="00182728">
            <w:rPr>
              <w:rFonts w:ascii="Arial" w:hAnsi="Arial" w:cs="Arial"/>
              <w:color w:val="000000"/>
              <w:sz w:val="24"/>
              <w:szCs w:val="24"/>
            </w:rPr>
            <w:fldChar w:fldCharType="begin"/>
          </w:r>
          <w:r w:rsidR="00182728">
            <w:rPr>
              <w:rFonts w:ascii="Arial" w:hAnsi="Arial" w:cs="Arial"/>
              <w:color w:val="000000"/>
              <w:sz w:val="24"/>
              <w:szCs w:val="24"/>
            </w:rPr>
            <w:instrText xml:space="preserve"> CITATION Min151 \l 9226 </w:instrText>
          </w:r>
          <w:r w:rsidR="00182728">
            <w:rPr>
              <w:rFonts w:ascii="Arial" w:hAnsi="Arial" w:cs="Arial"/>
              <w:color w:val="000000"/>
              <w:sz w:val="24"/>
              <w:szCs w:val="24"/>
            </w:rPr>
            <w:fldChar w:fldCharType="separate"/>
          </w:r>
          <w:r w:rsidR="00182728">
            <w:rPr>
              <w:rFonts w:ascii="Arial" w:hAnsi="Arial" w:cs="Arial"/>
              <w:noProof/>
              <w:color w:val="000000"/>
              <w:sz w:val="24"/>
              <w:szCs w:val="24"/>
            </w:rPr>
            <w:t xml:space="preserve"> </w:t>
          </w:r>
          <w:r w:rsidR="00182728" w:rsidRPr="00182728">
            <w:rPr>
              <w:rFonts w:ascii="Arial" w:hAnsi="Arial" w:cs="Arial"/>
              <w:noProof/>
              <w:color w:val="000000"/>
              <w:sz w:val="24"/>
              <w:szCs w:val="24"/>
            </w:rPr>
            <w:t>(Ministerio de Trabajo, 2015)</w:t>
          </w:r>
          <w:r w:rsidR="00182728">
            <w:rPr>
              <w:rFonts w:ascii="Arial" w:hAnsi="Arial" w:cs="Arial"/>
              <w:color w:val="000000"/>
              <w:sz w:val="24"/>
              <w:szCs w:val="24"/>
            </w:rPr>
            <w:fldChar w:fldCharType="end"/>
          </w:r>
        </w:sdtContent>
      </w:sdt>
    </w:p>
    <w:p w14:paraId="085AB03F" w14:textId="77777777" w:rsidR="00237C00" w:rsidRPr="00E20DC6" w:rsidRDefault="00237C00" w:rsidP="00E20DC6">
      <w:pPr>
        <w:autoSpaceDE w:val="0"/>
        <w:autoSpaceDN w:val="0"/>
        <w:adjustRightInd w:val="0"/>
        <w:spacing w:after="0" w:line="240" w:lineRule="auto"/>
        <w:jc w:val="both"/>
        <w:rPr>
          <w:rFonts w:ascii="Arial" w:hAnsi="Arial" w:cs="Arial"/>
          <w:b/>
          <w:color w:val="000000"/>
          <w:sz w:val="24"/>
          <w:szCs w:val="24"/>
        </w:rPr>
      </w:pPr>
    </w:p>
    <w:p w14:paraId="1A28169D" w14:textId="069050E0" w:rsidR="00237C00" w:rsidRPr="00E20DC6" w:rsidRDefault="00237C00" w:rsidP="00E20DC6">
      <w:pPr>
        <w:autoSpaceDE w:val="0"/>
        <w:autoSpaceDN w:val="0"/>
        <w:adjustRightInd w:val="0"/>
        <w:spacing w:after="0" w:line="240" w:lineRule="auto"/>
        <w:jc w:val="both"/>
        <w:rPr>
          <w:rFonts w:ascii="Arial" w:hAnsi="Arial" w:cs="Arial"/>
          <w:color w:val="000000"/>
          <w:sz w:val="24"/>
          <w:szCs w:val="24"/>
        </w:rPr>
      </w:pPr>
      <w:r w:rsidRPr="00E20DC6">
        <w:rPr>
          <w:rFonts w:ascii="Arial" w:hAnsi="Arial" w:cs="Arial"/>
          <w:b/>
          <w:color w:val="000000"/>
          <w:sz w:val="24"/>
          <w:szCs w:val="24"/>
        </w:rPr>
        <w:t>Actividad rutinaria</w:t>
      </w:r>
      <w:r w:rsidRPr="00E20DC6">
        <w:rPr>
          <w:rFonts w:ascii="Arial" w:hAnsi="Arial" w:cs="Arial"/>
          <w:color w:val="000000"/>
          <w:sz w:val="24"/>
          <w:szCs w:val="24"/>
        </w:rPr>
        <w:t xml:space="preserve">. Actividad que forma parte de la operación normal de </w:t>
      </w:r>
      <w:r w:rsidR="00140F6C" w:rsidRPr="00E20DC6">
        <w:rPr>
          <w:rFonts w:ascii="Arial" w:hAnsi="Arial" w:cs="Arial"/>
          <w:color w:val="000000"/>
          <w:sz w:val="24"/>
          <w:szCs w:val="24"/>
        </w:rPr>
        <w:t>La Superintendencia de Industria y Comercio,</w:t>
      </w:r>
      <w:r w:rsidRPr="00E20DC6">
        <w:rPr>
          <w:rFonts w:ascii="Arial" w:hAnsi="Arial" w:cs="Arial"/>
          <w:color w:val="000000"/>
          <w:sz w:val="24"/>
          <w:szCs w:val="24"/>
        </w:rPr>
        <w:t xml:space="preserve"> se ha planificado y es </w:t>
      </w:r>
      <w:r w:rsidR="001537F8" w:rsidRPr="00E20DC6">
        <w:rPr>
          <w:rFonts w:ascii="Arial" w:hAnsi="Arial" w:cs="Arial"/>
          <w:color w:val="000000"/>
          <w:sz w:val="24"/>
          <w:szCs w:val="24"/>
        </w:rPr>
        <w:t>estandarizadle</w:t>
      </w:r>
      <w:r w:rsidRPr="00E20DC6">
        <w:rPr>
          <w:rFonts w:ascii="Arial" w:hAnsi="Arial" w:cs="Arial"/>
          <w:color w:val="000000"/>
          <w:sz w:val="24"/>
          <w:szCs w:val="24"/>
        </w:rPr>
        <w:t>.</w:t>
      </w:r>
      <w:sdt>
        <w:sdtPr>
          <w:rPr>
            <w:rFonts w:ascii="Arial" w:hAnsi="Arial" w:cs="Arial"/>
            <w:color w:val="000000"/>
            <w:sz w:val="24"/>
            <w:szCs w:val="24"/>
          </w:rPr>
          <w:id w:val="491300507"/>
          <w:citation/>
        </w:sdtPr>
        <w:sdtEndPr/>
        <w:sdtContent>
          <w:r w:rsidR="00182728">
            <w:rPr>
              <w:rFonts w:ascii="Arial" w:hAnsi="Arial" w:cs="Arial"/>
              <w:color w:val="000000"/>
              <w:sz w:val="24"/>
              <w:szCs w:val="24"/>
            </w:rPr>
            <w:fldChar w:fldCharType="begin"/>
          </w:r>
          <w:r w:rsidR="00182728">
            <w:rPr>
              <w:rFonts w:ascii="Arial" w:hAnsi="Arial" w:cs="Arial"/>
              <w:color w:val="000000"/>
              <w:sz w:val="24"/>
              <w:szCs w:val="24"/>
            </w:rPr>
            <w:instrText xml:space="preserve"> CITATION Min151 \l 9226 </w:instrText>
          </w:r>
          <w:r w:rsidR="00182728">
            <w:rPr>
              <w:rFonts w:ascii="Arial" w:hAnsi="Arial" w:cs="Arial"/>
              <w:color w:val="000000"/>
              <w:sz w:val="24"/>
              <w:szCs w:val="24"/>
            </w:rPr>
            <w:fldChar w:fldCharType="separate"/>
          </w:r>
          <w:r w:rsidR="00182728">
            <w:rPr>
              <w:rFonts w:ascii="Arial" w:hAnsi="Arial" w:cs="Arial"/>
              <w:noProof/>
              <w:color w:val="000000"/>
              <w:sz w:val="24"/>
              <w:szCs w:val="24"/>
            </w:rPr>
            <w:t xml:space="preserve"> </w:t>
          </w:r>
          <w:r w:rsidR="00182728" w:rsidRPr="00182728">
            <w:rPr>
              <w:rFonts w:ascii="Arial" w:hAnsi="Arial" w:cs="Arial"/>
              <w:noProof/>
              <w:color w:val="000000"/>
              <w:sz w:val="24"/>
              <w:szCs w:val="24"/>
            </w:rPr>
            <w:t>(Ministerio de Trabajo, 2015)</w:t>
          </w:r>
          <w:r w:rsidR="00182728">
            <w:rPr>
              <w:rFonts w:ascii="Arial" w:hAnsi="Arial" w:cs="Arial"/>
              <w:color w:val="000000"/>
              <w:sz w:val="24"/>
              <w:szCs w:val="24"/>
            </w:rPr>
            <w:fldChar w:fldCharType="end"/>
          </w:r>
        </w:sdtContent>
      </w:sdt>
    </w:p>
    <w:p w14:paraId="0EF84195" w14:textId="77777777" w:rsidR="00D2688D" w:rsidRPr="00E20DC6" w:rsidRDefault="00D2688D" w:rsidP="00E20DC6">
      <w:pPr>
        <w:autoSpaceDE w:val="0"/>
        <w:autoSpaceDN w:val="0"/>
        <w:adjustRightInd w:val="0"/>
        <w:spacing w:after="0" w:line="240" w:lineRule="auto"/>
        <w:jc w:val="both"/>
        <w:rPr>
          <w:rFonts w:ascii="Arial" w:hAnsi="Arial" w:cs="Arial"/>
          <w:color w:val="000000"/>
          <w:sz w:val="24"/>
          <w:szCs w:val="24"/>
        </w:rPr>
      </w:pPr>
    </w:p>
    <w:p w14:paraId="64F89B9C" w14:textId="26CCCC70" w:rsidR="00D2688D" w:rsidRPr="00E20DC6" w:rsidRDefault="00D2688D" w:rsidP="00A94C8C">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Alta dirección:</w:t>
      </w:r>
      <w:r w:rsidRPr="00E20DC6">
        <w:rPr>
          <w:rFonts w:ascii="Arial" w:eastAsiaTheme="minorHAnsi" w:hAnsi="Arial" w:cs="Arial"/>
          <w:sz w:val="24"/>
          <w:szCs w:val="24"/>
        </w:rPr>
        <w:t xml:space="preserve"> Persona o grupo de personas que dirigen y controlan una </w:t>
      </w:r>
      <w:r w:rsidR="00A94C8C">
        <w:rPr>
          <w:rFonts w:ascii="Arial" w:eastAsiaTheme="minorHAnsi" w:hAnsi="Arial" w:cs="Arial"/>
          <w:sz w:val="24"/>
          <w:szCs w:val="24"/>
        </w:rPr>
        <w:t>empresa</w:t>
      </w:r>
      <w:r w:rsidRPr="00E20DC6">
        <w:rPr>
          <w:rFonts w:ascii="Arial" w:eastAsiaTheme="minorHAnsi" w:hAnsi="Arial" w:cs="Arial"/>
          <w:sz w:val="24"/>
          <w:szCs w:val="24"/>
        </w:rPr>
        <w:t xml:space="preserve">. </w:t>
      </w:r>
      <w:sdt>
        <w:sdtPr>
          <w:rPr>
            <w:rFonts w:ascii="Arial" w:eastAsiaTheme="minorHAnsi" w:hAnsi="Arial" w:cs="Arial"/>
            <w:sz w:val="24"/>
            <w:szCs w:val="24"/>
          </w:rPr>
          <w:id w:val="-1745644900"/>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3076AF80" w14:textId="77777777" w:rsidR="00237C00" w:rsidRPr="00E20DC6" w:rsidRDefault="00237C00" w:rsidP="00E20DC6">
      <w:pPr>
        <w:autoSpaceDE w:val="0"/>
        <w:autoSpaceDN w:val="0"/>
        <w:adjustRightInd w:val="0"/>
        <w:spacing w:after="0" w:line="240" w:lineRule="auto"/>
        <w:jc w:val="both"/>
        <w:rPr>
          <w:rFonts w:ascii="Arial" w:hAnsi="Arial" w:cs="Arial"/>
          <w:b/>
          <w:color w:val="000000"/>
          <w:sz w:val="24"/>
          <w:szCs w:val="24"/>
        </w:rPr>
      </w:pPr>
    </w:p>
    <w:p w14:paraId="543796B1" w14:textId="45C93DEB"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Amenaza:</w:t>
      </w:r>
      <w:r w:rsidRPr="00E20DC6">
        <w:rPr>
          <w:rFonts w:ascii="Arial" w:eastAsiaTheme="minorHAnsi" w:hAnsi="Arial" w:cs="Arial"/>
          <w:sz w:val="24"/>
          <w:szCs w:val="24"/>
        </w:rPr>
        <w:t xml:space="preserve">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w:t>
      </w:r>
      <w:r w:rsidR="00C538A9" w:rsidRPr="00E20DC6">
        <w:rPr>
          <w:rFonts w:ascii="Arial" w:eastAsiaTheme="minorHAnsi" w:hAnsi="Arial" w:cs="Arial"/>
          <w:sz w:val="24"/>
          <w:szCs w:val="24"/>
        </w:rPr>
        <w:t>recursos</w:t>
      </w:r>
      <w:r w:rsidRPr="00E20DC6">
        <w:rPr>
          <w:rFonts w:ascii="Arial" w:eastAsiaTheme="minorHAnsi" w:hAnsi="Arial" w:cs="Arial"/>
          <w:sz w:val="24"/>
          <w:szCs w:val="24"/>
        </w:rPr>
        <w:t xml:space="preserve"> ambientales. </w:t>
      </w:r>
      <w:sdt>
        <w:sdtPr>
          <w:rPr>
            <w:rFonts w:ascii="Arial" w:eastAsiaTheme="minorHAnsi" w:hAnsi="Arial" w:cs="Arial"/>
            <w:sz w:val="24"/>
            <w:szCs w:val="24"/>
          </w:rPr>
          <w:id w:val="1549186499"/>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739CF24B" w14:textId="77777777"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p>
    <w:p w14:paraId="670819F6" w14:textId="03115D11"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Auto-reporte de condiciones de trabajo y salud:</w:t>
      </w:r>
      <w:r w:rsidRPr="00E20DC6">
        <w:rPr>
          <w:rFonts w:ascii="Arial" w:eastAsiaTheme="minorHAnsi" w:hAnsi="Arial" w:cs="Arial"/>
          <w:sz w:val="24"/>
          <w:szCs w:val="24"/>
        </w:rPr>
        <w:t xml:space="preserve"> Proceso </w:t>
      </w:r>
      <w:r w:rsidR="00C538A9" w:rsidRPr="00E20DC6">
        <w:rPr>
          <w:rFonts w:ascii="Arial" w:eastAsiaTheme="minorHAnsi" w:hAnsi="Arial" w:cs="Arial"/>
          <w:sz w:val="24"/>
          <w:szCs w:val="24"/>
        </w:rPr>
        <w:t>mediante</w:t>
      </w:r>
      <w:r w:rsidRPr="00E20DC6">
        <w:rPr>
          <w:rFonts w:ascii="Arial" w:eastAsiaTheme="minorHAnsi" w:hAnsi="Arial" w:cs="Arial"/>
          <w:sz w:val="24"/>
          <w:szCs w:val="24"/>
        </w:rPr>
        <w:t xml:space="preserve"> el cual el trabajador o contratista reporta por escrito al empleador o contratante las condiciones adversas de seguridad y salud que identifica en su lugar de trabajo. </w:t>
      </w:r>
      <w:sdt>
        <w:sdtPr>
          <w:rPr>
            <w:rFonts w:ascii="Arial" w:eastAsiaTheme="minorHAnsi" w:hAnsi="Arial" w:cs="Arial"/>
            <w:sz w:val="24"/>
            <w:szCs w:val="24"/>
          </w:rPr>
          <w:id w:val="1712449346"/>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3CD8CFCE"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64A8D8B7" w14:textId="29344891"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Centro de trabajo.</w:t>
      </w:r>
      <w:r w:rsidRPr="00E20DC6">
        <w:rPr>
          <w:rFonts w:ascii="Arial" w:eastAsiaTheme="minorHAnsi" w:hAnsi="Arial" w:cs="Arial"/>
          <w:sz w:val="24"/>
          <w:szCs w:val="24"/>
        </w:rPr>
        <w:t xml:space="preserve"> Se entiende por Centro de Trabajo a toda edificación o área· a cielo abierto destinada a una actividad económica en una </w:t>
      </w:r>
      <w:r w:rsidR="00C3102B" w:rsidRPr="00E20DC6">
        <w:rPr>
          <w:rFonts w:ascii="Arial" w:eastAsiaTheme="minorHAnsi" w:hAnsi="Arial" w:cs="Arial"/>
          <w:sz w:val="24"/>
          <w:szCs w:val="24"/>
        </w:rPr>
        <w:t>Superintendencia de Industria y Comercio</w:t>
      </w:r>
      <w:r w:rsidRPr="00E20DC6">
        <w:rPr>
          <w:rFonts w:ascii="Arial" w:eastAsiaTheme="minorHAnsi" w:hAnsi="Arial" w:cs="Arial"/>
          <w:sz w:val="24"/>
          <w:szCs w:val="24"/>
        </w:rPr>
        <w:t xml:space="preserve"> determinada. </w:t>
      </w:r>
      <w:sdt>
        <w:sdtPr>
          <w:rPr>
            <w:rFonts w:ascii="Arial" w:eastAsiaTheme="minorHAnsi" w:hAnsi="Arial" w:cs="Arial"/>
            <w:sz w:val="24"/>
            <w:szCs w:val="24"/>
          </w:rPr>
          <w:id w:val="-164402476"/>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3C8EDE3D"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177E0BDF" w14:textId="1E22FACC"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Condiciones de salud:</w:t>
      </w:r>
      <w:r w:rsidRPr="00E20DC6">
        <w:rPr>
          <w:rFonts w:ascii="Arial" w:eastAsiaTheme="minorHAnsi" w:hAnsi="Arial" w:cs="Arial"/>
          <w:sz w:val="24"/>
          <w:szCs w:val="24"/>
        </w:rPr>
        <w:t xml:space="preserve"> El conjunto de variables objetivas y de auto -reporte de condiciones fisiológicas, psicológicas y socioculturales que determinan el perfil sociodemográfico y de morbilidad de la población trabajadora.</w:t>
      </w:r>
      <w:sdt>
        <w:sdtPr>
          <w:rPr>
            <w:rFonts w:ascii="Arial" w:eastAsiaTheme="minorHAnsi" w:hAnsi="Arial" w:cs="Arial"/>
            <w:sz w:val="24"/>
            <w:szCs w:val="24"/>
          </w:rPr>
          <w:id w:val="1896390387"/>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Pr>
              <w:rFonts w:ascii="Arial" w:eastAsiaTheme="minorHAnsi" w:hAnsi="Arial" w:cs="Arial"/>
              <w:noProof/>
              <w:sz w:val="24"/>
              <w:szCs w:val="24"/>
            </w:rPr>
            <w:t xml:space="preserve"> </w:t>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r w:rsidRPr="00E20DC6">
        <w:rPr>
          <w:rFonts w:ascii="Arial" w:eastAsiaTheme="minorHAnsi" w:hAnsi="Arial" w:cs="Arial"/>
          <w:sz w:val="24"/>
          <w:szCs w:val="24"/>
        </w:rPr>
        <w:t xml:space="preserve"> </w:t>
      </w:r>
    </w:p>
    <w:p w14:paraId="599A353D"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0BF94D17" w14:textId="055C7E32"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Condiciones y medio ambiente de trabajo:</w:t>
      </w:r>
      <w:r w:rsidRPr="00E20DC6">
        <w:rPr>
          <w:rFonts w:ascii="Arial" w:eastAsiaTheme="minorHAnsi" w:hAnsi="Arial" w:cs="Arial"/>
          <w:sz w:val="24"/>
          <w:szCs w:val="24"/>
        </w:rPr>
        <w:t xml:space="preserve"> 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w:t>
      </w:r>
      <w:r w:rsidR="00C538A9" w:rsidRPr="00E20DC6">
        <w:rPr>
          <w:rFonts w:ascii="Arial" w:eastAsiaTheme="minorHAnsi" w:hAnsi="Arial" w:cs="Arial"/>
          <w:sz w:val="24"/>
          <w:szCs w:val="24"/>
        </w:rPr>
        <w:t>u</w:t>
      </w:r>
      <w:r w:rsidRPr="00E20DC6">
        <w:rPr>
          <w:rFonts w:ascii="Arial" w:eastAsiaTheme="minorHAnsi" w:hAnsi="Arial" w:cs="Arial"/>
          <w:sz w:val="24"/>
          <w:szCs w:val="24"/>
        </w:rPr>
        <w:t xml:space="preserve">ctos y demás útiles existentes en el lugar de trabajo; b) Los agentes físicos, químicos y biológicos </w:t>
      </w:r>
      <w:r w:rsidRPr="00E20DC6">
        <w:rPr>
          <w:rFonts w:ascii="Arial" w:eastAsiaTheme="minorHAnsi" w:hAnsi="Arial" w:cs="Arial"/>
          <w:sz w:val="24"/>
          <w:szCs w:val="24"/>
        </w:rPr>
        <w:lastRenderedPageBreak/>
        <w:t xml:space="preserve">presentes en el ambiente de trabajo y sus correspondientes intensidades, concentraciones o niveles de presencia; c) los procedimientos para la utilización de los agentes citados en el apartado anterior, que influyan en la generación de riesgos para los trabajadores y; d) la organización y ordenamiento de las labores, </w:t>
      </w:r>
      <w:r w:rsidR="00C538A9" w:rsidRPr="00E20DC6">
        <w:rPr>
          <w:rFonts w:ascii="Arial" w:eastAsiaTheme="minorHAnsi" w:hAnsi="Arial" w:cs="Arial"/>
          <w:sz w:val="24"/>
          <w:szCs w:val="24"/>
        </w:rPr>
        <w:t>incluidos</w:t>
      </w:r>
      <w:r w:rsidRPr="00E20DC6">
        <w:rPr>
          <w:rFonts w:ascii="Arial" w:eastAsiaTheme="minorHAnsi" w:hAnsi="Arial" w:cs="Arial"/>
          <w:sz w:val="24"/>
          <w:szCs w:val="24"/>
        </w:rPr>
        <w:t xml:space="preserve"> los factores ergonómicos o biomecánicos y </w:t>
      </w:r>
      <w:r w:rsidR="00C538A9" w:rsidRPr="00E20DC6">
        <w:rPr>
          <w:rFonts w:ascii="Arial" w:eastAsiaTheme="minorHAnsi" w:hAnsi="Arial" w:cs="Arial"/>
          <w:sz w:val="24"/>
          <w:szCs w:val="24"/>
        </w:rPr>
        <w:t>psicosociales</w:t>
      </w:r>
      <w:r w:rsidRPr="00E20DC6">
        <w:rPr>
          <w:rFonts w:ascii="Arial" w:eastAsiaTheme="minorHAnsi" w:hAnsi="Arial" w:cs="Arial"/>
          <w:sz w:val="24"/>
          <w:szCs w:val="24"/>
        </w:rPr>
        <w:t xml:space="preserve">. </w:t>
      </w:r>
      <w:sdt>
        <w:sdtPr>
          <w:rPr>
            <w:rFonts w:ascii="Arial" w:eastAsiaTheme="minorHAnsi" w:hAnsi="Arial" w:cs="Arial"/>
            <w:sz w:val="24"/>
            <w:szCs w:val="24"/>
          </w:rPr>
          <w:id w:val="-392045798"/>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760F1C5B" w14:textId="77777777" w:rsidR="009A5D9B" w:rsidRPr="00E20DC6" w:rsidRDefault="009A5D9B" w:rsidP="00E20DC6">
      <w:pPr>
        <w:autoSpaceDE w:val="0"/>
        <w:autoSpaceDN w:val="0"/>
        <w:adjustRightInd w:val="0"/>
        <w:spacing w:after="0" w:line="240" w:lineRule="auto"/>
        <w:rPr>
          <w:rFonts w:ascii="Arial" w:eastAsiaTheme="minorHAnsi" w:hAnsi="Arial" w:cs="Arial"/>
          <w:b/>
          <w:sz w:val="24"/>
          <w:szCs w:val="24"/>
        </w:rPr>
      </w:pPr>
    </w:p>
    <w:p w14:paraId="3CBFC752" w14:textId="50997984" w:rsidR="009E2528" w:rsidRPr="00E20DC6" w:rsidRDefault="009E2528" w:rsidP="00E20DC6">
      <w:pPr>
        <w:autoSpaceDE w:val="0"/>
        <w:autoSpaceDN w:val="0"/>
        <w:adjustRightInd w:val="0"/>
        <w:spacing w:after="0" w:line="240" w:lineRule="auto"/>
        <w:jc w:val="both"/>
        <w:rPr>
          <w:rFonts w:ascii="Arial" w:eastAsiaTheme="minorHAnsi" w:hAnsi="Arial" w:cs="Arial"/>
          <w:sz w:val="24"/>
          <w:szCs w:val="24"/>
        </w:rPr>
      </w:pPr>
      <w:r w:rsidRPr="002322C6">
        <w:rPr>
          <w:rFonts w:ascii="Arial" w:eastAsiaTheme="minorHAnsi" w:hAnsi="Arial" w:cs="Arial"/>
          <w:b/>
          <w:sz w:val="24"/>
          <w:szCs w:val="24"/>
        </w:rPr>
        <w:t>Consecuencia.</w:t>
      </w:r>
      <w:r w:rsidRPr="002322C6">
        <w:rPr>
          <w:rFonts w:ascii="Arial" w:eastAsiaTheme="minorHAnsi" w:hAnsi="Arial" w:cs="Arial"/>
          <w:sz w:val="24"/>
          <w:szCs w:val="24"/>
        </w:rPr>
        <w:t xml:space="preserve"> Resultado, en términos de lesión o enfermedad, de la materialización de un riesgo, expresado cualitativa o cuantitativamente</w:t>
      </w:r>
      <w:r w:rsidR="002322C6" w:rsidRPr="002322C6">
        <w:rPr>
          <w:rFonts w:ascii="Arial" w:eastAsiaTheme="minorHAnsi" w:hAnsi="Arial" w:cs="Arial"/>
          <w:sz w:val="24"/>
          <w:szCs w:val="24"/>
        </w:rPr>
        <w:t>.</w:t>
      </w:r>
      <w:sdt>
        <w:sdtPr>
          <w:rPr>
            <w:rFonts w:ascii="Arial" w:eastAsiaTheme="minorHAnsi" w:hAnsi="Arial" w:cs="Arial"/>
            <w:sz w:val="24"/>
            <w:szCs w:val="24"/>
          </w:rPr>
          <w:id w:val="848457309"/>
          <w:citation/>
        </w:sdtPr>
        <w:sdtEndPr/>
        <w:sdtContent>
          <w:r w:rsidR="002322C6" w:rsidRPr="002322C6">
            <w:rPr>
              <w:rFonts w:ascii="Arial" w:eastAsiaTheme="minorHAnsi" w:hAnsi="Arial" w:cs="Arial"/>
              <w:sz w:val="24"/>
              <w:szCs w:val="24"/>
            </w:rPr>
            <w:fldChar w:fldCharType="begin"/>
          </w:r>
          <w:r w:rsidR="002322C6" w:rsidRPr="002322C6">
            <w:rPr>
              <w:rFonts w:ascii="Arial" w:eastAsiaTheme="minorHAnsi" w:hAnsi="Arial" w:cs="Arial"/>
              <w:sz w:val="24"/>
              <w:szCs w:val="24"/>
            </w:rPr>
            <w:instrText xml:space="preserve"> CITATION ICO12 \l 9226 </w:instrText>
          </w:r>
          <w:r w:rsidR="002322C6" w:rsidRPr="002322C6">
            <w:rPr>
              <w:rFonts w:ascii="Arial" w:eastAsiaTheme="minorHAnsi" w:hAnsi="Arial" w:cs="Arial"/>
              <w:sz w:val="24"/>
              <w:szCs w:val="24"/>
            </w:rPr>
            <w:fldChar w:fldCharType="separate"/>
          </w:r>
          <w:r w:rsidR="002322C6" w:rsidRPr="002322C6">
            <w:rPr>
              <w:rFonts w:ascii="Arial" w:eastAsiaTheme="minorHAnsi" w:hAnsi="Arial" w:cs="Arial"/>
              <w:noProof/>
              <w:sz w:val="24"/>
              <w:szCs w:val="24"/>
            </w:rPr>
            <w:t xml:space="preserve"> (ICONTEC, 2012)</w:t>
          </w:r>
          <w:r w:rsidR="002322C6" w:rsidRPr="002322C6">
            <w:rPr>
              <w:rFonts w:ascii="Arial" w:eastAsiaTheme="minorHAnsi" w:hAnsi="Arial" w:cs="Arial"/>
              <w:sz w:val="24"/>
              <w:szCs w:val="24"/>
            </w:rPr>
            <w:fldChar w:fldCharType="end"/>
          </w:r>
        </w:sdtContent>
      </w:sdt>
      <w:r w:rsidRPr="00E20DC6">
        <w:rPr>
          <w:rFonts w:ascii="Arial" w:eastAsiaTheme="minorHAnsi" w:hAnsi="Arial" w:cs="Arial"/>
          <w:sz w:val="24"/>
          <w:szCs w:val="24"/>
        </w:rPr>
        <w:t xml:space="preserve"> </w:t>
      </w:r>
    </w:p>
    <w:p w14:paraId="244E5CCC"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6D4AC6F0" w14:textId="5F8BE1F0"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Descripción sociodemográfica:</w:t>
      </w:r>
      <w:r w:rsidRPr="00E20DC6">
        <w:rPr>
          <w:rFonts w:ascii="Arial" w:eastAsiaTheme="minorHAnsi" w:hAnsi="Arial" w:cs="Arial"/>
          <w:sz w:val="24"/>
          <w:szCs w:val="24"/>
        </w:rPr>
        <w:t xml:space="preserve"> Perfil socio demográfico de la población trabajadora, que incluye la descripción de las características sociales y demográficas de un grupo de trabajadores, tales como: grado de escolaridad, ingresos, lugar de residencia, composición familiar, estrato socioeconómico, estado civil, raza, ocupación, área de </w:t>
      </w:r>
      <w:r w:rsidR="00C538A9" w:rsidRPr="00E20DC6">
        <w:rPr>
          <w:rFonts w:ascii="Arial" w:eastAsiaTheme="minorHAnsi" w:hAnsi="Arial" w:cs="Arial"/>
          <w:sz w:val="24"/>
          <w:szCs w:val="24"/>
        </w:rPr>
        <w:t>trabajo, edad</w:t>
      </w:r>
      <w:r w:rsidRPr="00E20DC6">
        <w:rPr>
          <w:rFonts w:ascii="Arial" w:eastAsiaTheme="minorHAnsi" w:hAnsi="Arial" w:cs="Arial"/>
          <w:sz w:val="24"/>
          <w:szCs w:val="24"/>
        </w:rPr>
        <w:t xml:space="preserve">, sexo y turno de trabajo. </w:t>
      </w:r>
      <w:sdt>
        <w:sdtPr>
          <w:rPr>
            <w:rFonts w:ascii="Arial" w:eastAsiaTheme="minorHAnsi" w:hAnsi="Arial" w:cs="Arial"/>
            <w:sz w:val="24"/>
            <w:szCs w:val="24"/>
          </w:rPr>
          <w:id w:val="-1091700384"/>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68BED44E"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7BE39C8F" w14:textId="2EDB68B3"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Efectividad:</w:t>
      </w:r>
      <w:r w:rsidRPr="00E20DC6">
        <w:rPr>
          <w:rFonts w:ascii="Arial" w:eastAsiaTheme="minorHAnsi" w:hAnsi="Arial" w:cs="Arial"/>
          <w:sz w:val="24"/>
          <w:szCs w:val="24"/>
        </w:rPr>
        <w:t xml:space="preserve"> Logro de los objetivos del Sistema de Gestión de la Seguridad y Salud en el Trabajo con la máxima e</w:t>
      </w:r>
      <w:r w:rsidR="00C538A9" w:rsidRPr="00E20DC6">
        <w:rPr>
          <w:rFonts w:ascii="Arial" w:eastAsiaTheme="minorHAnsi" w:hAnsi="Arial" w:cs="Arial"/>
          <w:sz w:val="24"/>
          <w:szCs w:val="24"/>
        </w:rPr>
        <w:t>fi</w:t>
      </w:r>
      <w:r w:rsidRPr="00E20DC6">
        <w:rPr>
          <w:rFonts w:ascii="Arial" w:eastAsiaTheme="minorHAnsi" w:hAnsi="Arial" w:cs="Arial"/>
          <w:sz w:val="24"/>
          <w:szCs w:val="24"/>
        </w:rPr>
        <w:t xml:space="preserve">cacia y la máxima eficiencia. </w:t>
      </w:r>
      <w:sdt>
        <w:sdtPr>
          <w:rPr>
            <w:rFonts w:ascii="Arial" w:eastAsiaTheme="minorHAnsi" w:hAnsi="Arial" w:cs="Arial"/>
            <w:sz w:val="24"/>
            <w:szCs w:val="24"/>
          </w:rPr>
          <w:id w:val="1881969376"/>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65FA0D30" w14:textId="77777777" w:rsidR="00D2688D" w:rsidRPr="00E20DC6" w:rsidRDefault="00D2688D" w:rsidP="00E20DC6">
      <w:pPr>
        <w:autoSpaceDE w:val="0"/>
        <w:autoSpaceDN w:val="0"/>
        <w:adjustRightInd w:val="0"/>
        <w:spacing w:after="0" w:line="240" w:lineRule="auto"/>
        <w:rPr>
          <w:rFonts w:ascii="Arial" w:eastAsiaTheme="minorHAnsi" w:hAnsi="Arial" w:cs="Arial"/>
          <w:sz w:val="24"/>
          <w:szCs w:val="24"/>
        </w:rPr>
      </w:pPr>
    </w:p>
    <w:p w14:paraId="44D8D25D" w14:textId="245CE5E1"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Eficacia:</w:t>
      </w:r>
      <w:r w:rsidRPr="00E20DC6">
        <w:rPr>
          <w:rFonts w:ascii="Arial" w:eastAsiaTheme="minorHAnsi" w:hAnsi="Arial" w:cs="Arial"/>
          <w:sz w:val="24"/>
          <w:szCs w:val="24"/>
        </w:rPr>
        <w:t xml:space="preserve"> Es la capacidad de </w:t>
      </w:r>
      <w:r w:rsidR="00C538A9" w:rsidRPr="00E20DC6">
        <w:rPr>
          <w:rFonts w:ascii="Arial" w:eastAsiaTheme="minorHAnsi" w:hAnsi="Arial" w:cs="Arial"/>
          <w:sz w:val="24"/>
          <w:szCs w:val="24"/>
        </w:rPr>
        <w:t>alcanzar el</w:t>
      </w:r>
      <w:r w:rsidRPr="00E20DC6">
        <w:rPr>
          <w:rFonts w:ascii="Arial" w:eastAsiaTheme="minorHAnsi" w:hAnsi="Arial" w:cs="Arial"/>
          <w:sz w:val="24"/>
          <w:szCs w:val="24"/>
        </w:rPr>
        <w:t xml:space="preserve"> efecto que espera o se desea tras la realización de una acción. </w:t>
      </w:r>
      <w:sdt>
        <w:sdtPr>
          <w:rPr>
            <w:rFonts w:ascii="Arial" w:eastAsiaTheme="minorHAnsi" w:hAnsi="Arial" w:cs="Arial"/>
            <w:sz w:val="24"/>
            <w:szCs w:val="24"/>
          </w:rPr>
          <w:id w:val="-53779733"/>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4D0B1127" w14:textId="77777777" w:rsidR="009A5D9B" w:rsidRPr="00E20DC6" w:rsidRDefault="009A5D9B" w:rsidP="00E20DC6">
      <w:pPr>
        <w:autoSpaceDE w:val="0"/>
        <w:autoSpaceDN w:val="0"/>
        <w:adjustRightInd w:val="0"/>
        <w:spacing w:after="0" w:line="240" w:lineRule="auto"/>
        <w:rPr>
          <w:rFonts w:ascii="Arial" w:eastAsiaTheme="minorHAnsi" w:hAnsi="Arial" w:cs="Arial"/>
          <w:b/>
          <w:sz w:val="24"/>
          <w:szCs w:val="24"/>
        </w:rPr>
      </w:pPr>
    </w:p>
    <w:p w14:paraId="3C9DD711" w14:textId="3F3FC5E8" w:rsidR="00D2688D" w:rsidRPr="00E20DC6" w:rsidRDefault="00D2688D" w:rsidP="002322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Eficiencia:</w:t>
      </w:r>
      <w:r w:rsidRPr="00E20DC6">
        <w:rPr>
          <w:rFonts w:ascii="Arial" w:eastAsiaTheme="minorHAnsi" w:hAnsi="Arial" w:cs="Arial"/>
          <w:sz w:val="24"/>
          <w:szCs w:val="24"/>
        </w:rPr>
        <w:t xml:space="preserve"> Relación entre el resultado alcanzado y los recursos utilizados. </w:t>
      </w:r>
      <w:sdt>
        <w:sdtPr>
          <w:rPr>
            <w:rFonts w:ascii="Arial" w:eastAsiaTheme="minorHAnsi" w:hAnsi="Arial" w:cs="Arial"/>
            <w:sz w:val="24"/>
            <w:szCs w:val="24"/>
          </w:rPr>
          <w:id w:val="-1883160595"/>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0E506F1C"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3EC34709" w14:textId="2726143E"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 xml:space="preserve">Emergencia: </w:t>
      </w:r>
      <w:r w:rsidRPr="00E20DC6">
        <w:rPr>
          <w:rFonts w:ascii="Arial" w:eastAsiaTheme="minorHAnsi" w:hAnsi="Arial" w:cs="Arial"/>
          <w:sz w:val="24"/>
          <w:szCs w:val="24"/>
        </w:rPr>
        <w:t xml:space="preserve">Es aquella situación de peligro o desastre o la inminencia del mismo, que afecta el funcionamiento normal de la </w:t>
      </w:r>
      <w:r w:rsidR="00C3102B" w:rsidRPr="00E20DC6">
        <w:rPr>
          <w:rFonts w:ascii="Arial" w:eastAsiaTheme="minorHAnsi" w:hAnsi="Arial" w:cs="Arial"/>
          <w:sz w:val="24"/>
          <w:szCs w:val="24"/>
        </w:rPr>
        <w:t>Superintendencia de Industria y Comercio</w:t>
      </w:r>
      <w:r w:rsidRPr="00E20DC6">
        <w:rPr>
          <w:rFonts w:ascii="Arial" w:eastAsiaTheme="minorHAnsi" w:hAnsi="Arial" w:cs="Arial"/>
          <w:sz w:val="24"/>
          <w:szCs w:val="24"/>
        </w:rPr>
        <w:t xml:space="preserve">. Requiere de una reacción inmediata y coordinada de los trabajadores, brigadas de emergencias y primeros auxilios y en algunos casos de otros grupos de apoyo dependiendo de su magnitud. </w:t>
      </w:r>
      <w:sdt>
        <w:sdtPr>
          <w:rPr>
            <w:rFonts w:ascii="Arial" w:eastAsiaTheme="minorHAnsi" w:hAnsi="Arial" w:cs="Arial"/>
            <w:sz w:val="24"/>
            <w:szCs w:val="24"/>
          </w:rPr>
          <w:id w:val="2063749767"/>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6488F125"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74980037" w14:textId="028AFCC5" w:rsidR="009E2528" w:rsidRPr="00E20DC6" w:rsidRDefault="009E2528"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Enfermedad laboral:</w:t>
      </w:r>
      <w:r w:rsidRPr="00E20DC6">
        <w:rPr>
          <w:rFonts w:ascii="Arial" w:eastAsiaTheme="minorHAnsi" w:hAnsi="Arial" w:cs="Arial"/>
          <w:sz w:val="24"/>
          <w:szCs w:val="24"/>
        </w:rPr>
        <w:t xml:space="preserve"> Resultado de la exposición a factores de riesgo inherentes a la actividad laboral o del medio en el que el trabajador se ha visto obligado a trabajar. </w:t>
      </w:r>
      <w:sdt>
        <w:sdtPr>
          <w:rPr>
            <w:rFonts w:ascii="Arial" w:eastAsiaTheme="minorHAnsi" w:hAnsi="Arial" w:cs="Arial"/>
            <w:sz w:val="24"/>
            <w:szCs w:val="24"/>
          </w:rPr>
          <w:id w:val="1668981897"/>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Con12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(Congreso de Colombia, 2012)</w:t>
          </w:r>
          <w:r w:rsidR="00182728">
            <w:rPr>
              <w:rFonts w:ascii="Arial" w:eastAsiaTheme="minorHAnsi" w:hAnsi="Arial" w:cs="Arial"/>
              <w:sz w:val="24"/>
              <w:szCs w:val="24"/>
            </w:rPr>
            <w:fldChar w:fldCharType="end"/>
          </w:r>
        </w:sdtContent>
      </w:sdt>
    </w:p>
    <w:p w14:paraId="064D2DC7" w14:textId="77777777" w:rsidR="009E2528" w:rsidRPr="00E20DC6" w:rsidRDefault="009E2528" w:rsidP="00E20DC6">
      <w:pPr>
        <w:autoSpaceDE w:val="0"/>
        <w:autoSpaceDN w:val="0"/>
        <w:adjustRightInd w:val="0"/>
        <w:spacing w:after="0" w:line="240" w:lineRule="auto"/>
        <w:jc w:val="both"/>
        <w:rPr>
          <w:rFonts w:ascii="Arial" w:hAnsi="Arial" w:cs="Arial"/>
          <w:b/>
          <w:color w:val="000000"/>
          <w:sz w:val="24"/>
          <w:szCs w:val="24"/>
        </w:rPr>
      </w:pPr>
    </w:p>
    <w:p w14:paraId="59E1DF11" w14:textId="0E41E03B" w:rsidR="009E2528" w:rsidRPr="00E20DC6" w:rsidRDefault="009E2528" w:rsidP="00E20DC6">
      <w:pPr>
        <w:autoSpaceDE w:val="0"/>
        <w:autoSpaceDN w:val="0"/>
        <w:adjustRightInd w:val="0"/>
        <w:spacing w:after="0" w:line="240" w:lineRule="auto"/>
        <w:jc w:val="both"/>
        <w:rPr>
          <w:rFonts w:ascii="Arial" w:eastAsiaTheme="minorHAnsi" w:hAnsi="Arial" w:cs="Arial"/>
          <w:sz w:val="24"/>
          <w:szCs w:val="24"/>
        </w:rPr>
      </w:pPr>
      <w:r w:rsidRPr="002322C6">
        <w:rPr>
          <w:rFonts w:ascii="Arial" w:eastAsiaTheme="minorHAnsi" w:hAnsi="Arial" w:cs="Arial"/>
          <w:b/>
          <w:sz w:val="24"/>
          <w:szCs w:val="24"/>
        </w:rPr>
        <w:t>Exposición.</w:t>
      </w:r>
      <w:r w:rsidRPr="002322C6">
        <w:rPr>
          <w:rFonts w:ascii="Arial" w:eastAsiaTheme="minorHAnsi" w:hAnsi="Arial" w:cs="Arial"/>
          <w:sz w:val="24"/>
          <w:szCs w:val="24"/>
        </w:rPr>
        <w:t xml:space="preserve"> Situación en la cual las personas se </w:t>
      </w:r>
      <w:r w:rsidR="002322C6" w:rsidRPr="002322C6">
        <w:rPr>
          <w:rFonts w:ascii="Arial" w:eastAsiaTheme="minorHAnsi" w:hAnsi="Arial" w:cs="Arial"/>
          <w:sz w:val="24"/>
          <w:szCs w:val="24"/>
        </w:rPr>
        <w:t xml:space="preserve">encuentran en contacto </w:t>
      </w:r>
      <w:r w:rsidRPr="002322C6">
        <w:rPr>
          <w:rFonts w:ascii="Arial" w:eastAsiaTheme="minorHAnsi" w:hAnsi="Arial" w:cs="Arial"/>
          <w:sz w:val="24"/>
          <w:szCs w:val="24"/>
        </w:rPr>
        <w:t>los peligros.</w:t>
      </w:r>
      <w:sdt>
        <w:sdtPr>
          <w:rPr>
            <w:rFonts w:ascii="Arial" w:eastAsiaTheme="minorHAnsi" w:hAnsi="Arial" w:cs="Arial"/>
            <w:sz w:val="24"/>
            <w:szCs w:val="24"/>
          </w:rPr>
          <w:id w:val="-422343170"/>
          <w:citation/>
        </w:sdtPr>
        <w:sdtEndPr/>
        <w:sdtContent>
          <w:r w:rsidR="0092632D">
            <w:rPr>
              <w:rFonts w:ascii="Arial" w:eastAsiaTheme="minorHAnsi" w:hAnsi="Arial" w:cs="Arial"/>
              <w:sz w:val="24"/>
              <w:szCs w:val="24"/>
            </w:rPr>
            <w:fldChar w:fldCharType="begin"/>
          </w:r>
          <w:r w:rsidR="0092632D">
            <w:rPr>
              <w:rFonts w:ascii="Arial" w:eastAsiaTheme="minorHAnsi" w:hAnsi="Arial" w:cs="Arial"/>
              <w:sz w:val="24"/>
              <w:szCs w:val="24"/>
            </w:rPr>
            <w:instrText xml:space="preserve"> CITATION ICO12 \l 9226 </w:instrText>
          </w:r>
          <w:r w:rsidR="0092632D">
            <w:rPr>
              <w:rFonts w:ascii="Arial" w:eastAsiaTheme="minorHAnsi" w:hAnsi="Arial" w:cs="Arial"/>
              <w:sz w:val="24"/>
              <w:szCs w:val="24"/>
            </w:rPr>
            <w:fldChar w:fldCharType="separate"/>
          </w:r>
          <w:r w:rsidR="0092632D">
            <w:rPr>
              <w:rFonts w:ascii="Arial" w:eastAsiaTheme="minorHAnsi" w:hAnsi="Arial" w:cs="Arial"/>
              <w:noProof/>
              <w:sz w:val="24"/>
              <w:szCs w:val="24"/>
            </w:rPr>
            <w:t xml:space="preserve"> </w:t>
          </w:r>
          <w:r w:rsidR="0092632D" w:rsidRPr="0092632D">
            <w:rPr>
              <w:rFonts w:ascii="Arial" w:eastAsiaTheme="minorHAnsi" w:hAnsi="Arial" w:cs="Arial"/>
              <w:noProof/>
              <w:sz w:val="24"/>
              <w:szCs w:val="24"/>
            </w:rPr>
            <w:t>(ICONTEC, 2012)</w:t>
          </w:r>
          <w:r w:rsidR="0092632D">
            <w:rPr>
              <w:rFonts w:ascii="Arial" w:eastAsiaTheme="minorHAnsi" w:hAnsi="Arial" w:cs="Arial"/>
              <w:sz w:val="24"/>
              <w:szCs w:val="24"/>
            </w:rPr>
            <w:fldChar w:fldCharType="end"/>
          </w:r>
        </w:sdtContent>
      </w:sdt>
    </w:p>
    <w:p w14:paraId="49377CB9" w14:textId="77777777" w:rsidR="0010500B" w:rsidRPr="00E20DC6" w:rsidRDefault="0010500B" w:rsidP="00E20DC6">
      <w:pPr>
        <w:autoSpaceDE w:val="0"/>
        <w:autoSpaceDN w:val="0"/>
        <w:adjustRightInd w:val="0"/>
        <w:spacing w:after="0" w:line="240" w:lineRule="auto"/>
        <w:jc w:val="both"/>
        <w:rPr>
          <w:rFonts w:ascii="Arial" w:eastAsiaTheme="minorHAnsi" w:hAnsi="Arial" w:cs="Arial"/>
          <w:sz w:val="24"/>
          <w:szCs w:val="24"/>
        </w:rPr>
      </w:pPr>
    </w:p>
    <w:p w14:paraId="70B88E1C" w14:textId="662FD94E" w:rsidR="00CA62D7" w:rsidRPr="00E20DC6" w:rsidRDefault="00CA62D7"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lastRenderedPageBreak/>
        <w:t>Evaluación del riesgo:</w:t>
      </w:r>
      <w:r w:rsidRPr="00E20DC6">
        <w:rPr>
          <w:rFonts w:ascii="Arial" w:eastAsiaTheme="minorHAnsi" w:hAnsi="Arial" w:cs="Arial"/>
          <w:sz w:val="24"/>
          <w:szCs w:val="24"/>
        </w:rPr>
        <w:t> Proceso para determinar el nivel de riesgo asociado al nivel de probabilidad de que dicho riesgo se concrete y al nivel de severidad de las consecuencias de esa concreción.</w:t>
      </w:r>
      <w:sdt>
        <w:sdtPr>
          <w:rPr>
            <w:rFonts w:ascii="Arial" w:eastAsiaTheme="minorHAnsi" w:hAnsi="Arial" w:cs="Arial"/>
            <w:sz w:val="24"/>
            <w:szCs w:val="24"/>
          </w:rPr>
          <w:id w:val="-1681041849"/>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Pr>
              <w:rFonts w:ascii="Arial" w:eastAsiaTheme="minorHAnsi" w:hAnsi="Arial" w:cs="Arial"/>
              <w:noProof/>
              <w:sz w:val="24"/>
              <w:szCs w:val="24"/>
            </w:rPr>
            <w:t xml:space="preserve"> </w:t>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7330BE42" w14:textId="77777777" w:rsidR="00CA62D7" w:rsidRPr="00E20DC6" w:rsidRDefault="00CA62D7" w:rsidP="00E20DC6">
      <w:pPr>
        <w:autoSpaceDE w:val="0"/>
        <w:autoSpaceDN w:val="0"/>
        <w:adjustRightInd w:val="0"/>
        <w:spacing w:after="0" w:line="240" w:lineRule="auto"/>
        <w:jc w:val="both"/>
        <w:rPr>
          <w:rFonts w:ascii="Arial" w:eastAsiaTheme="minorHAnsi" w:hAnsi="Arial" w:cs="Arial"/>
          <w:b/>
          <w:sz w:val="24"/>
          <w:szCs w:val="24"/>
        </w:rPr>
      </w:pPr>
    </w:p>
    <w:p w14:paraId="2FFFCE02" w14:textId="668D9CCC"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Evento Catastrófico:</w:t>
      </w:r>
      <w:r w:rsidRPr="00E20DC6">
        <w:rPr>
          <w:rFonts w:ascii="Arial" w:eastAsiaTheme="minorHAnsi" w:hAnsi="Arial" w:cs="Arial"/>
          <w:sz w:val="24"/>
          <w:szCs w:val="24"/>
        </w:rPr>
        <w:t xml:space="preserve"> Acontecimiento imprevisto y no deseado que altera significativamente el funcionamiento normal de la </w:t>
      </w:r>
      <w:r w:rsidR="00C3102B" w:rsidRPr="00E20DC6">
        <w:rPr>
          <w:rFonts w:ascii="Arial" w:eastAsiaTheme="minorHAnsi" w:hAnsi="Arial" w:cs="Arial"/>
          <w:sz w:val="24"/>
          <w:szCs w:val="24"/>
        </w:rPr>
        <w:t>Superintendencia de Industria y Comercio</w:t>
      </w:r>
      <w:r w:rsidRPr="00E20DC6">
        <w:rPr>
          <w:rFonts w:ascii="Arial" w:eastAsiaTheme="minorHAnsi" w:hAnsi="Arial" w:cs="Arial"/>
          <w:sz w:val="24"/>
          <w:szCs w:val="24"/>
        </w:rPr>
        <w:t xml:space="preserve">, implica daños masivos al personal que labora en instalaciones, parálisis total de las actividades de la </w:t>
      </w:r>
      <w:r w:rsidR="00C3102B" w:rsidRPr="00E20DC6">
        <w:rPr>
          <w:rFonts w:ascii="Arial" w:eastAsiaTheme="minorHAnsi" w:hAnsi="Arial" w:cs="Arial"/>
          <w:sz w:val="24"/>
          <w:szCs w:val="24"/>
        </w:rPr>
        <w:t>Superintendencia de Industria y Comercio</w:t>
      </w:r>
      <w:r w:rsidRPr="00E20DC6">
        <w:rPr>
          <w:rFonts w:ascii="Arial" w:eastAsiaTheme="minorHAnsi" w:hAnsi="Arial" w:cs="Arial"/>
          <w:sz w:val="24"/>
          <w:szCs w:val="24"/>
        </w:rPr>
        <w:t xml:space="preserve"> o una parte de ella y que afecta a la cadena productiva, o genera destrucción </w:t>
      </w:r>
      <w:r w:rsidR="00C538A9" w:rsidRPr="00E20DC6">
        <w:rPr>
          <w:rFonts w:ascii="Arial" w:eastAsiaTheme="minorHAnsi" w:hAnsi="Arial" w:cs="Arial"/>
          <w:sz w:val="24"/>
          <w:szCs w:val="24"/>
        </w:rPr>
        <w:t>parcial</w:t>
      </w:r>
      <w:r w:rsidRPr="00E20DC6">
        <w:rPr>
          <w:rFonts w:ascii="Arial" w:eastAsiaTheme="minorHAnsi" w:hAnsi="Arial" w:cs="Arial"/>
          <w:sz w:val="24"/>
          <w:szCs w:val="24"/>
        </w:rPr>
        <w:t xml:space="preserve"> o total de una instalación. </w:t>
      </w:r>
      <w:sdt>
        <w:sdtPr>
          <w:rPr>
            <w:rFonts w:ascii="Arial" w:eastAsiaTheme="minorHAnsi" w:hAnsi="Arial" w:cs="Arial"/>
            <w:sz w:val="24"/>
            <w:szCs w:val="24"/>
          </w:rPr>
          <w:id w:val="-786887219"/>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038EE917" w14:textId="77777777" w:rsidR="00D2688D" w:rsidRPr="00E20DC6" w:rsidRDefault="00D2688D" w:rsidP="00E20DC6">
      <w:pPr>
        <w:autoSpaceDE w:val="0"/>
        <w:autoSpaceDN w:val="0"/>
        <w:adjustRightInd w:val="0"/>
        <w:spacing w:after="0" w:line="240" w:lineRule="auto"/>
        <w:rPr>
          <w:rFonts w:ascii="Arial" w:eastAsiaTheme="minorHAnsi" w:hAnsi="Arial" w:cs="Arial"/>
          <w:sz w:val="24"/>
          <w:szCs w:val="24"/>
        </w:rPr>
      </w:pPr>
    </w:p>
    <w:p w14:paraId="3ABDFE94" w14:textId="7E34D08A" w:rsidR="00182728" w:rsidRDefault="0010500B"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Identificación del peligro.</w:t>
      </w:r>
      <w:r w:rsidRPr="00E20DC6">
        <w:rPr>
          <w:rFonts w:ascii="Arial" w:eastAsiaTheme="minorHAnsi" w:hAnsi="Arial" w:cs="Arial"/>
          <w:sz w:val="24"/>
          <w:szCs w:val="24"/>
        </w:rPr>
        <w:t xml:space="preserve"> Proceso para reconocer si existe un peligro y definir sus características. </w:t>
      </w:r>
      <w:sdt>
        <w:sdtPr>
          <w:rPr>
            <w:rFonts w:ascii="Arial" w:eastAsiaTheme="minorHAnsi" w:hAnsi="Arial" w:cs="Arial"/>
            <w:sz w:val="24"/>
            <w:szCs w:val="24"/>
          </w:rPr>
          <w:id w:val="-1657062821"/>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11299302" w14:textId="77777777" w:rsidR="00182728" w:rsidRDefault="00182728" w:rsidP="00E20DC6">
      <w:pPr>
        <w:autoSpaceDE w:val="0"/>
        <w:autoSpaceDN w:val="0"/>
        <w:adjustRightInd w:val="0"/>
        <w:spacing w:after="0" w:line="240" w:lineRule="auto"/>
        <w:jc w:val="both"/>
        <w:rPr>
          <w:rFonts w:ascii="Arial" w:eastAsiaTheme="minorHAnsi" w:hAnsi="Arial" w:cs="Arial"/>
          <w:sz w:val="24"/>
          <w:szCs w:val="24"/>
        </w:rPr>
      </w:pPr>
    </w:p>
    <w:p w14:paraId="3B4AFDB7" w14:textId="0DEA69C3"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Indicadores de estructura:</w:t>
      </w:r>
      <w:r w:rsidRPr="00E20DC6">
        <w:rPr>
          <w:rFonts w:ascii="Arial" w:eastAsiaTheme="minorHAnsi" w:hAnsi="Arial" w:cs="Arial"/>
          <w:sz w:val="24"/>
          <w:szCs w:val="24"/>
        </w:rPr>
        <w:t xml:space="preserve"> Medidas verificables de la disponibilidad y </w:t>
      </w:r>
      <w:r w:rsidR="00C538A9" w:rsidRPr="00E20DC6">
        <w:rPr>
          <w:rFonts w:ascii="Arial" w:eastAsiaTheme="minorHAnsi" w:hAnsi="Arial" w:cs="Arial"/>
          <w:sz w:val="24"/>
          <w:szCs w:val="24"/>
        </w:rPr>
        <w:t>acceso</w:t>
      </w:r>
      <w:r w:rsidRPr="00E20DC6">
        <w:rPr>
          <w:rFonts w:ascii="Arial" w:eastAsiaTheme="minorHAnsi" w:hAnsi="Arial" w:cs="Arial"/>
          <w:sz w:val="24"/>
          <w:szCs w:val="24"/>
        </w:rPr>
        <w:t xml:space="preserve"> a recursos, políticas y organización con que cuenta la </w:t>
      </w:r>
      <w:r w:rsidR="00C3102B" w:rsidRPr="00E20DC6">
        <w:rPr>
          <w:rFonts w:ascii="Arial" w:eastAsiaTheme="minorHAnsi" w:hAnsi="Arial" w:cs="Arial"/>
          <w:sz w:val="24"/>
          <w:szCs w:val="24"/>
        </w:rPr>
        <w:t>Superintendencia de Industria y Comercio</w:t>
      </w:r>
      <w:r w:rsidRPr="00E20DC6">
        <w:rPr>
          <w:rFonts w:ascii="Arial" w:eastAsiaTheme="minorHAnsi" w:hAnsi="Arial" w:cs="Arial"/>
          <w:sz w:val="24"/>
          <w:szCs w:val="24"/>
        </w:rPr>
        <w:t xml:space="preserve"> para atender las demandas y necesidades en Seguridad y Salud en el Trabajo. </w:t>
      </w:r>
      <w:sdt>
        <w:sdtPr>
          <w:rPr>
            <w:rFonts w:ascii="Arial" w:eastAsiaTheme="minorHAnsi" w:hAnsi="Arial" w:cs="Arial"/>
            <w:sz w:val="24"/>
            <w:szCs w:val="24"/>
          </w:rPr>
          <w:id w:val="1883520463"/>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46F41C23"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1DE84F92" w14:textId="5BAAA07C"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Indicadores de proceso:</w:t>
      </w:r>
      <w:r w:rsidRPr="00E20DC6">
        <w:rPr>
          <w:rFonts w:ascii="Arial" w:eastAsiaTheme="minorHAnsi" w:hAnsi="Arial" w:cs="Arial"/>
          <w:sz w:val="24"/>
          <w:szCs w:val="24"/>
        </w:rPr>
        <w:t xml:space="preserve"> Medidas verificables del grado de desarrollo e implementación del SG-SST. </w:t>
      </w:r>
      <w:sdt>
        <w:sdtPr>
          <w:rPr>
            <w:rFonts w:ascii="Arial" w:eastAsiaTheme="minorHAnsi" w:hAnsi="Arial" w:cs="Arial"/>
            <w:sz w:val="24"/>
            <w:szCs w:val="24"/>
          </w:rPr>
          <w:id w:val="746694818"/>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74415A3E"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0A30044C" w14:textId="00DD09E1"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Indicadores de resultado:</w:t>
      </w:r>
      <w:r w:rsidRPr="00E20DC6">
        <w:rPr>
          <w:rFonts w:ascii="Arial" w:eastAsiaTheme="minorHAnsi" w:hAnsi="Arial" w:cs="Arial"/>
          <w:sz w:val="24"/>
          <w:szCs w:val="24"/>
        </w:rPr>
        <w:t xml:space="preserve"> Medidas verificables de los cambios alcanzados en el período definido, teniendo como base la programación hecha y la aplicación de recursos propios del programa o del sistema de gestión.</w:t>
      </w:r>
      <w:sdt>
        <w:sdtPr>
          <w:rPr>
            <w:rFonts w:ascii="Arial" w:eastAsiaTheme="minorHAnsi" w:hAnsi="Arial" w:cs="Arial"/>
            <w:sz w:val="24"/>
            <w:szCs w:val="24"/>
          </w:rPr>
          <w:id w:val="-469439791"/>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Pr>
              <w:rFonts w:ascii="Arial" w:eastAsiaTheme="minorHAnsi" w:hAnsi="Arial" w:cs="Arial"/>
              <w:noProof/>
              <w:sz w:val="24"/>
              <w:szCs w:val="24"/>
            </w:rPr>
            <w:t xml:space="preserve"> </w:t>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r w:rsidRPr="00E20DC6">
        <w:rPr>
          <w:rFonts w:ascii="Arial" w:eastAsiaTheme="minorHAnsi" w:hAnsi="Arial" w:cs="Arial"/>
          <w:sz w:val="24"/>
          <w:szCs w:val="24"/>
        </w:rPr>
        <w:t xml:space="preserve"> </w:t>
      </w:r>
    </w:p>
    <w:p w14:paraId="6F21902D"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75A513DE" w14:textId="688AF133" w:rsidR="009E2528" w:rsidRPr="00E20DC6" w:rsidRDefault="009E2528" w:rsidP="00E20DC6">
      <w:pPr>
        <w:autoSpaceDE w:val="0"/>
        <w:autoSpaceDN w:val="0"/>
        <w:adjustRightInd w:val="0"/>
        <w:spacing w:after="0" w:line="240" w:lineRule="auto"/>
        <w:jc w:val="both"/>
        <w:rPr>
          <w:rFonts w:ascii="Arial" w:eastAsiaTheme="minorHAnsi" w:hAnsi="Arial" w:cs="Arial"/>
          <w:sz w:val="24"/>
          <w:szCs w:val="24"/>
        </w:rPr>
      </w:pPr>
      <w:r w:rsidRPr="0092632D">
        <w:rPr>
          <w:rFonts w:ascii="Arial" w:eastAsiaTheme="minorHAnsi" w:hAnsi="Arial" w:cs="Arial"/>
          <w:b/>
          <w:sz w:val="24"/>
          <w:szCs w:val="24"/>
        </w:rPr>
        <w:t xml:space="preserve">Medida(s) de </w:t>
      </w:r>
      <w:r w:rsidR="00C538A9" w:rsidRPr="0092632D">
        <w:rPr>
          <w:rFonts w:ascii="Arial" w:eastAsiaTheme="minorHAnsi" w:hAnsi="Arial" w:cs="Arial"/>
          <w:b/>
          <w:sz w:val="24"/>
          <w:szCs w:val="24"/>
        </w:rPr>
        <w:t>control</w:t>
      </w:r>
      <w:r w:rsidR="00C538A9" w:rsidRPr="0092632D">
        <w:rPr>
          <w:rFonts w:ascii="Arial" w:eastAsiaTheme="minorHAnsi" w:hAnsi="Arial" w:cs="Arial"/>
          <w:sz w:val="24"/>
          <w:szCs w:val="24"/>
        </w:rPr>
        <w:t>: Medida</w:t>
      </w:r>
      <w:r w:rsidRPr="0092632D">
        <w:rPr>
          <w:rFonts w:ascii="Arial" w:eastAsiaTheme="minorHAnsi" w:hAnsi="Arial" w:cs="Arial"/>
          <w:sz w:val="24"/>
          <w:szCs w:val="24"/>
        </w:rPr>
        <w:t>(s) implementada(s) con el fin de minimizar la ocurrencia de incidentes</w:t>
      </w:r>
      <w:r w:rsidR="0092632D">
        <w:rPr>
          <w:rFonts w:ascii="Arial" w:eastAsiaTheme="minorHAnsi" w:hAnsi="Arial" w:cs="Arial"/>
          <w:sz w:val="24"/>
          <w:szCs w:val="24"/>
        </w:rPr>
        <w:t>.</w:t>
      </w:r>
      <w:sdt>
        <w:sdtPr>
          <w:rPr>
            <w:rFonts w:ascii="Arial" w:eastAsiaTheme="minorHAnsi" w:hAnsi="Arial" w:cs="Arial"/>
            <w:sz w:val="24"/>
            <w:szCs w:val="24"/>
          </w:rPr>
          <w:id w:val="-247273901"/>
          <w:citation/>
        </w:sdtPr>
        <w:sdtEndPr/>
        <w:sdtContent>
          <w:r w:rsidR="0092632D">
            <w:rPr>
              <w:rFonts w:ascii="Arial" w:eastAsiaTheme="minorHAnsi" w:hAnsi="Arial" w:cs="Arial"/>
              <w:sz w:val="24"/>
              <w:szCs w:val="24"/>
            </w:rPr>
            <w:fldChar w:fldCharType="begin"/>
          </w:r>
          <w:r w:rsidR="0092632D">
            <w:rPr>
              <w:rFonts w:ascii="Arial" w:eastAsiaTheme="minorHAnsi" w:hAnsi="Arial" w:cs="Arial"/>
              <w:sz w:val="24"/>
              <w:szCs w:val="24"/>
            </w:rPr>
            <w:instrText xml:space="preserve"> CITATION ICO12 \l 9226 </w:instrText>
          </w:r>
          <w:r w:rsidR="0092632D">
            <w:rPr>
              <w:rFonts w:ascii="Arial" w:eastAsiaTheme="minorHAnsi" w:hAnsi="Arial" w:cs="Arial"/>
              <w:sz w:val="24"/>
              <w:szCs w:val="24"/>
            </w:rPr>
            <w:fldChar w:fldCharType="separate"/>
          </w:r>
          <w:r w:rsidR="0092632D">
            <w:rPr>
              <w:rFonts w:ascii="Arial" w:eastAsiaTheme="minorHAnsi" w:hAnsi="Arial" w:cs="Arial"/>
              <w:noProof/>
              <w:sz w:val="24"/>
              <w:szCs w:val="24"/>
            </w:rPr>
            <w:t xml:space="preserve"> </w:t>
          </w:r>
          <w:r w:rsidR="0092632D" w:rsidRPr="0092632D">
            <w:rPr>
              <w:rFonts w:ascii="Arial" w:eastAsiaTheme="minorHAnsi" w:hAnsi="Arial" w:cs="Arial"/>
              <w:noProof/>
              <w:sz w:val="24"/>
              <w:szCs w:val="24"/>
            </w:rPr>
            <w:t>(ICONTEC, 2012)</w:t>
          </w:r>
          <w:r w:rsidR="0092632D">
            <w:rPr>
              <w:rFonts w:ascii="Arial" w:eastAsiaTheme="minorHAnsi" w:hAnsi="Arial" w:cs="Arial"/>
              <w:sz w:val="24"/>
              <w:szCs w:val="24"/>
            </w:rPr>
            <w:fldChar w:fldCharType="end"/>
          </w:r>
        </w:sdtContent>
      </w:sdt>
    </w:p>
    <w:p w14:paraId="58F81FDC"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41EB30A2" w14:textId="736858A7"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 xml:space="preserve">Matriz legal: </w:t>
      </w:r>
      <w:r w:rsidRPr="00E20DC6">
        <w:rPr>
          <w:rFonts w:ascii="Arial" w:eastAsiaTheme="minorHAnsi" w:hAnsi="Arial" w:cs="Arial"/>
          <w:sz w:val="24"/>
          <w:szCs w:val="24"/>
        </w:rPr>
        <w:t xml:space="preserve">Es la compilación de los requisitos normativos exigibles a la </w:t>
      </w:r>
      <w:r w:rsidR="00C3102B" w:rsidRPr="00E20DC6">
        <w:rPr>
          <w:rFonts w:ascii="Arial" w:eastAsiaTheme="minorHAnsi" w:hAnsi="Arial" w:cs="Arial"/>
          <w:sz w:val="24"/>
          <w:szCs w:val="24"/>
        </w:rPr>
        <w:t>Superintendencia de Industria y Comercio</w:t>
      </w:r>
      <w:r w:rsidRPr="00E20DC6">
        <w:rPr>
          <w:rFonts w:ascii="Arial" w:eastAsiaTheme="minorHAnsi" w:hAnsi="Arial" w:cs="Arial"/>
          <w:sz w:val="24"/>
          <w:szCs w:val="24"/>
        </w:rPr>
        <w:t xml:space="preserve"> acorde con las 'actividades propias e inherentes de su actividad </w:t>
      </w:r>
      <w:r w:rsidR="00C538A9" w:rsidRPr="00E20DC6">
        <w:rPr>
          <w:rFonts w:ascii="Arial" w:eastAsiaTheme="minorHAnsi" w:hAnsi="Arial" w:cs="Arial"/>
          <w:sz w:val="24"/>
          <w:szCs w:val="24"/>
        </w:rPr>
        <w:t>productiva, los</w:t>
      </w:r>
      <w:r w:rsidRPr="00E20DC6">
        <w:rPr>
          <w:rFonts w:ascii="Arial" w:eastAsiaTheme="minorHAnsi" w:hAnsi="Arial" w:cs="Arial"/>
          <w:sz w:val="24"/>
          <w:szCs w:val="24"/>
        </w:rPr>
        <w:t xml:space="preserve"> cuales dan los lineamientos normativos y técnicos para desarrollar el Sistema de Gestión de la Seguridad y Salud en el Trabajo -SG-SST, el cual deberá actualizarse en la medida que sean emitidas nuevas disposiciones aplicables. </w:t>
      </w:r>
      <w:sdt>
        <w:sdtPr>
          <w:rPr>
            <w:rFonts w:ascii="Arial" w:eastAsiaTheme="minorHAnsi" w:hAnsi="Arial" w:cs="Arial"/>
            <w:sz w:val="24"/>
            <w:szCs w:val="24"/>
          </w:rPr>
          <w:id w:val="731128463"/>
          <w:citation/>
        </w:sdtPr>
        <w:sdtEndPr/>
        <w:sdtContent>
          <w:r w:rsidR="00182728">
            <w:rPr>
              <w:rFonts w:ascii="Arial" w:eastAsiaTheme="minorHAnsi" w:hAnsi="Arial" w:cs="Arial"/>
              <w:sz w:val="24"/>
              <w:szCs w:val="24"/>
            </w:rPr>
            <w:fldChar w:fldCharType="begin"/>
          </w:r>
          <w:r w:rsidR="00182728">
            <w:rPr>
              <w:rFonts w:ascii="Arial" w:eastAsiaTheme="minorHAnsi" w:hAnsi="Arial" w:cs="Arial"/>
              <w:sz w:val="24"/>
              <w:szCs w:val="24"/>
            </w:rPr>
            <w:instrText xml:space="preserve"> CITATION Min151 \l 9226 </w:instrText>
          </w:r>
          <w:r w:rsidR="00182728">
            <w:rPr>
              <w:rFonts w:ascii="Arial" w:eastAsiaTheme="minorHAnsi" w:hAnsi="Arial" w:cs="Arial"/>
              <w:sz w:val="24"/>
              <w:szCs w:val="24"/>
            </w:rPr>
            <w:fldChar w:fldCharType="separate"/>
          </w:r>
          <w:r w:rsidR="00182728" w:rsidRPr="00182728">
            <w:rPr>
              <w:rFonts w:ascii="Arial" w:eastAsiaTheme="minorHAnsi" w:hAnsi="Arial" w:cs="Arial"/>
              <w:noProof/>
              <w:sz w:val="24"/>
              <w:szCs w:val="24"/>
            </w:rPr>
            <w:t>(Ministerio de Trabajo, 2015)</w:t>
          </w:r>
          <w:r w:rsidR="00182728">
            <w:rPr>
              <w:rFonts w:ascii="Arial" w:eastAsiaTheme="minorHAnsi" w:hAnsi="Arial" w:cs="Arial"/>
              <w:sz w:val="24"/>
              <w:szCs w:val="24"/>
            </w:rPr>
            <w:fldChar w:fldCharType="end"/>
          </w:r>
        </w:sdtContent>
      </w:sdt>
    </w:p>
    <w:p w14:paraId="76B59E66"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40968AC3" w14:textId="71BCF81A" w:rsidR="00B4649D" w:rsidRPr="00E20DC6" w:rsidRDefault="00B4649D" w:rsidP="00E20DC6">
      <w:pPr>
        <w:autoSpaceDE w:val="0"/>
        <w:autoSpaceDN w:val="0"/>
        <w:adjustRightInd w:val="0"/>
        <w:spacing w:after="0" w:line="240" w:lineRule="auto"/>
        <w:jc w:val="both"/>
        <w:rPr>
          <w:rFonts w:ascii="Arial" w:eastAsiaTheme="minorHAnsi" w:hAnsi="Arial" w:cs="Arial"/>
          <w:sz w:val="24"/>
          <w:szCs w:val="24"/>
        </w:rPr>
      </w:pPr>
      <w:r w:rsidRPr="002322C6">
        <w:rPr>
          <w:rFonts w:ascii="Arial" w:eastAsiaTheme="minorHAnsi" w:hAnsi="Arial" w:cs="Arial"/>
          <w:b/>
          <w:sz w:val="24"/>
          <w:szCs w:val="24"/>
        </w:rPr>
        <w:t>Partes Interesadas.</w:t>
      </w:r>
      <w:r w:rsidRPr="002322C6">
        <w:rPr>
          <w:rFonts w:ascii="Arial" w:eastAsiaTheme="minorHAnsi" w:hAnsi="Arial" w:cs="Arial"/>
          <w:sz w:val="24"/>
          <w:szCs w:val="24"/>
        </w:rPr>
        <w:t xml:space="preserve"> Persona o grupo dentro o fuera del lugar de trabajo involucrado o afectado por el desempeño de </w:t>
      </w:r>
      <w:r w:rsidR="00F301CB" w:rsidRPr="002322C6">
        <w:rPr>
          <w:rFonts w:ascii="Arial" w:eastAsiaTheme="minorHAnsi" w:hAnsi="Arial" w:cs="Arial"/>
          <w:sz w:val="24"/>
          <w:szCs w:val="24"/>
        </w:rPr>
        <w:t>S&amp;SO de</w:t>
      </w:r>
      <w:r w:rsidRPr="002322C6">
        <w:rPr>
          <w:rFonts w:ascii="Arial" w:eastAsiaTheme="minorHAnsi" w:hAnsi="Arial" w:cs="Arial"/>
          <w:sz w:val="24"/>
          <w:szCs w:val="24"/>
        </w:rPr>
        <w:t xml:space="preserve"> una organización</w:t>
      </w:r>
      <w:r w:rsidR="00F301CB" w:rsidRPr="002322C6">
        <w:rPr>
          <w:rFonts w:ascii="Arial" w:eastAsiaTheme="minorHAnsi" w:hAnsi="Arial" w:cs="Arial"/>
          <w:sz w:val="24"/>
          <w:szCs w:val="24"/>
        </w:rPr>
        <w:t xml:space="preserve">. </w:t>
      </w:r>
      <w:sdt>
        <w:sdtPr>
          <w:rPr>
            <w:rFonts w:ascii="Arial" w:eastAsiaTheme="minorHAnsi" w:hAnsi="Arial" w:cs="Arial"/>
            <w:sz w:val="24"/>
            <w:szCs w:val="24"/>
          </w:rPr>
          <w:id w:val="566313284"/>
          <w:citation/>
        </w:sdtPr>
        <w:sdtEndPr/>
        <w:sdtContent>
          <w:r w:rsidR="00F301CB" w:rsidRPr="002322C6">
            <w:rPr>
              <w:rFonts w:ascii="Arial" w:eastAsiaTheme="minorHAnsi" w:hAnsi="Arial" w:cs="Arial"/>
              <w:sz w:val="24"/>
              <w:szCs w:val="24"/>
            </w:rPr>
            <w:fldChar w:fldCharType="begin"/>
          </w:r>
          <w:r w:rsidR="00F301CB" w:rsidRPr="002322C6">
            <w:rPr>
              <w:rFonts w:ascii="Arial" w:eastAsiaTheme="minorHAnsi" w:hAnsi="Arial" w:cs="Arial"/>
              <w:sz w:val="24"/>
              <w:szCs w:val="24"/>
            </w:rPr>
            <w:instrText xml:space="preserve"> CITATION Pro07 \l 9226 </w:instrText>
          </w:r>
          <w:r w:rsidR="00F301CB" w:rsidRPr="002322C6">
            <w:rPr>
              <w:rFonts w:ascii="Arial" w:eastAsiaTheme="minorHAnsi" w:hAnsi="Arial" w:cs="Arial"/>
              <w:sz w:val="24"/>
              <w:szCs w:val="24"/>
            </w:rPr>
            <w:fldChar w:fldCharType="separate"/>
          </w:r>
          <w:r w:rsidR="00F301CB" w:rsidRPr="002322C6">
            <w:rPr>
              <w:rFonts w:ascii="Arial" w:eastAsiaTheme="minorHAnsi" w:hAnsi="Arial" w:cs="Arial"/>
              <w:noProof/>
              <w:sz w:val="24"/>
              <w:szCs w:val="24"/>
            </w:rPr>
            <w:t>(Proyecto Grupo OHSAS, 2007)</w:t>
          </w:r>
          <w:r w:rsidR="00F301CB" w:rsidRPr="002322C6">
            <w:rPr>
              <w:rFonts w:ascii="Arial" w:eastAsiaTheme="minorHAnsi" w:hAnsi="Arial" w:cs="Arial"/>
              <w:sz w:val="24"/>
              <w:szCs w:val="24"/>
            </w:rPr>
            <w:fldChar w:fldCharType="end"/>
          </w:r>
        </w:sdtContent>
      </w:sdt>
    </w:p>
    <w:p w14:paraId="6A5620E5"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0538EB07" w14:textId="40C9007F" w:rsidR="009E2528"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lastRenderedPageBreak/>
        <w:t>Peligro:</w:t>
      </w:r>
      <w:r w:rsidRPr="00E20DC6">
        <w:rPr>
          <w:rFonts w:ascii="Arial" w:eastAsiaTheme="minorHAnsi" w:hAnsi="Arial" w:cs="Arial"/>
          <w:sz w:val="24"/>
          <w:szCs w:val="24"/>
        </w:rPr>
        <w:t xml:space="preserve"> Fuente, situación o acto con potencial de causar daño en la salud de los trabajadores, en los equipos o en las instalaciones.</w:t>
      </w:r>
      <w:sdt>
        <w:sdtPr>
          <w:rPr>
            <w:rFonts w:ascii="Arial" w:eastAsiaTheme="minorHAnsi" w:hAnsi="Arial" w:cs="Arial"/>
            <w:sz w:val="24"/>
            <w:szCs w:val="24"/>
          </w:rPr>
          <w:id w:val="1111478117"/>
          <w:citation/>
        </w:sdtPr>
        <w:sdtEndPr/>
        <w:sdtContent>
          <w:r w:rsidR="0085005E">
            <w:rPr>
              <w:rFonts w:ascii="Arial" w:eastAsiaTheme="minorHAnsi" w:hAnsi="Arial" w:cs="Arial"/>
              <w:sz w:val="24"/>
              <w:szCs w:val="24"/>
            </w:rPr>
            <w:fldChar w:fldCharType="begin"/>
          </w:r>
          <w:r w:rsidR="0085005E">
            <w:rPr>
              <w:rFonts w:ascii="Arial" w:eastAsiaTheme="minorHAnsi" w:hAnsi="Arial" w:cs="Arial"/>
              <w:sz w:val="24"/>
              <w:szCs w:val="24"/>
            </w:rPr>
            <w:instrText xml:space="preserve"> CITATION Min151 \l 9226 </w:instrText>
          </w:r>
          <w:r w:rsidR="0085005E">
            <w:rPr>
              <w:rFonts w:ascii="Arial" w:eastAsiaTheme="minorHAnsi" w:hAnsi="Arial" w:cs="Arial"/>
              <w:sz w:val="24"/>
              <w:szCs w:val="24"/>
            </w:rPr>
            <w:fldChar w:fldCharType="separate"/>
          </w:r>
          <w:r w:rsidR="0085005E">
            <w:rPr>
              <w:rFonts w:ascii="Arial" w:eastAsiaTheme="minorHAnsi" w:hAnsi="Arial" w:cs="Arial"/>
              <w:noProof/>
              <w:sz w:val="24"/>
              <w:szCs w:val="24"/>
            </w:rPr>
            <w:t xml:space="preserve"> </w:t>
          </w:r>
          <w:r w:rsidR="0085005E" w:rsidRPr="0085005E">
            <w:rPr>
              <w:rFonts w:ascii="Arial" w:eastAsiaTheme="minorHAnsi" w:hAnsi="Arial" w:cs="Arial"/>
              <w:noProof/>
              <w:sz w:val="24"/>
              <w:szCs w:val="24"/>
            </w:rPr>
            <w:t>(Ministerio de Trabajo, 2015)</w:t>
          </w:r>
          <w:r w:rsidR="0085005E">
            <w:rPr>
              <w:rFonts w:ascii="Arial" w:eastAsiaTheme="minorHAnsi" w:hAnsi="Arial" w:cs="Arial"/>
              <w:sz w:val="24"/>
              <w:szCs w:val="24"/>
            </w:rPr>
            <w:fldChar w:fldCharType="end"/>
          </w:r>
        </w:sdtContent>
      </w:sdt>
    </w:p>
    <w:p w14:paraId="06C93957" w14:textId="265497D8" w:rsidR="009A5D9B" w:rsidRPr="00E20DC6" w:rsidRDefault="00D2688D" w:rsidP="0092632D">
      <w:pPr>
        <w:autoSpaceDE w:val="0"/>
        <w:autoSpaceDN w:val="0"/>
        <w:adjustRightInd w:val="0"/>
        <w:spacing w:after="0" w:line="240" w:lineRule="auto"/>
        <w:rPr>
          <w:rFonts w:ascii="Arial" w:eastAsiaTheme="minorHAnsi" w:hAnsi="Arial" w:cs="Arial"/>
          <w:b/>
          <w:sz w:val="24"/>
          <w:szCs w:val="24"/>
        </w:rPr>
      </w:pPr>
      <w:r w:rsidRPr="00E20DC6">
        <w:rPr>
          <w:rFonts w:ascii="Arial" w:eastAsiaTheme="minorHAnsi" w:hAnsi="Arial" w:cs="Arial"/>
          <w:sz w:val="24"/>
          <w:szCs w:val="24"/>
        </w:rPr>
        <w:t xml:space="preserve"> </w:t>
      </w:r>
    </w:p>
    <w:p w14:paraId="68604805" w14:textId="046B391F" w:rsidR="00D2688D" w:rsidRPr="0085005E" w:rsidRDefault="00D2688D" w:rsidP="00E20DC6">
      <w:pPr>
        <w:autoSpaceDE w:val="0"/>
        <w:autoSpaceDN w:val="0"/>
        <w:adjustRightInd w:val="0"/>
        <w:spacing w:after="0" w:line="240" w:lineRule="auto"/>
        <w:jc w:val="both"/>
        <w:rPr>
          <w:rFonts w:ascii="Arial" w:eastAsiaTheme="minorHAnsi" w:hAnsi="Arial" w:cs="Arial"/>
          <w:sz w:val="24"/>
          <w:szCs w:val="24"/>
        </w:rPr>
      </w:pPr>
      <w:r w:rsidRPr="0085005E">
        <w:rPr>
          <w:rFonts w:ascii="Arial" w:eastAsiaTheme="minorHAnsi" w:hAnsi="Arial" w:cs="Arial"/>
          <w:b/>
          <w:sz w:val="24"/>
          <w:szCs w:val="24"/>
        </w:rPr>
        <w:t>Registro:</w:t>
      </w:r>
      <w:r w:rsidRPr="0085005E">
        <w:rPr>
          <w:rFonts w:ascii="Arial" w:eastAsiaTheme="minorHAnsi" w:hAnsi="Arial" w:cs="Arial"/>
          <w:sz w:val="24"/>
          <w:szCs w:val="24"/>
        </w:rPr>
        <w:t xml:space="preserve"> Documento que presenta resultados obtenidos o proporciona evidencia de las actividades </w:t>
      </w:r>
      <w:r w:rsidR="00C538A9" w:rsidRPr="0085005E">
        <w:rPr>
          <w:rFonts w:ascii="Arial" w:eastAsiaTheme="minorHAnsi" w:hAnsi="Arial" w:cs="Arial"/>
          <w:sz w:val="24"/>
          <w:szCs w:val="24"/>
        </w:rPr>
        <w:t>desempeñadas</w:t>
      </w:r>
      <w:r w:rsidR="00CE2265" w:rsidRPr="0085005E">
        <w:rPr>
          <w:rFonts w:ascii="Arial" w:eastAsiaTheme="minorHAnsi" w:hAnsi="Arial" w:cs="Arial"/>
          <w:sz w:val="24"/>
          <w:szCs w:val="24"/>
        </w:rPr>
        <w:t xml:space="preserve">. </w:t>
      </w:r>
      <w:sdt>
        <w:sdtPr>
          <w:rPr>
            <w:rFonts w:ascii="Arial" w:eastAsiaTheme="minorHAnsi" w:hAnsi="Arial" w:cs="Arial"/>
            <w:sz w:val="24"/>
            <w:szCs w:val="24"/>
          </w:rPr>
          <w:id w:val="477032359"/>
          <w:citation/>
        </w:sdtPr>
        <w:sdtEndPr/>
        <w:sdtContent>
          <w:r w:rsidR="0085005E">
            <w:rPr>
              <w:rFonts w:ascii="Arial" w:eastAsiaTheme="minorHAnsi" w:hAnsi="Arial" w:cs="Arial"/>
              <w:sz w:val="24"/>
              <w:szCs w:val="24"/>
            </w:rPr>
            <w:fldChar w:fldCharType="begin"/>
          </w:r>
          <w:r w:rsidR="0085005E">
            <w:rPr>
              <w:rFonts w:ascii="Arial" w:eastAsiaTheme="minorHAnsi" w:hAnsi="Arial" w:cs="Arial"/>
              <w:sz w:val="24"/>
              <w:szCs w:val="24"/>
            </w:rPr>
            <w:instrText xml:space="preserve"> CITATION Min151 \l 9226 </w:instrText>
          </w:r>
          <w:r w:rsidR="0085005E">
            <w:rPr>
              <w:rFonts w:ascii="Arial" w:eastAsiaTheme="minorHAnsi" w:hAnsi="Arial" w:cs="Arial"/>
              <w:sz w:val="24"/>
              <w:szCs w:val="24"/>
            </w:rPr>
            <w:fldChar w:fldCharType="separate"/>
          </w:r>
          <w:r w:rsidR="0085005E" w:rsidRPr="0085005E">
            <w:rPr>
              <w:rFonts w:ascii="Arial" w:eastAsiaTheme="minorHAnsi" w:hAnsi="Arial" w:cs="Arial"/>
              <w:noProof/>
              <w:sz w:val="24"/>
              <w:szCs w:val="24"/>
            </w:rPr>
            <w:t>(Ministerio de Trabajo, 2015)</w:t>
          </w:r>
          <w:r w:rsidR="0085005E">
            <w:rPr>
              <w:rFonts w:ascii="Arial" w:eastAsiaTheme="minorHAnsi" w:hAnsi="Arial" w:cs="Arial"/>
              <w:sz w:val="24"/>
              <w:szCs w:val="24"/>
            </w:rPr>
            <w:fldChar w:fldCharType="end"/>
          </w:r>
        </w:sdtContent>
      </w:sdt>
    </w:p>
    <w:p w14:paraId="50B7CB2C" w14:textId="77777777" w:rsidR="00CE2265" w:rsidRPr="00E20DC6" w:rsidRDefault="00CE2265" w:rsidP="00E20DC6">
      <w:pPr>
        <w:autoSpaceDE w:val="0"/>
        <w:autoSpaceDN w:val="0"/>
        <w:adjustRightInd w:val="0"/>
        <w:spacing w:after="0" w:line="240" w:lineRule="auto"/>
        <w:jc w:val="both"/>
        <w:rPr>
          <w:rFonts w:ascii="Arial" w:eastAsiaTheme="minorHAnsi" w:hAnsi="Arial" w:cs="Arial"/>
          <w:sz w:val="24"/>
          <w:szCs w:val="24"/>
        </w:rPr>
      </w:pPr>
    </w:p>
    <w:p w14:paraId="35FA2B48" w14:textId="337C6E47" w:rsidR="00D2688D" w:rsidRPr="0085005E" w:rsidRDefault="00D2688D" w:rsidP="00E20DC6">
      <w:pPr>
        <w:autoSpaceDE w:val="0"/>
        <w:autoSpaceDN w:val="0"/>
        <w:adjustRightInd w:val="0"/>
        <w:spacing w:after="0" w:line="240" w:lineRule="auto"/>
        <w:jc w:val="both"/>
        <w:rPr>
          <w:rFonts w:ascii="Arial" w:eastAsiaTheme="minorHAnsi" w:hAnsi="Arial" w:cs="Arial"/>
          <w:sz w:val="24"/>
          <w:szCs w:val="24"/>
        </w:rPr>
      </w:pPr>
      <w:r w:rsidRPr="0085005E">
        <w:rPr>
          <w:rFonts w:ascii="Arial" w:eastAsiaTheme="minorHAnsi" w:hAnsi="Arial" w:cs="Arial"/>
          <w:b/>
          <w:sz w:val="24"/>
          <w:szCs w:val="24"/>
        </w:rPr>
        <w:t>Rendición de cuentas:</w:t>
      </w:r>
      <w:r w:rsidRPr="0085005E">
        <w:rPr>
          <w:rFonts w:ascii="Arial" w:eastAsiaTheme="minorHAnsi" w:hAnsi="Arial" w:cs="Arial"/>
          <w:sz w:val="24"/>
          <w:szCs w:val="24"/>
        </w:rPr>
        <w:t xml:space="preserve"> Mecanismo por medio del cual las personas e instituciones informan sobre su desempeño. </w:t>
      </w:r>
      <w:sdt>
        <w:sdtPr>
          <w:rPr>
            <w:rFonts w:ascii="Arial" w:eastAsiaTheme="minorHAnsi" w:hAnsi="Arial" w:cs="Arial"/>
            <w:sz w:val="24"/>
            <w:szCs w:val="24"/>
          </w:rPr>
          <w:id w:val="113948057"/>
          <w:citation/>
        </w:sdtPr>
        <w:sdtEndPr/>
        <w:sdtContent>
          <w:r w:rsidR="0085005E">
            <w:rPr>
              <w:rFonts w:ascii="Arial" w:eastAsiaTheme="minorHAnsi" w:hAnsi="Arial" w:cs="Arial"/>
              <w:sz w:val="24"/>
              <w:szCs w:val="24"/>
            </w:rPr>
            <w:fldChar w:fldCharType="begin"/>
          </w:r>
          <w:r w:rsidR="0085005E">
            <w:rPr>
              <w:rFonts w:ascii="Arial" w:eastAsiaTheme="minorHAnsi" w:hAnsi="Arial" w:cs="Arial"/>
              <w:sz w:val="24"/>
              <w:szCs w:val="24"/>
            </w:rPr>
            <w:instrText xml:space="preserve"> CITATION Min151 \l 9226 </w:instrText>
          </w:r>
          <w:r w:rsidR="0085005E">
            <w:rPr>
              <w:rFonts w:ascii="Arial" w:eastAsiaTheme="minorHAnsi" w:hAnsi="Arial" w:cs="Arial"/>
              <w:sz w:val="24"/>
              <w:szCs w:val="24"/>
            </w:rPr>
            <w:fldChar w:fldCharType="separate"/>
          </w:r>
          <w:r w:rsidR="0085005E" w:rsidRPr="0085005E">
            <w:rPr>
              <w:rFonts w:ascii="Arial" w:eastAsiaTheme="minorHAnsi" w:hAnsi="Arial" w:cs="Arial"/>
              <w:noProof/>
              <w:sz w:val="24"/>
              <w:szCs w:val="24"/>
            </w:rPr>
            <w:t>(Ministerio de Trabajo, 2015)</w:t>
          </w:r>
          <w:r w:rsidR="0085005E">
            <w:rPr>
              <w:rFonts w:ascii="Arial" w:eastAsiaTheme="minorHAnsi" w:hAnsi="Arial" w:cs="Arial"/>
              <w:sz w:val="24"/>
              <w:szCs w:val="24"/>
            </w:rPr>
            <w:fldChar w:fldCharType="end"/>
          </w:r>
        </w:sdtContent>
      </w:sdt>
    </w:p>
    <w:p w14:paraId="19630DA3" w14:textId="1B990D3A"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Revisión proactiva:</w:t>
      </w:r>
      <w:r w:rsidRPr="00E20DC6">
        <w:rPr>
          <w:rFonts w:ascii="Arial" w:eastAsiaTheme="minorHAnsi" w:hAnsi="Arial" w:cs="Arial"/>
          <w:sz w:val="24"/>
          <w:szCs w:val="24"/>
        </w:rPr>
        <w:t xml:space="preserve"> Es el compromiso del empleador o contratante que implica la iniciativa y capacidad de anticipación para el desarrollo de acciones preventivas y correctivas, así como la toma de decisiones para generar mejoras en el SGSST. </w:t>
      </w:r>
      <w:sdt>
        <w:sdtPr>
          <w:rPr>
            <w:rFonts w:ascii="Arial" w:eastAsiaTheme="minorHAnsi" w:hAnsi="Arial" w:cs="Arial"/>
            <w:sz w:val="24"/>
            <w:szCs w:val="24"/>
          </w:rPr>
          <w:id w:val="-713887951"/>
          <w:citation/>
        </w:sdtPr>
        <w:sdtEndPr/>
        <w:sdtContent>
          <w:r w:rsidR="0085005E">
            <w:rPr>
              <w:rFonts w:ascii="Arial" w:eastAsiaTheme="minorHAnsi" w:hAnsi="Arial" w:cs="Arial"/>
              <w:sz w:val="24"/>
              <w:szCs w:val="24"/>
            </w:rPr>
            <w:fldChar w:fldCharType="begin"/>
          </w:r>
          <w:r w:rsidR="0085005E">
            <w:rPr>
              <w:rFonts w:ascii="Arial" w:eastAsiaTheme="minorHAnsi" w:hAnsi="Arial" w:cs="Arial"/>
              <w:sz w:val="24"/>
              <w:szCs w:val="24"/>
            </w:rPr>
            <w:instrText xml:space="preserve"> CITATION Min151 \l 9226 </w:instrText>
          </w:r>
          <w:r w:rsidR="0085005E">
            <w:rPr>
              <w:rFonts w:ascii="Arial" w:eastAsiaTheme="minorHAnsi" w:hAnsi="Arial" w:cs="Arial"/>
              <w:sz w:val="24"/>
              <w:szCs w:val="24"/>
            </w:rPr>
            <w:fldChar w:fldCharType="separate"/>
          </w:r>
          <w:r w:rsidR="0085005E" w:rsidRPr="0085005E">
            <w:rPr>
              <w:rFonts w:ascii="Arial" w:eastAsiaTheme="minorHAnsi" w:hAnsi="Arial" w:cs="Arial"/>
              <w:noProof/>
              <w:sz w:val="24"/>
              <w:szCs w:val="24"/>
            </w:rPr>
            <w:t>(Ministerio de Trabajo, 2015)</w:t>
          </w:r>
          <w:r w:rsidR="0085005E">
            <w:rPr>
              <w:rFonts w:ascii="Arial" w:eastAsiaTheme="minorHAnsi" w:hAnsi="Arial" w:cs="Arial"/>
              <w:sz w:val="24"/>
              <w:szCs w:val="24"/>
            </w:rPr>
            <w:fldChar w:fldCharType="end"/>
          </w:r>
        </w:sdtContent>
      </w:sdt>
    </w:p>
    <w:p w14:paraId="080ED8B8"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3C9CCEA8" w14:textId="4B47530B"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Revisión reactiva:</w:t>
      </w:r>
      <w:r w:rsidRPr="00E20DC6">
        <w:rPr>
          <w:rFonts w:ascii="Arial" w:eastAsiaTheme="minorHAnsi" w:hAnsi="Arial" w:cs="Arial"/>
          <w:sz w:val="24"/>
          <w:szCs w:val="24"/>
        </w:rPr>
        <w:t xml:space="preserve"> Acciones para el seguimiento de enfermedades laborales, incidentes, accidentes de trabajo y ausentismo laboral por enfermedad. </w:t>
      </w:r>
      <w:sdt>
        <w:sdtPr>
          <w:rPr>
            <w:rFonts w:ascii="Arial" w:eastAsiaTheme="minorHAnsi" w:hAnsi="Arial" w:cs="Arial"/>
            <w:sz w:val="24"/>
            <w:szCs w:val="24"/>
          </w:rPr>
          <w:id w:val="1586030620"/>
          <w:citation/>
        </w:sdtPr>
        <w:sdtEndPr/>
        <w:sdtContent>
          <w:r w:rsidR="0085005E">
            <w:rPr>
              <w:rFonts w:ascii="Arial" w:eastAsiaTheme="minorHAnsi" w:hAnsi="Arial" w:cs="Arial"/>
              <w:sz w:val="24"/>
              <w:szCs w:val="24"/>
            </w:rPr>
            <w:fldChar w:fldCharType="begin"/>
          </w:r>
          <w:r w:rsidR="0085005E">
            <w:rPr>
              <w:rFonts w:ascii="Arial" w:eastAsiaTheme="minorHAnsi" w:hAnsi="Arial" w:cs="Arial"/>
              <w:sz w:val="24"/>
              <w:szCs w:val="24"/>
            </w:rPr>
            <w:instrText xml:space="preserve"> CITATION Min151 \l 9226 </w:instrText>
          </w:r>
          <w:r w:rsidR="0085005E">
            <w:rPr>
              <w:rFonts w:ascii="Arial" w:eastAsiaTheme="minorHAnsi" w:hAnsi="Arial" w:cs="Arial"/>
              <w:sz w:val="24"/>
              <w:szCs w:val="24"/>
            </w:rPr>
            <w:fldChar w:fldCharType="separate"/>
          </w:r>
          <w:r w:rsidR="0085005E" w:rsidRPr="0085005E">
            <w:rPr>
              <w:rFonts w:ascii="Arial" w:eastAsiaTheme="minorHAnsi" w:hAnsi="Arial" w:cs="Arial"/>
              <w:noProof/>
              <w:sz w:val="24"/>
              <w:szCs w:val="24"/>
            </w:rPr>
            <w:t>(Ministerio de Trabajo, 2015)</w:t>
          </w:r>
          <w:r w:rsidR="0085005E">
            <w:rPr>
              <w:rFonts w:ascii="Arial" w:eastAsiaTheme="minorHAnsi" w:hAnsi="Arial" w:cs="Arial"/>
              <w:sz w:val="24"/>
              <w:szCs w:val="24"/>
            </w:rPr>
            <w:fldChar w:fldCharType="end"/>
          </w:r>
        </w:sdtContent>
      </w:sdt>
    </w:p>
    <w:p w14:paraId="66B0C544" w14:textId="77777777" w:rsidR="009A5D9B" w:rsidRPr="00E20DC6" w:rsidRDefault="009A5D9B" w:rsidP="00E20DC6">
      <w:pPr>
        <w:autoSpaceDE w:val="0"/>
        <w:autoSpaceDN w:val="0"/>
        <w:adjustRightInd w:val="0"/>
        <w:spacing w:after="0" w:line="240" w:lineRule="auto"/>
        <w:rPr>
          <w:rFonts w:ascii="Arial" w:eastAsiaTheme="minorHAnsi" w:hAnsi="Arial" w:cs="Arial"/>
          <w:b/>
          <w:sz w:val="24"/>
          <w:szCs w:val="24"/>
        </w:rPr>
      </w:pPr>
    </w:p>
    <w:p w14:paraId="268CB16C" w14:textId="0AD75730" w:rsidR="00D2688D" w:rsidRPr="00E20DC6" w:rsidRDefault="00D2688D" w:rsidP="0085005E">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Requisito Normativo:</w:t>
      </w:r>
      <w:r w:rsidRPr="00E20DC6">
        <w:rPr>
          <w:rFonts w:ascii="Arial" w:eastAsiaTheme="minorHAnsi" w:hAnsi="Arial" w:cs="Arial"/>
          <w:sz w:val="24"/>
          <w:szCs w:val="24"/>
        </w:rPr>
        <w:t xml:space="preserve"> Requisito de seguridad y salud en el trabajo impuesto por una norma vigente y que aplica a las actividades de la organización. </w:t>
      </w:r>
      <w:sdt>
        <w:sdtPr>
          <w:rPr>
            <w:rFonts w:ascii="Arial" w:eastAsiaTheme="minorHAnsi" w:hAnsi="Arial" w:cs="Arial"/>
            <w:sz w:val="24"/>
            <w:szCs w:val="24"/>
          </w:rPr>
          <w:id w:val="818995172"/>
          <w:citation/>
        </w:sdtPr>
        <w:sdtEndPr/>
        <w:sdtContent>
          <w:r w:rsidR="0085005E">
            <w:rPr>
              <w:rFonts w:ascii="Arial" w:eastAsiaTheme="minorHAnsi" w:hAnsi="Arial" w:cs="Arial"/>
              <w:sz w:val="24"/>
              <w:szCs w:val="24"/>
            </w:rPr>
            <w:fldChar w:fldCharType="begin"/>
          </w:r>
          <w:r w:rsidR="0085005E">
            <w:rPr>
              <w:rFonts w:ascii="Arial" w:eastAsiaTheme="minorHAnsi" w:hAnsi="Arial" w:cs="Arial"/>
              <w:sz w:val="24"/>
              <w:szCs w:val="24"/>
            </w:rPr>
            <w:instrText xml:space="preserve"> CITATION Min151 \l 9226 </w:instrText>
          </w:r>
          <w:r w:rsidR="0085005E">
            <w:rPr>
              <w:rFonts w:ascii="Arial" w:eastAsiaTheme="minorHAnsi" w:hAnsi="Arial" w:cs="Arial"/>
              <w:sz w:val="24"/>
              <w:szCs w:val="24"/>
            </w:rPr>
            <w:fldChar w:fldCharType="separate"/>
          </w:r>
          <w:r w:rsidR="0085005E" w:rsidRPr="0085005E">
            <w:rPr>
              <w:rFonts w:ascii="Arial" w:eastAsiaTheme="minorHAnsi" w:hAnsi="Arial" w:cs="Arial"/>
              <w:noProof/>
              <w:sz w:val="24"/>
              <w:szCs w:val="24"/>
            </w:rPr>
            <w:t>(Ministerio de Trabajo, 2015)</w:t>
          </w:r>
          <w:r w:rsidR="0085005E">
            <w:rPr>
              <w:rFonts w:ascii="Arial" w:eastAsiaTheme="minorHAnsi" w:hAnsi="Arial" w:cs="Arial"/>
              <w:sz w:val="24"/>
              <w:szCs w:val="24"/>
            </w:rPr>
            <w:fldChar w:fldCharType="end"/>
          </w:r>
        </w:sdtContent>
      </w:sdt>
    </w:p>
    <w:p w14:paraId="7E7F4F67" w14:textId="77777777" w:rsidR="009A5D9B" w:rsidRPr="00E20DC6" w:rsidRDefault="009A5D9B" w:rsidP="00E20DC6">
      <w:pPr>
        <w:autoSpaceDE w:val="0"/>
        <w:autoSpaceDN w:val="0"/>
        <w:adjustRightInd w:val="0"/>
        <w:spacing w:after="0" w:line="240" w:lineRule="auto"/>
        <w:jc w:val="both"/>
        <w:rPr>
          <w:rFonts w:ascii="Arial" w:eastAsiaTheme="minorHAnsi" w:hAnsi="Arial" w:cs="Arial"/>
          <w:b/>
          <w:sz w:val="24"/>
          <w:szCs w:val="24"/>
        </w:rPr>
      </w:pPr>
    </w:p>
    <w:p w14:paraId="75161415" w14:textId="6B1C8606" w:rsidR="00260B11" w:rsidRPr="00E20DC6" w:rsidRDefault="00260B11" w:rsidP="00E20DC6">
      <w:pPr>
        <w:autoSpaceDE w:val="0"/>
        <w:autoSpaceDN w:val="0"/>
        <w:adjustRightInd w:val="0"/>
        <w:spacing w:after="0" w:line="240" w:lineRule="auto"/>
        <w:jc w:val="both"/>
        <w:rPr>
          <w:rFonts w:ascii="Arial" w:eastAsiaTheme="minorHAnsi" w:hAnsi="Arial" w:cs="Arial"/>
          <w:sz w:val="24"/>
          <w:szCs w:val="24"/>
        </w:rPr>
      </w:pPr>
      <w:r w:rsidRPr="002322C6">
        <w:rPr>
          <w:rFonts w:ascii="Arial" w:eastAsiaTheme="minorHAnsi" w:hAnsi="Arial" w:cs="Arial"/>
          <w:b/>
          <w:sz w:val="24"/>
          <w:szCs w:val="24"/>
        </w:rPr>
        <w:t>Riesgo Aceptable.</w:t>
      </w:r>
      <w:r w:rsidRPr="002322C6">
        <w:rPr>
          <w:rFonts w:ascii="Arial" w:eastAsiaTheme="minorHAnsi" w:hAnsi="Arial" w:cs="Arial"/>
          <w:sz w:val="24"/>
          <w:szCs w:val="24"/>
        </w:rPr>
        <w:t xml:space="preserve"> Riesgo que ha sido reducido a un nivel </w:t>
      </w:r>
      <w:r w:rsidR="002322C6" w:rsidRPr="002322C6">
        <w:rPr>
          <w:rFonts w:ascii="Arial" w:eastAsiaTheme="minorHAnsi" w:hAnsi="Arial" w:cs="Arial"/>
          <w:sz w:val="24"/>
          <w:szCs w:val="24"/>
        </w:rPr>
        <w:t xml:space="preserve">que puede ser tolerado por la </w:t>
      </w:r>
      <w:r w:rsidRPr="002322C6">
        <w:rPr>
          <w:rFonts w:ascii="Arial" w:eastAsiaTheme="minorHAnsi" w:hAnsi="Arial" w:cs="Arial"/>
          <w:sz w:val="24"/>
          <w:szCs w:val="24"/>
        </w:rPr>
        <w:t>organización</w:t>
      </w:r>
      <w:r w:rsidR="002322C6" w:rsidRPr="002322C6">
        <w:rPr>
          <w:rFonts w:ascii="Arial" w:eastAsiaTheme="minorHAnsi" w:hAnsi="Arial" w:cs="Arial"/>
          <w:sz w:val="24"/>
          <w:szCs w:val="24"/>
        </w:rPr>
        <w:t xml:space="preserve"> teniendo en consideración sus obligaciones legales y su propia política. </w:t>
      </w:r>
      <w:sdt>
        <w:sdtPr>
          <w:rPr>
            <w:rFonts w:ascii="Arial" w:eastAsiaTheme="minorHAnsi" w:hAnsi="Arial" w:cs="Arial"/>
            <w:sz w:val="24"/>
            <w:szCs w:val="24"/>
          </w:rPr>
          <w:id w:val="-1397347466"/>
          <w:citation/>
        </w:sdtPr>
        <w:sdtEndPr/>
        <w:sdtContent>
          <w:r w:rsidR="002322C6">
            <w:rPr>
              <w:rFonts w:ascii="Arial" w:eastAsiaTheme="minorHAnsi" w:hAnsi="Arial" w:cs="Arial"/>
              <w:sz w:val="24"/>
              <w:szCs w:val="24"/>
            </w:rPr>
            <w:fldChar w:fldCharType="begin"/>
          </w:r>
          <w:r w:rsidR="002322C6">
            <w:rPr>
              <w:rFonts w:ascii="Arial" w:eastAsiaTheme="minorHAnsi" w:hAnsi="Arial" w:cs="Arial"/>
              <w:sz w:val="24"/>
              <w:szCs w:val="24"/>
            </w:rPr>
            <w:instrText xml:space="preserve"> CITATION Pro07 \l 9226 </w:instrText>
          </w:r>
          <w:r w:rsidR="002322C6">
            <w:rPr>
              <w:rFonts w:ascii="Arial" w:eastAsiaTheme="minorHAnsi" w:hAnsi="Arial" w:cs="Arial"/>
              <w:sz w:val="24"/>
              <w:szCs w:val="24"/>
            </w:rPr>
            <w:fldChar w:fldCharType="separate"/>
          </w:r>
          <w:r w:rsidR="002322C6" w:rsidRPr="002322C6">
            <w:rPr>
              <w:rFonts w:ascii="Arial" w:eastAsiaTheme="minorHAnsi" w:hAnsi="Arial" w:cs="Arial"/>
              <w:noProof/>
              <w:sz w:val="24"/>
              <w:szCs w:val="24"/>
            </w:rPr>
            <w:t>(Proyecto Grupo OHSAS, 2007)</w:t>
          </w:r>
          <w:r w:rsidR="002322C6">
            <w:rPr>
              <w:rFonts w:ascii="Arial" w:eastAsiaTheme="minorHAnsi" w:hAnsi="Arial" w:cs="Arial"/>
              <w:sz w:val="24"/>
              <w:szCs w:val="24"/>
            </w:rPr>
            <w:fldChar w:fldCharType="end"/>
          </w:r>
        </w:sdtContent>
      </w:sdt>
    </w:p>
    <w:p w14:paraId="7641D0D4" w14:textId="77777777" w:rsidR="00182728" w:rsidRDefault="00182728" w:rsidP="00E20DC6">
      <w:pPr>
        <w:autoSpaceDE w:val="0"/>
        <w:autoSpaceDN w:val="0"/>
        <w:adjustRightInd w:val="0"/>
        <w:spacing w:after="0" w:line="240" w:lineRule="auto"/>
        <w:jc w:val="both"/>
        <w:rPr>
          <w:rFonts w:ascii="Arial" w:eastAsiaTheme="minorHAnsi" w:hAnsi="Arial" w:cs="Arial"/>
          <w:b/>
          <w:sz w:val="24"/>
          <w:szCs w:val="24"/>
        </w:rPr>
      </w:pPr>
    </w:p>
    <w:p w14:paraId="6B0D5898" w14:textId="6B7EE31F" w:rsidR="00260B11" w:rsidRPr="00E20DC6" w:rsidRDefault="00260B11" w:rsidP="00E20DC6">
      <w:pPr>
        <w:autoSpaceDE w:val="0"/>
        <w:autoSpaceDN w:val="0"/>
        <w:adjustRightInd w:val="0"/>
        <w:spacing w:after="0" w:line="240" w:lineRule="auto"/>
        <w:jc w:val="both"/>
        <w:rPr>
          <w:rFonts w:ascii="Arial" w:hAnsi="Arial" w:cs="Arial"/>
          <w:color w:val="000000"/>
          <w:sz w:val="24"/>
          <w:szCs w:val="24"/>
        </w:rPr>
      </w:pPr>
      <w:r w:rsidRPr="002322C6">
        <w:rPr>
          <w:rFonts w:ascii="Arial" w:eastAsiaTheme="minorHAnsi" w:hAnsi="Arial" w:cs="Arial"/>
          <w:b/>
          <w:sz w:val="24"/>
          <w:szCs w:val="24"/>
        </w:rPr>
        <w:t>Riesgo.</w:t>
      </w:r>
      <w:r w:rsidRPr="002322C6">
        <w:rPr>
          <w:rFonts w:ascii="Arial" w:eastAsiaTheme="minorHAnsi" w:hAnsi="Arial" w:cs="Arial"/>
          <w:sz w:val="24"/>
          <w:szCs w:val="24"/>
        </w:rPr>
        <w:t xml:space="preserve"> Combinación de la probabilidad de </w:t>
      </w:r>
      <w:r w:rsidR="002322C6" w:rsidRPr="002322C6">
        <w:rPr>
          <w:rFonts w:ascii="Arial" w:eastAsiaTheme="minorHAnsi" w:hAnsi="Arial" w:cs="Arial"/>
          <w:sz w:val="24"/>
          <w:szCs w:val="24"/>
        </w:rPr>
        <w:t xml:space="preserve">la ocurrencia de un evento peligroso o exposición y la severidad de lesión o enfermedad que pueden ser causadas por el evento o la exposición. </w:t>
      </w:r>
      <w:sdt>
        <w:sdtPr>
          <w:rPr>
            <w:rFonts w:ascii="Arial" w:eastAsiaTheme="minorHAnsi" w:hAnsi="Arial" w:cs="Arial"/>
            <w:sz w:val="24"/>
            <w:szCs w:val="24"/>
          </w:rPr>
          <w:id w:val="1376885157"/>
          <w:citation/>
        </w:sdtPr>
        <w:sdtEndPr/>
        <w:sdtContent>
          <w:r w:rsidR="002322C6">
            <w:rPr>
              <w:rFonts w:ascii="Arial" w:eastAsiaTheme="minorHAnsi" w:hAnsi="Arial" w:cs="Arial"/>
              <w:sz w:val="24"/>
              <w:szCs w:val="24"/>
            </w:rPr>
            <w:fldChar w:fldCharType="begin"/>
          </w:r>
          <w:r w:rsidR="002322C6">
            <w:rPr>
              <w:rFonts w:ascii="Arial" w:eastAsiaTheme="minorHAnsi" w:hAnsi="Arial" w:cs="Arial"/>
              <w:sz w:val="24"/>
              <w:szCs w:val="24"/>
            </w:rPr>
            <w:instrText xml:space="preserve"> CITATION Pro07 \l 9226 </w:instrText>
          </w:r>
          <w:r w:rsidR="002322C6">
            <w:rPr>
              <w:rFonts w:ascii="Arial" w:eastAsiaTheme="minorHAnsi" w:hAnsi="Arial" w:cs="Arial"/>
              <w:sz w:val="24"/>
              <w:szCs w:val="24"/>
            </w:rPr>
            <w:fldChar w:fldCharType="separate"/>
          </w:r>
          <w:r w:rsidR="002322C6" w:rsidRPr="002322C6">
            <w:rPr>
              <w:rFonts w:ascii="Arial" w:eastAsiaTheme="minorHAnsi" w:hAnsi="Arial" w:cs="Arial"/>
              <w:noProof/>
              <w:sz w:val="24"/>
              <w:szCs w:val="24"/>
            </w:rPr>
            <w:t>(Proyecto Grupo OHSAS, 2007)</w:t>
          </w:r>
          <w:r w:rsidR="002322C6">
            <w:rPr>
              <w:rFonts w:ascii="Arial" w:eastAsiaTheme="minorHAnsi" w:hAnsi="Arial" w:cs="Arial"/>
              <w:sz w:val="24"/>
              <w:szCs w:val="24"/>
            </w:rPr>
            <w:fldChar w:fldCharType="end"/>
          </w:r>
        </w:sdtContent>
      </w:sdt>
    </w:p>
    <w:p w14:paraId="7A0CBFDE" w14:textId="77777777" w:rsidR="00260B11" w:rsidRPr="00E20DC6" w:rsidRDefault="00260B11" w:rsidP="00E20DC6">
      <w:pPr>
        <w:autoSpaceDE w:val="0"/>
        <w:autoSpaceDN w:val="0"/>
        <w:adjustRightInd w:val="0"/>
        <w:spacing w:after="0" w:line="240" w:lineRule="auto"/>
        <w:jc w:val="both"/>
        <w:rPr>
          <w:rFonts w:ascii="Arial" w:hAnsi="Arial" w:cs="Arial"/>
          <w:b/>
          <w:color w:val="000000"/>
          <w:sz w:val="24"/>
          <w:szCs w:val="24"/>
        </w:rPr>
      </w:pPr>
    </w:p>
    <w:p w14:paraId="02223980" w14:textId="39A02AD6" w:rsidR="0085005E" w:rsidRPr="00E20DC6" w:rsidRDefault="0085005E" w:rsidP="0085005E">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Seguridad y Salud en el Trabajo (SST). </w:t>
      </w:r>
      <w:r w:rsidRPr="00E20DC6">
        <w:rPr>
          <w:rFonts w:ascii="Arial" w:eastAsiaTheme="minorHAnsi" w:hAnsi="Arial" w:cs="Arial"/>
          <w:sz w:val="24"/>
          <w:szCs w:val="24"/>
        </w:rPr>
        <w:t>La Seguridad y Salud en el Trabajo (SST) es la disciplina que trata de la prevención de las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las ocupaciones.</w:t>
      </w:r>
      <w:sdt>
        <w:sdtPr>
          <w:rPr>
            <w:rFonts w:ascii="Arial" w:eastAsiaTheme="minorHAnsi" w:hAnsi="Arial" w:cs="Arial"/>
            <w:sz w:val="24"/>
            <w:szCs w:val="24"/>
          </w:rPr>
          <w:id w:val="-677575191"/>
          <w:citation/>
        </w:sdtPr>
        <w:sdtEndPr/>
        <w:sdtContent>
          <w:r>
            <w:rPr>
              <w:rFonts w:ascii="Arial" w:eastAsiaTheme="minorHAnsi" w:hAnsi="Arial" w:cs="Arial"/>
              <w:sz w:val="24"/>
              <w:szCs w:val="24"/>
            </w:rPr>
            <w:fldChar w:fldCharType="begin"/>
          </w:r>
          <w:r>
            <w:rPr>
              <w:rFonts w:ascii="Arial" w:eastAsiaTheme="minorHAnsi" w:hAnsi="Arial" w:cs="Arial"/>
              <w:sz w:val="24"/>
              <w:szCs w:val="24"/>
            </w:rPr>
            <w:instrText xml:space="preserve"> CITATION Min151 \l 9226 </w:instrText>
          </w:r>
          <w:r>
            <w:rPr>
              <w:rFonts w:ascii="Arial" w:eastAsiaTheme="minorHAnsi" w:hAnsi="Arial" w:cs="Arial"/>
              <w:sz w:val="24"/>
              <w:szCs w:val="24"/>
            </w:rPr>
            <w:fldChar w:fldCharType="separate"/>
          </w:r>
          <w:r>
            <w:rPr>
              <w:rFonts w:ascii="Arial" w:eastAsiaTheme="minorHAnsi" w:hAnsi="Arial" w:cs="Arial"/>
              <w:noProof/>
              <w:sz w:val="24"/>
              <w:szCs w:val="24"/>
            </w:rPr>
            <w:t xml:space="preserve"> </w:t>
          </w:r>
          <w:r w:rsidRPr="0085005E">
            <w:rPr>
              <w:rFonts w:ascii="Arial" w:eastAsiaTheme="minorHAnsi" w:hAnsi="Arial" w:cs="Arial"/>
              <w:noProof/>
              <w:sz w:val="24"/>
              <w:szCs w:val="24"/>
            </w:rPr>
            <w:t>(Ministerio de Trabajo, 2015)</w:t>
          </w:r>
          <w:r>
            <w:rPr>
              <w:rFonts w:ascii="Arial" w:eastAsiaTheme="minorHAnsi" w:hAnsi="Arial" w:cs="Arial"/>
              <w:sz w:val="24"/>
              <w:szCs w:val="24"/>
            </w:rPr>
            <w:fldChar w:fldCharType="end"/>
          </w:r>
        </w:sdtContent>
      </w:sdt>
    </w:p>
    <w:p w14:paraId="1666EFF7" w14:textId="77777777" w:rsidR="00260B11" w:rsidRPr="00E20DC6" w:rsidRDefault="00260B11" w:rsidP="00E20DC6">
      <w:pPr>
        <w:autoSpaceDE w:val="0"/>
        <w:autoSpaceDN w:val="0"/>
        <w:adjustRightInd w:val="0"/>
        <w:spacing w:after="0" w:line="240" w:lineRule="auto"/>
        <w:jc w:val="both"/>
        <w:rPr>
          <w:rFonts w:ascii="Arial" w:eastAsiaTheme="minorHAnsi" w:hAnsi="Arial" w:cs="Arial"/>
          <w:sz w:val="24"/>
          <w:szCs w:val="24"/>
        </w:rPr>
      </w:pPr>
    </w:p>
    <w:p w14:paraId="53E745F0" w14:textId="42FE5F9C" w:rsidR="00D2688D" w:rsidRPr="00E20DC6" w:rsidRDefault="00D2688D"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b/>
          <w:sz w:val="24"/>
          <w:szCs w:val="24"/>
        </w:rPr>
        <w:t>Vigilancia de la salud en el trabajo o vigilancia epidemiológica de la salud en el trabajo:</w:t>
      </w:r>
      <w:r w:rsidRPr="00E20DC6">
        <w:rPr>
          <w:rFonts w:ascii="Arial" w:eastAsiaTheme="minorHAnsi" w:hAnsi="Arial" w:cs="Arial"/>
          <w:sz w:val="24"/>
          <w:szCs w:val="24"/>
        </w:rPr>
        <w:t xml:space="preserve"> Comprende la recopilación, el análisis, la interpretación y la difusión continuada y sistemática de datos a efectos de la prevención. La vigilancia es indispensable para la planificación. ejecución y. evaluación de los programas de </w:t>
      </w:r>
      <w:r w:rsidRPr="00E20DC6">
        <w:rPr>
          <w:rFonts w:ascii="Arial" w:eastAsiaTheme="minorHAnsi" w:hAnsi="Arial" w:cs="Arial"/>
          <w:sz w:val="24"/>
          <w:szCs w:val="24"/>
        </w:rPr>
        <w:lastRenderedPageBreak/>
        <w:t>seguridad y salud e</w:t>
      </w:r>
      <w:r w:rsidR="000B1CBF" w:rsidRPr="00E20DC6">
        <w:rPr>
          <w:rFonts w:ascii="Arial" w:eastAsiaTheme="minorHAnsi" w:hAnsi="Arial" w:cs="Arial"/>
          <w:sz w:val="24"/>
          <w:szCs w:val="24"/>
        </w:rPr>
        <w:t>n</w:t>
      </w:r>
      <w:r w:rsidRPr="00E20DC6">
        <w:rPr>
          <w:rFonts w:ascii="Arial" w:eastAsiaTheme="minorHAnsi" w:hAnsi="Arial" w:cs="Arial"/>
          <w:sz w:val="24"/>
          <w:szCs w:val="24"/>
        </w:rPr>
        <w:t xml:space="preserve"> el trabajo, el control de los trastornos y lesiones relacio</w:t>
      </w:r>
      <w:r w:rsidR="000B1CBF" w:rsidRPr="00E20DC6">
        <w:rPr>
          <w:rFonts w:ascii="Arial" w:eastAsiaTheme="minorHAnsi" w:hAnsi="Arial" w:cs="Arial"/>
          <w:sz w:val="24"/>
          <w:szCs w:val="24"/>
        </w:rPr>
        <w:t>n</w:t>
      </w:r>
      <w:r w:rsidRPr="00E20DC6">
        <w:rPr>
          <w:rFonts w:ascii="Arial" w:eastAsiaTheme="minorHAnsi" w:hAnsi="Arial" w:cs="Arial"/>
          <w:sz w:val="24"/>
          <w:szCs w:val="24"/>
        </w:rPr>
        <w:t xml:space="preserve">adas con el trabajo y el ausentismo laboral por enfermedad, así como para la protección y promoción de la salud de los trabajadores. Dicha vigilancia comprende tanto .la vigilancia de la salud de los trabajadores como la del medio ambiente de trabajo. </w:t>
      </w:r>
      <w:sdt>
        <w:sdtPr>
          <w:rPr>
            <w:rFonts w:ascii="Arial" w:eastAsiaTheme="minorHAnsi" w:hAnsi="Arial" w:cs="Arial"/>
            <w:sz w:val="24"/>
            <w:szCs w:val="24"/>
          </w:rPr>
          <w:id w:val="-1479912930"/>
          <w:citation/>
        </w:sdtPr>
        <w:sdtEndPr/>
        <w:sdtContent>
          <w:r w:rsidR="0092632D">
            <w:rPr>
              <w:rFonts w:ascii="Arial" w:eastAsiaTheme="minorHAnsi" w:hAnsi="Arial" w:cs="Arial"/>
              <w:sz w:val="24"/>
              <w:szCs w:val="24"/>
            </w:rPr>
            <w:fldChar w:fldCharType="begin"/>
          </w:r>
          <w:r w:rsidR="0092632D">
            <w:rPr>
              <w:rFonts w:ascii="Arial" w:eastAsiaTheme="minorHAnsi" w:hAnsi="Arial" w:cs="Arial"/>
              <w:sz w:val="24"/>
              <w:szCs w:val="24"/>
            </w:rPr>
            <w:instrText xml:space="preserve"> CITATION Min151 \l 9226 </w:instrText>
          </w:r>
          <w:r w:rsidR="0092632D">
            <w:rPr>
              <w:rFonts w:ascii="Arial" w:eastAsiaTheme="minorHAnsi" w:hAnsi="Arial" w:cs="Arial"/>
              <w:sz w:val="24"/>
              <w:szCs w:val="24"/>
            </w:rPr>
            <w:fldChar w:fldCharType="separate"/>
          </w:r>
          <w:r w:rsidR="0092632D" w:rsidRPr="0092632D">
            <w:rPr>
              <w:rFonts w:ascii="Arial" w:eastAsiaTheme="minorHAnsi" w:hAnsi="Arial" w:cs="Arial"/>
              <w:noProof/>
              <w:sz w:val="24"/>
              <w:szCs w:val="24"/>
            </w:rPr>
            <w:t>(Ministerio de Trabajo, 2015)</w:t>
          </w:r>
          <w:r w:rsidR="0092632D">
            <w:rPr>
              <w:rFonts w:ascii="Arial" w:eastAsiaTheme="minorHAnsi" w:hAnsi="Arial" w:cs="Arial"/>
              <w:sz w:val="24"/>
              <w:szCs w:val="24"/>
            </w:rPr>
            <w:fldChar w:fldCharType="end"/>
          </w:r>
        </w:sdtContent>
      </w:sdt>
    </w:p>
    <w:p w14:paraId="6A72F714" w14:textId="77777777" w:rsidR="00D2688D" w:rsidRPr="00E20DC6" w:rsidRDefault="00D2688D" w:rsidP="00E20DC6">
      <w:pPr>
        <w:autoSpaceDE w:val="0"/>
        <w:autoSpaceDN w:val="0"/>
        <w:adjustRightInd w:val="0"/>
        <w:spacing w:after="0" w:line="240" w:lineRule="auto"/>
        <w:rPr>
          <w:rFonts w:ascii="Arial" w:eastAsiaTheme="minorHAnsi" w:hAnsi="Arial" w:cs="Arial"/>
          <w:sz w:val="24"/>
          <w:szCs w:val="24"/>
        </w:rPr>
      </w:pPr>
    </w:p>
    <w:p w14:paraId="041AB669" w14:textId="77777777" w:rsidR="00866EFB" w:rsidRPr="00E20DC6" w:rsidRDefault="00866EFB" w:rsidP="00E20DC6">
      <w:pPr>
        <w:autoSpaceDE w:val="0"/>
        <w:autoSpaceDN w:val="0"/>
        <w:adjustRightInd w:val="0"/>
        <w:spacing w:after="0" w:line="240" w:lineRule="auto"/>
        <w:jc w:val="both"/>
        <w:rPr>
          <w:rFonts w:ascii="Arial" w:hAnsi="Arial" w:cs="Arial"/>
          <w:b/>
          <w:color w:val="000000"/>
          <w:sz w:val="24"/>
          <w:szCs w:val="24"/>
        </w:rPr>
      </w:pPr>
      <w:r w:rsidRPr="00E20DC6">
        <w:rPr>
          <w:rFonts w:ascii="Arial" w:hAnsi="Arial" w:cs="Arial"/>
          <w:b/>
          <w:color w:val="000000"/>
          <w:sz w:val="24"/>
          <w:szCs w:val="24"/>
        </w:rPr>
        <w:t>ABREVIATURAS Y GUÍAS</w:t>
      </w:r>
    </w:p>
    <w:p w14:paraId="0FD4903F" w14:textId="77777777" w:rsidR="00866EFB" w:rsidRPr="00E20DC6" w:rsidRDefault="00866EFB" w:rsidP="00E20DC6">
      <w:pPr>
        <w:autoSpaceDE w:val="0"/>
        <w:autoSpaceDN w:val="0"/>
        <w:adjustRightInd w:val="0"/>
        <w:spacing w:after="0" w:line="240" w:lineRule="auto"/>
        <w:jc w:val="both"/>
        <w:rPr>
          <w:rFonts w:ascii="Arial" w:hAnsi="Arial" w:cs="Arial"/>
          <w:b/>
          <w:color w:val="000000"/>
          <w:sz w:val="24"/>
          <w:szCs w:val="24"/>
        </w:rPr>
      </w:pPr>
    </w:p>
    <w:p w14:paraId="0617522F" w14:textId="77777777" w:rsidR="00D949DB" w:rsidRPr="00E20DC6" w:rsidRDefault="00D949DB" w:rsidP="00E20DC6">
      <w:pPr>
        <w:spacing w:after="0" w:line="240" w:lineRule="auto"/>
        <w:rPr>
          <w:rFonts w:ascii="Arial" w:eastAsiaTheme="minorHAnsi" w:hAnsi="Arial" w:cs="Arial"/>
          <w:sz w:val="24"/>
          <w:szCs w:val="24"/>
        </w:rPr>
      </w:pPr>
      <w:r w:rsidRPr="00E20DC6">
        <w:rPr>
          <w:rFonts w:ascii="Arial" w:eastAsiaTheme="minorHAnsi" w:hAnsi="Arial" w:cs="Arial"/>
          <w:sz w:val="24"/>
          <w:szCs w:val="24"/>
        </w:rPr>
        <w:br w:type="page"/>
      </w:r>
    </w:p>
    <w:p w14:paraId="47B880C2" w14:textId="77777777" w:rsidR="00D949DB" w:rsidRPr="00E20DC6" w:rsidRDefault="00D949DB" w:rsidP="00E20DC6">
      <w:pPr>
        <w:pStyle w:val="Ttulo2"/>
        <w:numPr>
          <w:ilvl w:val="0"/>
          <w:numId w:val="7"/>
        </w:numPr>
        <w:spacing w:before="0" w:line="240" w:lineRule="auto"/>
        <w:rPr>
          <w:rFonts w:ascii="Arial" w:hAnsi="Arial" w:cs="Arial"/>
          <w:color w:val="auto"/>
          <w:sz w:val="24"/>
          <w:szCs w:val="24"/>
        </w:rPr>
      </w:pPr>
      <w:bookmarkStart w:id="6" w:name="_Toc474760065"/>
      <w:r w:rsidRPr="00E20DC6">
        <w:rPr>
          <w:rFonts w:ascii="Arial" w:hAnsi="Arial" w:cs="Arial"/>
          <w:color w:val="auto"/>
          <w:sz w:val="24"/>
          <w:szCs w:val="24"/>
        </w:rPr>
        <w:lastRenderedPageBreak/>
        <w:t>EL SISTEMA DE GESTIÓN DE LA SEGURIDAD Y SALUD EN EL TRABAJO SG-SST</w:t>
      </w:r>
      <w:bookmarkEnd w:id="6"/>
    </w:p>
    <w:p w14:paraId="0C306859" w14:textId="77777777" w:rsidR="00530149" w:rsidRPr="00E20DC6" w:rsidRDefault="00530149" w:rsidP="00E20DC6">
      <w:pPr>
        <w:spacing w:after="0" w:line="240" w:lineRule="auto"/>
        <w:jc w:val="both"/>
        <w:rPr>
          <w:rFonts w:ascii="Arial" w:eastAsiaTheme="minorHAnsi" w:hAnsi="Arial" w:cs="Arial"/>
          <w:sz w:val="24"/>
          <w:szCs w:val="24"/>
        </w:rPr>
      </w:pPr>
    </w:p>
    <w:p w14:paraId="381FD7F4" w14:textId="356B920C" w:rsidR="00B6612F" w:rsidRDefault="00D949DB" w:rsidP="00E20DC6">
      <w:pPr>
        <w:spacing w:after="0" w:line="240" w:lineRule="auto"/>
        <w:jc w:val="both"/>
        <w:rPr>
          <w:rFonts w:ascii="Arial" w:eastAsiaTheme="minorHAnsi" w:hAnsi="Arial" w:cs="Arial"/>
          <w:sz w:val="24"/>
          <w:szCs w:val="24"/>
        </w:rPr>
      </w:pPr>
      <w:r w:rsidRPr="00E20DC6">
        <w:rPr>
          <w:rFonts w:ascii="Arial" w:eastAsiaTheme="minorHAnsi" w:hAnsi="Arial" w:cs="Arial"/>
          <w:sz w:val="24"/>
          <w:szCs w:val="24"/>
        </w:rPr>
        <w:t>C</w:t>
      </w:r>
      <w:r w:rsidR="00826824" w:rsidRPr="00E20DC6">
        <w:rPr>
          <w:rFonts w:ascii="Arial" w:eastAsiaTheme="minorHAnsi" w:hAnsi="Arial" w:cs="Arial"/>
          <w:sz w:val="24"/>
          <w:szCs w:val="24"/>
        </w:rPr>
        <w:t>onsiste en el desarrollo de un proceso lógico y por etapas, basado en la mejora continua y que incluye</w:t>
      </w:r>
      <w:r w:rsidR="009A5D9B" w:rsidRPr="00E20DC6">
        <w:rPr>
          <w:rFonts w:ascii="Arial" w:eastAsiaTheme="minorHAnsi" w:hAnsi="Arial" w:cs="Arial"/>
          <w:sz w:val="24"/>
          <w:szCs w:val="24"/>
        </w:rPr>
        <w:t xml:space="preserve"> </w:t>
      </w:r>
      <w:r w:rsidR="009E08FB" w:rsidRPr="00E20DC6">
        <w:rPr>
          <w:rFonts w:ascii="Arial" w:eastAsiaTheme="minorHAnsi" w:hAnsi="Arial" w:cs="Arial"/>
          <w:sz w:val="24"/>
          <w:szCs w:val="24"/>
        </w:rPr>
        <w:t>P</w:t>
      </w:r>
      <w:r w:rsidR="00826824" w:rsidRPr="00E20DC6">
        <w:rPr>
          <w:rFonts w:ascii="Arial" w:eastAsiaTheme="minorHAnsi" w:hAnsi="Arial" w:cs="Arial"/>
          <w:sz w:val="24"/>
          <w:szCs w:val="24"/>
        </w:rPr>
        <w:t>olítica</w:t>
      </w:r>
      <w:r w:rsidR="001A4AB1" w:rsidRPr="00E20DC6">
        <w:rPr>
          <w:rFonts w:ascii="Arial" w:eastAsiaTheme="minorHAnsi" w:hAnsi="Arial" w:cs="Arial"/>
          <w:sz w:val="24"/>
          <w:szCs w:val="24"/>
        </w:rPr>
        <w:t xml:space="preserve">, </w:t>
      </w:r>
      <w:r w:rsidR="009E08FB" w:rsidRPr="00E20DC6">
        <w:rPr>
          <w:rFonts w:ascii="Arial" w:eastAsiaTheme="minorHAnsi" w:hAnsi="Arial" w:cs="Arial"/>
          <w:sz w:val="24"/>
          <w:szCs w:val="24"/>
        </w:rPr>
        <w:t>O</w:t>
      </w:r>
      <w:r w:rsidR="001A4AB1" w:rsidRPr="00E20DC6">
        <w:rPr>
          <w:rFonts w:ascii="Arial" w:eastAsiaTheme="minorHAnsi" w:hAnsi="Arial" w:cs="Arial"/>
          <w:sz w:val="24"/>
          <w:szCs w:val="24"/>
        </w:rPr>
        <w:t xml:space="preserve">rganización, </w:t>
      </w:r>
      <w:r w:rsidR="009E08FB" w:rsidRPr="00E20DC6">
        <w:rPr>
          <w:rFonts w:ascii="Arial" w:eastAsiaTheme="minorHAnsi" w:hAnsi="Arial" w:cs="Arial"/>
          <w:sz w:val="24"/>
          <w:szCs w:val="24"/>
        </w:rPr>
        <w:t>P</w:t>
      </w:r>
      <w:r w:rsidR="00826824" w:rsidRPr="00E20DC6">
        <w:rPr>
          <w:rFonts w:ascii="Arial" w:eastAsiaTheme="minorHAnsi" w:hAnsi="Arial" w:cs="Arial"/>
          <w:sz w:val="24"/>
          <w:szCs w:val="24"/>
        </w:rPr>
        <w:t xml:space="preserve">lanificación, </w:t>
      </w:r>
      <w:r w:rsidR="009E08FB" w:rsidRPr="00E20DC6">
        <w:rPr>
          <w:rFonts w:ascii="Arial" w:eastAsiaTheme="minorHAnsi" w:hAnsi="Arial" w:cs="Arial"/>
          <w:sz w:val="24"/>
          <w:szCs w:val="24"/>
        </w:rPr>
        <w:t>A</w:t>
      </w:r>
      <w:r w:rsidR="00826824" w:rsidRPr="00E20DC6">
        <w:rPr>
          <w:rFonts w:ascii="Arial" w:eastAsiaTheme="minorHAnsi" w:hAnsi="Arial" w:cs="Arial"/>
          <w:sz w:val="24"/>
          <w:szCs w:val="24"/>
        </w:rPr>
        <w:t>plicación,</w:t>
      </w:r>
      <w:r w:rsidR="00CB0D44" w:rsidRPr="00E20DC6">
        <w:rPr>
          <w:rFonts w:ascii="Arial" w:eastAsiaTheme="minorHAnsi" w:hAnsi="Arial" w:cs="Arial"/>
          <w:sz w:val="24"/>
          <w:szCs w:val="24"/>
        </w:rPr>
        <w:t xml:space="preserve"> </w:t>
      </w:r>
      <w:r w:rsidR="009E08FB" w:rsidRPr="00E20DC6">
        <w:rPr>
          <w:rFonts w:ascii="Arial" w:eastAsiaTheme="minorHAnsi" w:hAnsi="Arial" w:cs="Arial"/>
          <w:sz w:val="24"/>
          <w:szCs w:val="24"/>
        </w:rPr>
        <w:t>E</w:t>
      </w:r>
      <w:r w:rsidR="00826824" w:rsidRPr="00E20DC6">
        <w:rPr>
          <w:rFonts w:ascii="Arial" w:eastAsiaTheme="minorHAnsi" w:hAnsi="Arial" w:cs="Arial"/>
          <w:sz w:val="24"/>
          <w:szCs w:val="24"/>
        </w:rPr>
        <w:t xml:space="preserve">valuación, </w:t>
      </w:r>
      <w:r w:rsidR="009E08FB" w:rsidRPr="00E20DC6">
        <w:rPr>
          <w:rFonts w:ascii="Arial" w:eastAsiaTheme="minorHAnsi" w:hAnsi="Arial" w:cs="Arial"/>
          <w:sz w:val="24"/>
          <w:szCs w:val="24"/>
        </w:rPr>
        <w:t>A</w:t>
      </w:r>
      <w:r w:rsidR="00826824" w:rsidRPr="00E20DC6">
        <w:rPr>
          <w:rFonts w:ascii="Arial" w:eastAsiaTheme="minorHAnsi" w:hAnsi="Arial" w:cs="Arial"/>
          <w:sz w:val="24"/>
          <w:szCs w:val="24"/>
        </w:rPr>
        <w:t xml:space="preserve">uditoría y </w:t>
      </w:r>
      <w:r w:rsidR="009E08FB" w:rsidRPr="00E20DC6">
        <w:rPr>
          <w:rFonts w:ascii="Arial" w:eastAsiaTheme="minorHAnsi" w:hAnsi="Arial" w:cs="Arial"/>
          <w:sz w:val="24"/>
          <w:szCs w:val="24"/>
        </w:rPr>
        <w:t>A</w:t>
      </w:r>
      <w:r w:rsidR="00826824" w:rsidRPr="00E20DC6">
        <w:rPr>
          <w:rFonts w:ascii="Arial" w:eastAsiaTheme="minorHAnsi" w:hAnsi="Arial" w:cs="Arial"/>
          <w:sz w:val="24"/>
          <w:szCs w:val="24"/>
        </w:rPr>
        <w:t>cciones de mejora con el objetivo de anticipar, reconocer, evaluar y controlar los riesgos que puedan afectar la seguridad y la salud en el trabajo.</w:t>
      </w:r>
      <w:sdt>
        <w:sdtPr>
          <w:rPr>
            <w:rFonts w:ascii="Arial" w:eastAsiaTheme="minorHAnsi" w:hAnsi="Arial" w:cs="Arial"/>
            <w:sz w:val="24"/>
            <w:szCs w:val="24"/>
          </w:rPr>
          <w:id w:val="-119545187"/>
          <w:citation/>
        </w:sdtPr>
        <w:sdtEndPr/>
        <w:sdtContent>
          <w:r w:rsidR="006A3A95" w:rsidRPr="00E20DC6">
            <w:rPr>
              <w:rFonts w:ascii="Arial" w:eastAsiaTheme="minorHAnsi" w:hAnsi="Arial" w:cs="Arial"/>
              <w:sz w:val="24"/>
              <w:szCs w:val="24"/>
            </w:rPr>
            <w:fldChar w:fldCharType="begin"/>
          </w:r>
          <w:r w:rsidR="003E2BBF" w:rsidRPr="00E20DC6">
            <w:rPr>
              <w:rFonts w:ascii="Arial" w:eastAsiaTheme="minorHAnsi" w:hAnsi="Arial" w:cs="Arial"/>
              <w:sz w:val="24"/>
              <w:szCs w:val="24"/>
            </w:rPr>
            <w:instrText xml:space="preserve">CITATION Min151 \l 9226 </w:instrText>
          </w:r>
          <w:r w:rsidR="006A3A95" w:rsidRPr="00E20DC6">
            <w:rPr>
              <w:rFonts w:ascii="Arial" w:eastAsiaTheme="minorHAnsi" w:hAnsi="Arial" w:cs="Arial"/>
              <w:sz w:val="24"/>
              <w:szCs w:val="24"/>
            </w:rPr>
            <w:fldChar w:fldCharType="separate"/>
          </w:r>
          <w:r w:rsidR="003E2BBF" w:rsidRPr="00E20DC6">
            <w:rPr>
              <w:rFonts w:ascii="Arial" w:eastAsiaTheme="minorHAnsi" w:hAnsi="Arial" w:cs="Arial"/>
              <w:noProof/>
              <w:sz w:val="24"/>
              <w:szCs w:val="24"/>
            </w:rPr>
            <w:t xml:space="preserve"> (Ministerio de Trabajo, 2015)</w:t>
          </w:r>
          <w:r w:rsidR="006A3A95" w:rsidRPr="00E20DC6">
            <w:rPr>
              <w:rFonts w:ascii="Arial" w:eastAsiaTheme="minorHAnsi" w:hAnsi="Arial" w:cs="Arial"/>
              <w:sz w:val="24"/>
              <w:szCs w:val="24"/>
            </w:rPr>
            <w:fldChar w:fldCharType="end"/>
          </w:r>
        </w:sdtContent>
      </w:sdt>
      <w:r w:rsidR="0092632D">
        <w:rPr>
          <w:rFonts w:ascii="Arial" w:eastAsiaTheme="minorHAnsi" w:hAnsi="Arial" w:cs="Arial"/>
          <w:sz w:val="24"/>
          <w:szCs w:val="24"/>
        </w:rPr>
        <w:t>.</w:t>
      </w:r>
    </w:p>
    <w:p w14:paraId="0ED181F8" w14:textId="1245ABB3" w:rsidR="0092632D" w:rsidRDefault="0092632D" w:rsidP="00E20DC6">
      <w:pPr>
        <w:spacing w:after="0" w:line="240" w:lineRule="auto"/>
        <w:jc w:val="both"/>
        <w:rPr>
          <w:rFonts w:ascii="Arial" w:eastAsiaTheme="minorHAnsi" w:hAnsi="Arial" w:cs="Arial"/>
          <w:sz w:val="24"/>
          <w:szCs w:val="24"/>
        </w:rPr>
      </w:pPr>
    </w:p>
    <w:p w14:paraId="2653F643" w14:textId="15D8BAEF" w:rsidR="0092632D" w:rsidRPr="00E20DC6" w:rsidRDefault="0092632D" w:rsidP="00E20DC6">
      <w:pPr>
        <w:spacing w:after="0" w:line="240" w:lineRule="auto"/>
        <w:jc w:val="both"/>
        <w:rPr>
          <w:rFonts w:ascii="Arial" w:eastAsiaTheme="minorHAnsi" w:hAnsi="Arial" w:cs="Arial"/>
          <w:sz w:val="24"/>
          <w:szCs w:val="24"/>
        </w:rPr>
      </w:pPr>
      <w:r w:rsidRPr="00E20DC6">
        <w:rPr>
          <w:rFonts w:ascii="Arial" w:hAnsi="Arial" w:cs="Arial"/>
          <w:b/>
          <w:noProof/>
          <w:sz w:val="24"/>
          <w:szCs w:val="24"/>
          <w:lang w:eastAsia="es-CO"/>
        </w:rPr>
        <w:drawing>
          <wp:anchor distT="0" distB="0" distL="114300" distR="114300" simplePos="0" relativeHeight="251651072" behindDoc="1" locked="0" layoutInCell="1" allowOverlap="1" wp14:anchorId="72FB8BB6" wp14:editId="08AF2B66">
            <wp:simplePos x="0" y="0"/>
            <wp:positionH relativeFrom="margin">
              <wp:posOffset>-28575</wp:posOffset>
            </wp:positionH>
            <wp:positionV relativeFrom="page">
              <wp:posOffset>3152775</wp:posOffset>
            </wp:positionV>
            <wp:extent cx="5732532" cy="1264257"/>
            <wp:effectExtent l="76200" t="0" r="78105" b="0"/>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6664B3E6" w14:textId="5BCEE632" w:rsidR="002F213C" w:rsidRPr="00E20DC6" w:rsidRDefault="002F213C" w:rsidP="00E20DC6">
      <w:pPr>
        <w:spacing w:after="0" w:line="240" w:lineRule="auto"/>
        <w:jc w:val="both"/>
        <w:rPr>
          <w:rFonts w:ascii="Arial" w:hAnsi="Arial" w:cs="Arial"/>
          <w:b/>
          <w:sz w:val="24"/>
          <w:szCs w:val="24"/>
        </w:rPr>
      </w:pPr>
    </w:p>
    <w:p w14:paraId="38AC7944" w14:textId="2DEFC8A3" w:rsidR="001F1D22" w:rsidRPr="00E20DC6" w:rsidRDefault="001F1D22" w:rsidP="00E20DC6">
      <w:pPr>
        <w:spacing w:after="0" w:line="240" w:lineRule="auto"/>
        <w:jc w:val="center"/>
        <w:rPr>
          <w:rFonts w:ascii="Arial" w:hAnsi="Arial" w:cs="Arial"/>
          <w:b/>
          <w:sz w:val="24"/>
          <w:szCs w:val="24"/>
        </w:rPr>
      </w:pPr>
    </w:p>
    <w:p w14:paraId="4BB5066F" w14:textId="2B6BB518" w:rsidR="001F1D22" w:rsidRPr="00E20DC6" w:rsidRDefault="001F1D22" w:rsidP="00E20DC6">
      <w:pPr>
        <w:spacing w:after="0" w:line="240" w:lineRule="auto"/>
        <w:jc w:val="center"/>
        <w:rPr>
          <w:rFonts w:ascii="Arial" w:hAnsi="Arial" w:cs="Arial"/>
          <w:b/>
          <w:sz w:val="24"/>
          <w:szCs w:val="24"/>
        </w:rPr>
      </w:pPr>
    </w:p>
    <w:p w14:paraId="7AC4BD44" w14:textId="1605CBF1" w:rsidR="00CC3EA2" w:rsidRPr="00E20DC6" w:rsidRDefault="00CC3EA2" w:rsidP="00E20DC6">
      <w:pPr>
        <w:spacing w:after="0" w:line="240" w:lineRule="auto"/>
        <w:jc w:val="center"/>
        <w:rPr>
          <w:rFonts w:ascii="Arial" w:hAnsi="Arial" w:cs="Arial"/>
          <w:b/>
          <w:sz w:val="24"/>
          <w:szCs w:val="24"/>
        </w:rPr>
      </w:pPr>
    </w:p>
    <w:p w14:paraId="689DDDF3" w14:textId="4C56B5B6" w:rsidR="00CC3EA2" w:rsidRPr="00E20DC6" w:rsidRDefault="00CC3EA2" w:rsidP="00E20DC6">
      <w:pPr>
        <w:spacing w:after="0" w:line="240" w:lineRule="auto"/>
        <w:jc w:val="center"/>
        <w:rPr>
          <w:rFonts w:ascii="Arial" w:hAnsi="Arial" w:cs="Arial"/>
          <w:b/>
          <w:sz w:val="24"/>
          <w:szCs w:val="24"/>
        </w:rPr>
      </w:pPr>
    </w:p>
    <w:p w14:paraId="0B58A40C" w14:textId="77777777" w:rsidR="00CC3EA2" w:rsidRPr="00E20DC6" w:rsidRDefault="00CC3EA2" w:rsidP="00E20DC6">
      <w:pPr>
        <w:spacing w:after="0" w:line="240" w:lineRule="auto"/>
        <w:jc w:val="center"/>
        <w:rPr>
          <w:rFonts w:ascii="Arial" w:hAnsi="Arial" w:cs="Arial"/>
          <w:b/>
          <w:sz w:val="24"/>
          <w:szCs w:val="24"/>
        </w:rPr>
      </w:pPr>
    </w:p>
    <w:p w14:paraId="629A21FF" w14:textId="77777777" w:rsidR="00530149" w:rsidRPr="00E20DC6" w:rsidRDefault="00530149" w:rsidP="00E20DC6">
      <w:pPr>
        <w:spacing w:after="0" w:line="240" w:lineRule="auto"/>
        <w:jc w:val="center"/>
        <w:rPr>
          <w:rFonts w:ascii="Arial" w:hAnsi="Arial" w:cs="Arial"/>
          <w:b/>
          <w:sz w:val="24"/>
          <w:szCs w:val="24"/>
        </w:rPr>
      </w:pPr>
    </w:p>
    <w:p w14:paraId="78989B25" w14:textId="6B9ED4FF" w:rsidR="005F73F0" w:rsidRPr="00E20DC6" w:rsidRDefault="005F73F0" w:rsidP="00E20DC6">
      <w:pPr>
        <w:pStyle w:val="Ttulo2"/>
        <w:numPr>
          <w:ilvl w:val="1"/>
          <w:numId w:val="7"/>
        </w:numPr>
        <w:spacing w:before="0" w:line="240" w:lineRule="auto"/>
        <w:rPr>
          <w:rFonts w:ascii="Arial" w:hAnsi="Arial" w:cs="Arial"/>
          <w:color w:val="auto"/>
          <w:sz w:val="24"/>
          <w:szCs w:val="24"/>
        </w:rPr>
      </w:pPr>
      <w:bookmarkStart w:id="7" w:name="Política1"/>
      <w:bookmarkStart w:id="8" w:name="_Toc474760066"/>
      <w:r w:rsidRPr="00E20DC6">
        <w:rPr>
          <w:rFonts w:ascii="Arial" w:hAnsi="Arial" w:cs="Arial"/>
          <w:color w:val="auto"/>
          <w:sz w:val="24"/>
          <w:szCs w:val="24"/>
        </w:rPr>
        <w:t>POLÍTICA</w:t>
      </w:r>
      <w:bookmarkEnd w:id="7"/>
      <w:bookmarkEnd w:id="8"/>
    </w:p>
    <w:p w14:paraId="1184DF71" w14:textId="77777777" w:rsidR="008916AF" w:rsidRPr="00E20DC6" w:rsidRDefault="008916AF" w:rsidP="00E20DC6">
      <w:pPr>
        <w:autoSpaceDE w:val="0"/>
        <w:autoSpaceDN w:val="0"/>
        <w:adjustRightInd w:val="0"/>
        <w:spacing w:after="0" w:line="240" w:lineRule="auto"/>
        <w:rPr>
          <w:rFonts w:ascii="Arial" w:eastAsiaTheme="minorHAnsi" w:hAnsi="Arial" w:cs="Arial"/>
          <w:color w:val="000000"/>
          <w:sz w:val="24"/>
          <w:szCs w:val="24"/>
        </w:rPr>
      </w:pPr>
    </w:p>
    <w:p w14:paraId="317CB56A" w14:textId="7D640A26" w:rsidR="00F86978" w:rsidRPr="00E20DC6" w:rsidRDefault="008916AF" w:rsidP="00E20DC6">
      <w:pPr>
        <w:autoSpaceDE w:val="0"/>
        <w:autoSpaceDN w:val="0"/>
        <w:adjustRightInd w:val="0"/>
        <w:spacing w:after="0" w:line="240" w:lineRule="auto"/>
        <w:jc w:val="both"/>
        <w:rPr>
          <w:rFonts w:ascii="Arial" w:eastAsiaTheme="minorHAnsi" w:hAnsi="Arial" w:cs="Arial"/>
          <w:sz w:val="24"/>
          <w:szCs w:val="24"/>
        </w:rPr>
      </w:pPr>
      <w:r w:rsidRPr="00E20DC6">
        <w:rPr>
          <w:rFonts w:ascii="Arial" w:eastAsiaTheme="minorHAnsi" w:hAnsi="Arial" w:cs="Arial"/>
          <w:sz w:val="24"/>
          <w:szCs w:val="24"/>
        </w:rPr>
        <w:t xml:space="preserve">La Superintendencia de Industria y Comercio, demuestra su compromiso con la Seguridad y </w:t>
      </w:r>
      <w:r w:rsidR="004F5AA6" w:rsidRPr="00E20DC6">
        <w:rPr>
          <w:rFonts w:ascii="Arial" w:eastAsiaTheme="minorHAnsi" w:hAnsi="Arial" w:cs="Arial"/>
          <w:sz w:val="24"/>
          <w:szCs w:val="24"/>
        </w:rPr>
        <w:t>S</w:t>
      </w:r>
      <w:r w:rsidRPr="00E20DC6">
        <w:rPr>
          <w:rFonts w:ascii="Arial" w:eastAsiaTheme="minorHAnsi" w:hAnsi="Arial" w:cs="Arial"/>
          <w:sz w:val="24"/>
          <w:szCs w:val="24"/>
        </w:rPr>
        <w:t xml:space="preserve">alud en </w:t>
      </w:r>
      <w:r w:rsidR="00C538A9" w:rsidRPr="00E20DC6">
        <w:rPr>
          <w:rFonts w:ascii="Arial" w:eastAsiaTheme="minorHAnsi" w:hAnsi="Arial" w:cs="Arial"/>
          <w:sz w:val="24"/>
          <w:szCs w:val="24"/>
        </w:rPr>
        <w:t>el</w:t>
      </w:r>
      <w:r w:rsidRPr="00E20DC6">
        <w:rPr>
          <w:rFonts w:ascii="Arial" w:eastAsiaTheme="minorHAnsi" w:hAnsi="Arial" w:cs="Arial"/>
          <w:sz w:val="24"/>
          <w:szCs w:val="24"/>
        </w:rPr>
        <w:t xml:space="preserve"> </w:t>
      </w:r>
      <w:r w:rsidR="004F5AA6" w:rsidRPr="00E20DC6">
        <w:rPr>
          <w:rFonts w:ascii="Arial" w:eastAsiaTheme="minorHAnsi" w:hAnsi="Arial" w:cs="Arial"/>
          <w:sz w:val="24"/>
          <w:szCs w:val="24"/>
        </w:rPr>
        <w:t>T</w:t>
      </w:r>
      <w:r w:rsidRPr="00E20DC6">
        <w:rPr>
          <w:rFonts w:ascii="Arial" w:eastAsiaTheme="minorHAnsi" w:hAnsi="Arial" w:cs="Arial"/>
          <w:sz w:val="24"/>
          <w:szCs w:val="24"/>
        </w:rPr>
        <w:t xml:space="preserve">rabajo a través de la Política </w:t>
      </w:r>
      <w:r w:rsidR="00F86978" w:rsidRPr="00E20DC6">
        <w:rPr>
          <w:rFonts w:ascii="Arial" w:eastAsiaTheme="minorHAnsi" w:hAnsi="Arial" w:cs="Arial"/>
          <w:sz w:val="24"/>
          <w:szCs w:val="24"/>
        </w:rPr>
        <w:t xml:space="preserve">del Sistema Integral de Gestión </w:t>
      </w:r>
      <w:r w:rsidR="00C538A9" w:rsidRPr="00E20DC6">
        <w:rPr>
          <w:rFonts w:ascii="Arial" w:eastAsiaTheme="minorHAnsi" w:hAnsi="Arial" w:cs="Arial"/>
          <w:sz w:val="24"/>
          <w:szCs w:val="24"/>
        </w:rPr>
        <w:t>Institucional</w:t>
      </w:r>
      <w:r w:rsidRPr="00E20DC6">
        <w:rPr>
          <w:rFonts w:ascii="Arial" w:eastAsiaTheme="minorHAnsi" w:hAnsi="Arial" w:cs="Arial"/>
          <w:sz w:val="24"/>
          <w:szCs w:val="24"/>
        </w:rPr>
        <w:t xml:space="preserve">, la cual se encuentra </w:t>
      </w:r>
      <w:r w:rsidR="00374A3B" w:rsidRPr="00E20DC6">
        <w:rPr>
          <w:rFonts w:ascii="Arial" w:eastAsiaTheme="minorHAnsi" w:hAnsi="Arial" w:cs="Arial"/>
          <w:sz w:val="24"/>
          <w:szCs w:val="24"/>
        </w:rPr>
        <w:t>actualizada, firmada</w:t>
      </w:r>
      <w:r w:rsidR="00780979" w:rsidRPr="00E20DC6">
        <w:rPr>
          <w:rFonts w:ascii="Arial" w:eastAsiaTheme="minorHAnsi" w:hAnsi="Arial" w:cs="Arial"/>
          <w:sz w:val="24"/>
          <w:szCs w:val="24"/>
        </w:rPr>
        <w:t>, publicada</w:t>
      </w:r>
      <w:r w:rsidR="00374A3B" w:rsidRPr="00E20DC6">
        <w:rPr>
          <w:rFonts w:ascii="Arial" w:eastAsiaTheme="minorHAnsi" w:hAnsi="Arial" w:cs="Arial"/>
          <w:sz w:val="24"/>
          <w:szCs w:val="24"/>
        </w:rPr>
        <w:t xml:space="preserve"> y </w:t>
      </w:r>
      <w:proofErr w:type="spellStart"/>
      <w:r w:rsidRPr="00E20DC6">
        <w:rPr>
          <w:rFonts w:ascii="Arial" w:eastAsiaTheme="minorHAnsi" w:hAnsi="Arial" w:cs="Arial"/>
          <w:sz w:val="24"/>
          <w:szCs w:val="24"/>
        </w:rPr>
        <w:t>acce</w:t>
      </w:r>
      <w:r w:rsidR="004F5AA6" w:rsidRPr="00E20DC6">
        <w:rPr>
          <w:rFonts w:ascii="Arial" w:eastAsiaTheme="minorHAnsi" w:hAnsi="Arial" w:cs="Arial"/>
          <w:sz w:val="24"/>
          <w:szCs w:val="24"/>
        </w:rPr>
        <w:t>qui</w:t>
      </w:r>
      <w:r w:rsidRPr="00E20DC6">
        <w:rPr>
          <w:rFonts w:ascii="Arial" w:eastAsiaTheme="minorHAnsi" w:hAnsi="Arial" w:cs="Arial"/>
          <w:sz w:val="24"/>
          <w:szCs w:val="24"/>
        </w:rPr>
        <w:t>ble</w:t>
      </w:r>
      <w:proofErr w:type="spellEnd"/>
      <w:r w:rsidRPr="00E20DC6">
        <w:rPr>
          <w:rFonts w:ascii="Arial" w:eastAsiaTheme="minorHAnsi" w:hAnsi="Arial" w:cs="Arial"/>
          <w:sz w:val="24"/>
          <w:szCs w:val="24"/>
        </w:rPr>
        <w:t xml:space="preserve"> para servidores, contrat</w:t>
      </w:r>
      <w:r w:rsidR="00256D59">
        <w:rPr>
          <w:rFonts w:ascii="Arial" w:eastAsiaTheme="minorHAnsi" w:hAnsi="Arial" w:cs="Arial"/>
          <w:sz w:val="24"/>
          <w:szCs w:val="24"/>
        </w:rPr>
        <w:t>istas y</w:t>
      </w:r>
      <w:r w:rsidR="00780979" w:rsidRPr="00E20DC6">
        <w:rPr>
          <w:rFonts w:ascii="Arial" w:eastAsiaTheme="minorHAnsi" w:hAnsi="Arial" w:cs="Arial"/>
          <w:sz w:val="24"/>
          <w:szCs w:val="24"/>
        </w:rPr>
        <w:t xml:space="preserve"> demás partes interesa</w:t>
      </w:r>
      <w:r w:rsidR="00256D59">
        <w:rPr>
          <w:rFonts w:ascii="Arial" w:eastAsiaTheme="minorHAnsi" w:hAnsi="Arial" w:cs="Arial"/>
          <w:sz w:val="24"/>
          <w:szCs w:val="24"/>
        </w:rPr>
        <w:t>das</w:t>
      </w:r>
      <w:r w:rsidR="00780979" w:rsidRPr="00E20DC6">
        <w:rPr>
          <w:rFonts w:ascii="Arial" w:eastAsiaTheme="minorHAnsi" w:hAnsi="Arial" w:cs="Arial"/>
          <w:sz w:val="24"/>
          <w:szCs w:val="24"/>
        </w:rPr>
        <w:t>. Esta política puede ser consultada en el Manual de SIGI.</w:t>
      </w:r>
    </w:p>
    <w:p w14:paraId="2C655A3A" w14:textId="77777777" w:rsidR="0088393D" w:rsidRPr="00E20DC6" w:rsidRDefault="0088393D" w:rsidP="00E20DC6">
      <w:pPr>
        <w:autoSpaceDE w:val="0"/>
        <w:autoSpaceDN w:val="0"/>
        <w:adjustRightInd w:val="0"/>
        <w:spacing w:after="0" w:line="240" w:lineRule="auto"/>
        <w:ind w:left="851" w:right="900"/>
        <w:jc w:val="center"/>
        <w:rPr>
          <w:rFonts w:ascii="Arial" w:eastAsiaTheme="minorHAnsi" w:hAnsi="Arial" w:cs="Arial"/>
          <w:b/>
          <w:sz w:val="24"/>
          <w:szCs w:val="24"/>
        </w:rPr>
      </w:pPr>
    </w:p>
    <w:p w14:paraId="47431D24" w14:textId="77777777" w:rsidR="00754997" w:rsidRPr="00E20DC6" w:rsidRDefault="005F73F0" w:rsidP="00E20DC6">
      <w:pPr>
        <w:pStyle w:val="Ttulo2"/>
        <w:numPr>
          <w:ilvl w:val="1"/>
          <w:numId w:val="7"/>
        </w:numPr>
        <w:spacing w:before="0" w:line="240" w:lineRule="auto"/>
        <w:rPr>
          <w:rFonts w:ascii="Arial" w:hAnsi="Arial" w:cs="Arial"/>
          <w:color w:val="auto"/>
          <w:sz w:val="24"/>
          <w:szCs w:val="24"/>
        </w:rPr>
      </w:pPr>
      <w:bookmarkStart w:id="9" w:name="_Toc474760067"/>
      <w:r w:rsidRPr="00E20DC6">
        <w:rPr>
          <w:rFonts w:ascii="Arial" w:hAnsi="Arial" w:cs="Arial"/>
          <w:color w:val="auto"/>
          <w:sz w:val="24"/>
          <w:szCs w:val="24"/>
        </w:rPr>
        <w:t>ORGANIZACIÓN</w:t>
      </w:r>
      <w:bookmarkEnd w:id="9"/>
    </w:p>
    <w:p w14:paraId="74C1BF26" w14:textId="77777777" w:rsidR="00D80ECD" w:rsidRPr="00E20DC6" w:rsidRDefault="00D80ECD" w:rsidP="00E20DC6">
      <w:pPr>
        <w:spacing w:after="0" w:line="240" w:lineRule="auto"/>
        <w:rPr>
          <w:rFonts w:ascii="Arial" w:hAnsi="Arial" w:cs="Arial"/>
          <w:sz w:val="24"/>
          <w:szCs w:val="24"/>
        </w:rPr>
      </w:pPr>
    </w:p>
    <w:p w14:paraId="47CF032D" w14:textId="77777777" w:rsidR="0015540F" w:rsidRPr="00E20DC6" w:rsidRDefault="0015540F" w:rsidP="00E20DC6">
      <w:pPr>
        <w:pStyle w:val="Ttulo2"/>
        <w:numPr>
          <w:ilvl w:val="2"/>
          <w:numId w:val="7"/>
        </w:numPr>
        <w:spacing w:before="0" w:line="240" w:lineRule="auto"/>
        <w:rPr>
          <w:rFonts w:ascii="Arial" w:hAnsi="Arial" w:cs="Arial"/>
          <w:color w:val="auto"/>
          <w:sz w:val="24"/>
          <w:szCs w:val="24"/>
        </w:rPr>
      </w:pPr>
      <w:bookmarkStart w:id="10" w:name="_Toc474760068"/>
      <w:r w:rsidRPr="00E20DC6">
        <w:rPr>
          <w:rFonts w:ascii="Arial" w:hAnsi="Arial" w:cs="Arial"/>
          <w:color w:val="auto"/>
          <w:sz w:val="24"/>
          <w:szCs w:val="24"/>
        </w:rPr>
        <w:t xml:space="preserve">INFORMACIÓN BÁSICA DE LA </w:t>
      </w:r>
      <w:r w:rsidR="00C3102B" w:rsidRPr="00E20DC6">
        <w:rPr>
          <w:rFonts w:ascii="Arial" w:hAnsi="Arial" w:cs="Arial"/>
          <w:color w:val="auto"/>
          <w:sz w:val="24"/>
          <w:szCs w:val="24"/>
        </w:rPr>
        <w:t>SUPERINTENDENCIA DE INDUSTRIA Y COMERCIO</w:t>
      </w:r>
      <w:bookmarkEnd w:id="10"/>
    </w:p>
    <w:p w14:paraId="6BB99E40" w14:textId="77777777" w:rsidR="0015540F" w:rsidRPr="00E20DC6" w:rsidRDefault="0015540F" w:rsidP="00E20DC6">
      <w:pPr>
        <w:spacing w:after="0" w:line="240" w:lineRule="auto"/>
        <w:jc w:val="center"/>
        <w:rPr>
          <w:rFonts w:ascii="Arial" w:hAnsi="Arial" w:cs="Arial"/>
          <w:b/>
          <w:sz w:val="24"/>
          <w:szCs w:val="24"/>
        </w:rPr>
      </w:pPr>
    </w:p>
    <w:p w14:paraId="4AF8F356" w14:textId="77777777" w:rsidR="00374A3B" w:rsidRPr="00E20DC6" w:rsidRDefault="00C56867" w:rsidP="00E20DC6">
      <w:pPr>
        <w:pStyle w:val="Sinespaciado"/>
        <w:rPr>
          <w:rFonts w:ascii="Arial" w:eastAsiaTheme="minorHAnsi" w:hAnsi="Arial" w:cs="Arial"/>
          <w:lang w:eastAsia="en-US"/>
        </w:rPr>
      </w:pPr>
      <w:r w:rsidRPr="00E20DC6">
        <w:rPr>
          <w:rFonts w:ascii="Arial" w:hAnsi="Arial" w:cs="Arial"/>
          <w:noProof/>
          <w:lang w:eastAsia="es-CO"/>
        </w:rPr>
        <w:drawing>
          <wp:anchor distT="0" distB="0" distL="114300" distR="114300" simplePos="0" relativeHeight="251652096" behindDoc="0" locked="0" layoutInCell="1" allowOverlap="1" wp14:anchorId="2632EAC9" wp14:editId="0A65E8F4">
            <wp:simplePos x="0" y="0"/>
            <wp:positionH relativeFrom="column">
              <wp:posOffset>1447800</wp:posOffset>
            </wp:positionH>
            <wp:positionV relativeFrom="paragraph">
              <wp:posOffset>7234</wp:posOffset>
            </wp:positionV>
            <wp:extent cx="2710815" cy="544830"/>
            <wp:effectExtent l="0" t="0" r="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9403" t="25995" r="4277" b="40266"/>
                    <a:stretch/>
                  </pic:blipFill>
                  <pic:spPr bwMode="auto">
                    <a:xfrm>
                      <a:off x="0" y="0"/>
                      <a:ext cx="2710815" cy="54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C0E45" w14:textId="77777777" w:rsidR="00C56867" w:rsidRPr="00E20DC6" w:rsidRDefault="00C56867" w:rsidP="00E20DC6">
      <w:pPr>
        <w:pStyle w:val="Sinespaciado"/>
        <w:rPr>
          <w:rFonts w:ascii="Arial" w:eastAsiaTheme="minorHAnsi" w:hAnsi="Arial" w:cs="Arial"/>
          <w:lang w:eastAsia="en-US"/>
        </w:rPr>
      </w:pPr>
    </w:p>
    <w:p w14:paraId="3CDC59B7" w14:textId="77777777" w:rsidR="00C56867" w:rsidRPr="00E20DC6" w:rsidRDefault="00C56867" w:rsidP="00E20DC6">
      <w:pPr>
        <w:pStyle w:val="Sinespaciado"/>
        <w:rPr>
          <w:rFonts w:ascii="Arial" w:eastAsiaTheme="minorHAnsi" w:hAnsi="Arial" w:cs="Arial"/>
          <w:lang w:eastAsia="en-US"/>
        </w:rPr>
      </w:pPr>
    </w:p>
    <w:p w14:paraId="6C6A837D" w14:textId="77777777" w:rsidR="00C56867" w:rsidRPr="00E20DC6" w:rsidRDefault="00C56867" w:rsidP="00E20DC6">
      <w:pPr>
        <w:pStyle w:val="Sinespaciado"/>
        <w:rPr>
          <w:rFonts w:ascii="Arial" w:eastAsiaTheme="minorHAnsi" w:hAnsi="Arial" w:cs="Arial"/>
          <w:lang w:eastAsia="en-US"/>
        </w:rPr>
      </w:pPr>
    </w:p>
    <w:p w14:paraId="4D435396" w14:textId="4F063506" w:rsidR="00F51DA9" w:rsidRPr="00E20DC6" w:rsidRDefault="00F51DA9" w:rsidP="00E20DC6">
      <w:pPr>
        <w:pStyle w:val="Sinespaciado"/>
        <w:rPr>
          <w:rFonts w:ascii="Arial" w:eastAsiaTheme="minorHAnsi" w:hAnsi="Arial" w:cs="Arial"/>
          <w:lang w:eastAsia="en-US"/>
        </w:rPr>
      </w:pPr>
      <w:r w:rsidRPr="00E20DC6">
        <w:rPr>
          <w:rFonts w:ascii="Arial" w:eastAsiaTheme="minorHAnsi" w:hAnsi="Arial" w:cs="Arial"/>
          <w:lang w:eastAsia="en-US"/>
        </w:rPr>
        <w:t xml:space="preserve">Razón Social: </w:t>
      </w:r>
      <w:r w:rsidRPr="00E20DC6">
        <w:rPr>
          <w:rFonts w:ascii="Arial" w:eastAsiaTheme="minorHAnsi" w:hAnsi="Arial" w:cs="Arial"/>
          <w:lang w:eastAsia="en-US"/>
        </w:rPr>
        <w:tab/>
      </w:r>
      <w:r w:rsidR="00E20DC6">
        <w:rPr>
          <w:rFonts w:ascii="Arial" w:eastAsiaTheme="minorHAnsi" w:hAnsi="Arial" w:cs="Arial"/>
          <w:lang w:eastAsia="en-US"/>
        </w:rPr>
        <w:tab/>
      </w:r>
      <w:r w:rsidRPr="00E20DC6">
        <w:rPr>
          <w:rFonts w:ascii="Arial" w:eastAsiaTheme="minorHAnsi" w:hAnsi="Arial" w:cs="Arial"/>
          <w:lang w:eastAsia="en-US"/>
        </w:rPr>
        <w:t>Superintendencia de Industria y Comercio</w:t>
      </w:r>
    </w:p>
    <w:p w14:paraId="2AEA8107" w14:textId="3C2D1301" w:rsidR="00F51DA9" w:rsidRPr="00E20DC6" w:rsidRDefault="00F51DA9" w:rsidP="00E20DC6">
      <w:pPr>
        <w:pStyle w:val="Sinespaciado"/>
        <w:rPr>
          <w:rFonts w:ascii="Arial" w:eastAsiaTheme="minorHAnsi" w:hAnsi="Arial" w:cs="Arial"/>
          <w:lang w:eastAsia="en-US"/>
        </w:rPr>
      </w:pPr>
      <w:r w:rsidRPr="00E20DC6">
        <w:rPr>
          <w:rFonts w:ascii="Arial" w:eastAsiaTheme="minorHAnsi" w:hAnsi="Arial" w:cs="Arial"/>
          <w:lang w:eastAsia="en-US"/>
        </w:rPr>
        <w:t xml:space="preserve">NIT: </w:t>
      </w:r>
      <w:r w:rsidRPr="00E20DC6">
        <w:rPr>
          <w:rFonts w:ascii="Arial" w:eastAsiaTheme="minorHAnsi" w:hAnsi="Arial" w:cs="Arial"/>
          <w:lang w:eastAsia="en-US"/>
        </w:rPr>
        <w:tab/>
      </w:r>
      <w:r w:rsidRPr="00E20DC6">
        <w:rPr>
          <w:rFonts w:ascii="Arial" w:eastAsiaTheme="minorHAnsi" w:hAnsi="Arial" w:cs="Arial"/>
          <w:lang w:eastAsia="en-US"/>
        </w:rPr>
        <w:tab/>
      </w:r>
      <w:r w:rsidRPr="00E20DC6">
        <w:rPr>
          <w:rFonts w:ascii="Arial" w:eastAsiaTheme="minorHAnsi" w:hAnsi="Arial" w:cs="Arial"/>
          <w:lang w:eastAsia="en-US"/>
        </w:rPr>
        <w:tab/>
      </w:r>
      <w:r w:rsidR="00E20DC6">
        <w:rPr>
          <w:rFonts w:ascii="Arial" w:eastAsiaTheme="minorHAnsi" w:hAnsi="Arial" w:cs="Arial"/>
          <w:lang w:eastAsia="en-US"/>
        </w:rPr>
        <w:tab/>
      </w:r>
      <w:r w:rsidRPr="00E20DC6">
        <w:rPr>
          <w:rFonts w:ascii="Arial" w:eastAsiaTheme="minorHAnsi" w:hAnsi="Arial" w:cs="Arial"/>
          <w:lang w:eastAsia="en-US"/>
        </w:rPr>
        <w:t xml:space="preserve">800.176.089-2 </w:t>
      </w:r>
    </w:p>
    <w:p w14:paraId="0164B3BA" w14:textId="77777777" w:rsidR="00D54D12" w:rsidRPr="00E20DC6" w:rsidRDefault="00D54D12" w:rsidP="00E20DC6">
      <w:pPr>
        <w:pStyle w:val="Sinespaciado"/>
        <w:rPr>
          <w:rFonts w:ascii="Arial" w:eastAsiaTheme="minorHAnsi" w:hAnsi="Arial" w:cs="Arial"/>
          <w:lang w:eastAsia="en-US"/>
        </w:rPr>
      </w:pPr>
      <w:r w:rsidRPr="00E20DC6">
        <w:rPr>
          <w:rFonts w:ascii="Arial" w:eastAsiaTheme="minorHAnsi" w:hAnsi="Arial" w:cs="Arial"/>
          <w:lang w:eastAsia="en-US"/>
        </w:rPr>
        <w:t>Representante Legal:</w:t>
      </w:r>
      <w:r w:rsidRPr="00E20DC6">
        <w:rPr>
          <w:rFonts w:ascii="Arial" w:eastAsiaTheme="minorHAnsi" w:hAnsi="Arial" w:cs="Arial"/>
          <w:lang w:eastAsia="en-US"/>
        </w:rPr>
        <w:tab/>
        <w:t>Pablo Felipe Robledo del Castillo</w:t>
      </w:r>
    </w:p>
    <w:p w14:paraId="0F4F934E" w14:textId="283ECF74" w:rsidR="00F51DA9" w:rsidRPr="00E20DC6" w:rsidRDefault="00F51DA9" w:rsidP="00E20DC6">
      <w:pPr>
        <w:pStyle w:val="Sinespaciado"/>
        <w:rPr>
          <w:rFonts w:ascii="Arial" w:eastAsiaTheme="minorHAnsi" w:hAnsi="Arial" w:cs="Arial"/>
          <w:lang w:eastAsia="en-US"/>
        </w:rPr>
      </w:pPr>
      <w:r w:rsidRPr="00E20DC6">
        <w:rPr>
          <w:rFonts w:ascii="Arial" w:eastAsiaTheme="minorHAnsi" w:hAnsi="Arial" w:cs="Arial"/>
          <w:lang w:eastAsia="en-US"/>
        </w:rPr>
        <w:t xml:space="preserve">Dirección: </w:t>
      </w:r>
      <w:r w:rsidRPr="00E20DC6">
        <w:rPr>
          <w:rFonts w:ascii="Arial" w:eastAsiaTheme="minorHAnsi" w:hAnsi="Arial" w:cs="Arial"/>
          <w:lang w:eastAsia="en-US"/>
        </w:rPr>
        <w:tab/>
      </w:r>
      <w:r w:rsidRPr="00E20DC6">
        <w:rPr>
          <w:rFonts w:ascii="Arial" w:eastAsiaTheme="minorHAnsi" w:hAnsi="Arial" w:cs="Arial"/>
          <w:lang w:eastAsia="en-US"/>
        </w:rPr>
        <w:tab/>
      </w:r>
      <w:r w:rsidR="00E20DC6">
        <w:rPr>
          <w:rFonts w:ascii="Arial" w:eastAsiaTheme="minorHAnsi" w:hAnsi="Arial" w:cs="Arial"/>
          <w:lang w:eastAsia="en-US"/>
        </w:rPr>
        <w:tab/>
      </w:r>
      <w:r w:rsidRPr="00E20DC6">
        <w:rPr>
          <w:rFonts w:ascii="Arial" w:eastAsiaTheme="minorHAnsi" w:hAnsi="Arial" w:cs="Arial"/>
          <w:lang w:eastAsia="en-US"/>
        </w:rPr>
        <w:t>Carrera 13 No 27 -00</w:t>
      </w:r>
    </w:p>
    <w:p w14:paraId="7AD2DBAB" w14:textId="0CA95090" w:rsidR="00D54D12" w:rsidRPr="00E20DC6" w:rsidRDefault="00D54D12" w:rsidP="00E20DC6">
      <w:pPr>
        <w:pStyle w:val="Sinespaciado"/>
        <w:rPr>
          <w:rFonts w:ascii="Arial" w:eastAsiaTheme="minorHAnsi" w:hAnsi="Arial" w:cs="Arial"/>
          <w:lang w:eastAsia="en-US"/>
        </w:rPr>
      </w:pPr>
      <w:r w:rsidRPr="00E20DC6">
        <w:rPr>
          <w:rFonts w:ascii="Arial" w:eastAsiaTheme="minorHAnsi" w:hAnsi="Arial" w:cs="Arial"/>
          <w:lang w:eastAsia="en-US"/>
        </w:rPr>
        <w:t>Municipio:</w:t>
      </w:r>
      <w:r w:rsidRPr="00E20DC6">
        <w:rPr>
          <w:rFonts w:ascii="Arial" w:eastAsiaTheme="minorHAnsi" w:hAnsi="Arial" w:cs="Arial"/>
          <w:lang w:eastAsia="en-US"/>
        </w:rPr>
        <w:tab/>
      </w:r>
      <w:r w:rsidRPr="00E20DC6">
        <w:rPr>
          <w:rFonts w:ascii="Arial" w:eastAsiaTheme="minorHAnsi" w:hAnsi="Arial" w:cs="Arial"/>
          <w:lang w:eastAsia="en-US"/>
        </w:rPr>
        <w:tab/>
      </w:r>
      <w:r w:rsidR="00E20DC6">
        <w:rPr>
          <w:rFonts w:ascii="Arial" w:eastAsiaTheme="minorHAnsi" w:hAnsi="Arial" w:cs="Arial"/>
          <w:lang w:eastAsia="en-US"/>
        </w:rPr>
        <w:tab/>
      </w:r>
      <w:r w:rsidRPr="00E20DC6">
        <w:rPr>
          <w:rFonts w:ascii="Arial" w:eastAsiaTheme="minorHAnsi" w:hAnsi="Arial" w:cs="Arial"/>
          <w:lang w:eastAsia="en-US"/>
        </w:rPr>
        <w:t>Bogotá D.C.</w:t>
      </w:r>
    </w:p>
    <w:p w14:paraId="06422DA4" w14:textId="5684595C" w:rsidR="00F51DA9" w:rsidRPr="00E20DC6" w:rsidRDefault="00F51DA9" w:rsidP="00E20DC6">
      <w:pPr>
        <w:pStyle w:val="Sinespaciado"/>
        <w:rPr>
          <w:rFonts w:ascii="Arial" w:eastAsiaTheme="minorHAnsi" w:hAnsi="Arial" w:cs="Arial"/>
          <w:lang w:eastAsia="en-US"/>
        </w:rPr>
      </w:pPr>
      <w:r w:rsidRPr="00E20DC6">
        <w:rPr>
          <w:rFonts w:ascii="Arial" w:eastAsiaTheme="minorHAnsi" w:hAnsi="Arial" w:cs="Arial"/>
          <w:lang w:eastAsia="en-US"/>
        </w:rPr>
        <w:t xml:space="preserve">Teléfonos: </w:t>
      </w:r>
      <w:r w:rsidRPr="00E20DC6">
        <w:rPr>
          <w:rFonts w:ascii="Arial" w:eastAsiaTheme="minorHAnsi" w:hAnsi="Arial" w:cs="Arial"/>
          <w:lang w:eastAsia="en-US"/>
        </w:rPr>
        <w:tab/>
      </w:r>
      <w:r w:rsidRPr="00E20DC6">
        <w:rPr>
          <w:rFonts w:ascii="Arial" w:eastAsiaTheme="minorHAnsi" w:hAnsi="Arial" w:cs="Arial"/>
          <w:lang w:eastAsia="en-US"/>
        </w:rPr>
        <w:tab/>
      </w:r>
      <w:r w:rsidR="00E20DC6">
        <w:rPr>
          <w:rFonts w:ascii="Arial" w:eastAsiaTheme="minorHAnsi" w:hAnsi="Arial" w:cs="Arial"/>
          <w:lang w:eastAsia="en-US"/>
        </w:rPr>
        <w:tab/>
      </w:r>
      <w:r w:rsidRPr="00E20DC6">
        <w:rPr>
          <w:rFonts w:ascii="Arial" w:eastAsiaTheme="minorHAnsi" w:hAnsi="Arial" w:cs="Arial"/>
          <w:lang w:eastAsia="en-US"/>
        </w:rPr>
        <w:t>5870000</w:t>
      </w:r>
    </w:p>
    <w:p w14:paraId="4A64CD72" w14:textId="77777777" w:rsidR="004E46FB" w:rsidRDefault="00D43D7A" w:rsidP="00E20DC6">
      <w:pPr>
        <w:pStyle w:val="Sinespaciado"/>
        <w:rPr>
          <w:rFonts w:ascii="Arial" w:eastAsiaTheme="minorHAnsi" w:hAnsi="Arial" w:cs="Arial"/>
          <w:lang w:eastAsia="en-US"/>
        </w:rPr>
      </w:pPr>
      <w:r w:rsidRPr="00E20DC6">
        <w:rPr>
          <w:rFonts w:ascii="Arial" w:eastAsiaTheme="minorHAnsi" w:hAnsi="Arial" w:cs="Arial"/>
          <w:lang w:eastAsia="en-US"/>
        </w:rPr>
        <w:t xml:space="preserve">Clase de riesgo: </w:t>
      </w:r>
      <w:r w:rsidRPr="00E20DC6">
        <w:rPr>
          <w:rFonts w:ascii="Arial" w:eastAsiaTheme="minorHAnsi" w:hAnsi="Arial" w:cs="Arial"/>
          <w:lang w:eastAsia="en-US"/>
        </w:rPr>
        <w:tab/>
      </w:r>
      <w:r w:rsidR="00E20DC6">
        <w:rPr>
          <w:rFonts w:ascii="Arial" w:eastAsiaTheme="minorHAnsi" w:hAnsi="Arial" w:cs="Arial"/>
          <w:lang w:eastAsia="en-US"/>
        </w:rPr>
        <w:tab/>
      </w:r>
      <w:r w:rsidRPr="00E20DC6">
        <w:rPr>
          <w:rFonts w:ascii="Arial" w:eastAsiaTheme="minorHAnsi" w:hAnsi="Arial" w:cs="Arial"/>
          <w:lang w:eastAsia="en-US"/>
        </w:rPr>
        <w:t>I, II, III, IV y V</w:t>
      </w:r>
    </w:p>
    <w:p w14:paraId="4D048FF5" w14:textId="77777777" w:rsidR="004E46FB" w:rsidRDefault="004E46FB" w:rsidP="00E20DC6">
      <w:pPr>
        <w:pStyle w:val="Sinespaciado"/>
        <w:rPr>
          <w:rFonts w:ascii="Arial" w:eastAsiaTheme="minorHAnsi" w:hAnsi="Arial" w:cs="Arial"/>
          <w:lang w:eastAsia="en-US"/>
        </w:rPr>
      </w:pPr>
    </w:p>
    <w:p w14:paraId="33DDA7D9" w14:textId="6E570A9A" w:rsidR="003D0793" w:rsidRPr="00E20DC6" w:rsidRDefault="003D0793" w:rsidP="00E20DC6">
      <w:pPr>
        <w:pStyle w:val="Sinespaciado"/>
        <w:rPr>
          <w:rFonts w:ascii="Arial" w:eastAsiaTheme="minorHAnsi" w:hAnsi="Arial" w:cs="Arial"/>
          <w:lang w:eastAsia="en-US"/>
        </w:rPr>
      </w:pPr>
    </w:p>
    <w:p w14:paraId="2B0E927F" w14:textId="64B15E11" w:rsidR="003D0793" w:rsidRPr="00E20DC6" w:rsidRDefault="003D0793" w:rsidP="00E20DC6">
      <w:pPr>
        <w:pStyle w:val="Ttulo2"/>
        <w:numPr>
          <w:ilvl w:val="2"/>
          <w:numId w:val="7"/>
        </w:numPr>
        <w:spacing w:before="0" w:line="240" w:lineRule="auto"/>
        <w:rPr>
          <w:rFonts w:ascii="Arial" w:hAnsi="Arial" w:cs="Arial"/>
          <w:color w:val="auto"/>
          <w:sz w:val="24"/>
          <w:szCs w:val="24"/>
        </w:rPr>
      </w:pPr>
      <w:bookmarkStart w:id="11" w:name="_Toc474760069"/>
      <w:r w:rsidRPr="00E20DC6">
        <w:rPr>
          <w:rFonts w:ascii="Arial" w:hAnsi="Arial" w:cs="Arial"/>
          <w:color w:val="auto"/>
          <w:sz w:val="24"/>
          <w:szCs w:val="24"/>
        </w:rPr>
        <w:t>DESCRIPCIÓN DE SERVICIOS/PRODUCTOS</w:t>
      </w:r>
      <w:bookmarkEnd w:id="11"/>
      <w:r w:rsidRPr="00E20DC6">
        <w:rPr>
          <w:rFonts w:ascii="Arial" w:hAnsi="Arial" w:cs="Arial"/>
          <w:color w:val="auto"/>
          <w:sz w:val="24"/>
          <w:szCs w:val="24"/>
        </w:rPr>
        <w:t xml:space="preserve"> </w:t>
      </w:r>
    </w:p>
    <w:p w14:paraId="6916E0F6" w14:textId="77777777" w:rsidR="003D0793" w:rsidRPr="00E20DC6" w:rsidRDefault="003D0793" w:rsidP="00E20DC6">
      <w:pPr>
        <w:pStyle w:val="Sinespaciado"/>
        <w:rPr>
          <w:rFonts w:ascii="Arial" w:eastAsiaTheme="minorHAnsi" w:hAnsi="Arial" w:cs="Arial"/>
          <w:lang w:eastAsia="en-US"/>
        </w:rPr>
      </w:pPr>
    </w:p>
    <w:p w14:paraId="2DC11A81" w14:textId="77777777" w:rsidR="003D0793" w:rsidRPr="00E20DC6" w:rsidRDefault="003D0793" w:rsidP="00E20DC6">
      <w:pPr>
        <w:pStyle w:val="Sinespaciado"/>
        <w:rPr>
          <w:rFonts w:ascii="Arial" w:eastAsiaTheme="minorHAnsi" w:hAnsi="Arial" w:cs="Arial"/>
          <w:lang w:eastAsia="en-US"/>
        </w:rPr>
      </w:pPr>
      <w:r w:rsidRPr="00E20DC6">
        <w:rPr>
          <w:rFonts w:ascii="Arial" w:eastAsiaTheme="minorHAnsi" w:hAnsi="Arial" w:cs="Arial"/>
          <w:lang w:eastAsia="en-US"/>
        </w:rPr>
        <w:t>La Superintendencia de Industria y Comercio es un organismo de carácter técnico, cuyo actividad está orientada a fortalecer los procesos de desarrollo empresarial y los niveles de satisfacción del consumidor Colombiano y tiene por objeto velar por la observancia de las disposiciones de integraciones empresariales, prácticas comerciales restrictivas, competencias desleal, protección al consumidor, controlar y vigilar las cámaras de comercio, organizar y administrar el sistema de propiedad industrial.</w:t>
      </w:r>
    </w:p>
    <w:p w14:paraId="6422983C" w14:textId="77777777" w:rsidR="00D80ECD" w:rsidRPr="00E20DC6" w:rsidRDefault="00D80ECD" w:rsidP="00E20DC6">
      <w:pPr>
        <w:pStyle w:val="Sinespaciado"/>
        <w:rPr>
          <w:rFonts w:ascii="Arial" w:eastAsiaTheme="minorHAnsi" w:hAnsi="Arial" w:cs="Arial"/>
          <w:lang w:eastAsia="en-US"/>
        </w:rPr>
      </w:pPr>
    </w:p>
    <w:p w14:paraId="1E3719AE" w14:textId="77777777" w:rsidR="003D0793" w:rsidRPr="00E20DC6" w:rsidRDefault="003D0793" w:rsidP="00E20DC6">
      <w:pPr>
        <w:pStyle w:val="Ttulo2"/>
        <w:numPr>
          <w:ilvl w:val="2"/>
          <w:numId w:val="7"/>
        </w:numPr>
        <w:spacing w:before="0" w:line="240" w:lineRule="auto"/>
        <w:rPr>
          <w:rFonts w:ascii="Arial" w:hAnsi="Arial" w:cs="Arial"/>
          <w:color w:val="auto"/>
          <w:sz w:val="24"/>
          <w:szCs w:val="24"/>
        </w:rPr>
      </w:pPr>
      <w:bookmarkStart w:id="12" w:name="_Toc474760070"/>
      <w:r w:rsidRPr="00E20DC6">
        <w:rPr>
          <w:rFonts w:ascii="Arial" w:hAnsi="Arial" w:cs="Arial"/>
          <w:color w:val="auto"/>
          <w:sz w:val="24"/>
          <w:szCs w:val="24"/>
        </w:rPr>
        <w:t>CENTROS DE TRABAJO</w:t>
      </w:r>
      <w:bookmarkEnd w:id="12"/>
    </w:p>
    <w:p w14:paraId="42E0E08F" w14:textId="77777777" w:rsidR="005222E8" w:rsidRPr="00E20DC6" w:rsidRDefault="005222E8" w:rsidP="00E20DC6">
      <w:pPr>
        <w:spacing w:after="0" w:line="240" w:lineRule="auto"/>
        <w:rPr>
          <w:rFonts w:ascii="Arial" w:hAnsi="Arial" w:cs="Arial"/>
          <w:sz w:val="24"/>
          <w:szCs w:val="24"/>
        </w:rPr>
      </w:pPr>
    </w:p>
    <w:tbl>
      <w:tblPr>
        <w:tblW w:w="8991" w:type="dxa"/>
        <w:shd w:val="clear" w:color="auto" w:fill="FFFFFF"/>
        <w:tblCellMar>
          <w:left w:w="0" w:type="dxa"/>
          <w:right w:w="0" w:type="dxa"/>
        </w:tblCellMar>
        <w:tblLook w:val="04A0" w:firstRow="1" w:lastRow="0" w:firstColumn="1" w:lastColumn="0" w:noHBand="0" w:noVBand="1"/>
      </w:tblPr>
      <w:tblGrid>
        <w:gridCol w:w="3227"/>
        <w:gridCol w:w="1866"/>
        <w:gridCol w:w="3898"/>
      </w:tblGrid>
      <w:tr w:rsidR="00AD092B" w:rsidRPr="00E20DC6" w14:paraId="2F22285F" w14:textId="77777777" w:rsidTr="00E20DC6">
        <w:trPr>
          <w:trHeight w:val="571"/>
        </w:trPr>
        <w:tc>
          <w:tcPr>
            <w:tcW w:w="3227" w:type="dxa"/>
            <w:tcBorders>
              <w:top w:val="single" w:sz="8" w:space="0" w:color="auto"/>
              <w:left w:val="single" w:sz="8" w:space="0" w:color="auto"/>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14:paraId="48139834" w14:textId="77777777" w:rsidR="00AD092B" w:rsidRPr="00E20DC6" w:rsidRDefault="00AD092B" w:rsidP="00E20DC6">
            <w:pPr>
              <w:spacing w:after="0" w:line="240" w:lineRule="auto"/>
              <w:jc w:val="center"/>
              <w:rPr>
                <w:rFonts w:ascii="Arial" w:eastAsia="Times New Roman" w:hAnsi="Arial" w:cs="Arial"/>
                <w:color w:val="222222"/>
                <w:sz w:val="24"/>
                <w:szCs w:val="24"/>
                <w:lang w:eastAsia="es-CO"/>
              </w:rPr>
            </w:pPr>
            <w:r w:rsidRPr="00E20DC6">
              <w:rPr>
                <w:rFonts w:ascii="Arial" w:eastAsia="Times New Roman" w:hAnsi="Arial" w:cs="Arial"/>
                <w:b/>
                <w:bCs/>
                <w:color w:val="000000"/>
                <w:sz w:val="24"/>
                <w:szCs w:val="24"/>
                <w:lang w:eastAsia="es-CO"/>
              </w:rPr>
              <w:t>SEDE</w:t>
            </w:r>
          </w:p>
        </w:tc>
        <w:tc>
          <w:tcPr>
            <w:tcW w:w="1866" w:type="dxa"/>
            <w:tcBorders>
              <w:top w:val="single" w:sz="8" w:space="0" w:color="auto"/>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14:paraId="32C2DCF5" w14:textId="77777777" w:rsidR="00AD092B" w:rsidRPr="00E20DC6" w:rsidRDefault="00AD092B" w:rsidP="00E20DC6">
            <w:pPr>
              <w:spacing w:after="0" w:line="240" w:lineRule="auto"/>
              <w:jc w:val="center"/>
              <w:rPr>
                <w:rFonts w:ascii="Arial" w:eastAsia="Times New Roman" w:hAnsi="Arial" w:cs="Arial"/>
                <w:color w:val="222222"/>
                <w:sz w:val="24"/>
                <w:szCs w:val="24"/>
                <w:lang w:eastAsia="es-CO"/>
              </w:rPr>
            </w:pPr>
            <w:r w:rsidRPr="00E20DC6">
              <w:rPr>
                <w:rFonts w:ascii="Arial" w:eastAsia="Times New Roman" w:hAnsi="Arial" w:cs="Arial"/>
                <w:b/>
                <w:bCs/>
                <w:color w:val="000000"/>
                <w:sz w:val="24"/>
                <w:szCs w:val="24"/>
                <w:lang w:eastAsia="es-CO"/>
              </w:rPr>
              <w:t>CIUDAD</w:t>
            </w:r>
          </w:p>
        </w:tc>
        <w:tc>
          <w:tcPr>
            <w:tcW w:w="3898" w:type="dxa"/>
            <w:tcBorders>
              <w:top w:val="single" w:sz="8" w:space="0" w:color="auto"/>
              <w:left w:val="nil"/>
              <w:bottom w:val="single" w:sz="8" w:space="0" w:color="auto"/>
              <w:right w:val="single" w:sz="8" w:space="0" w:color="auto"/>
            </w:tcBorders>
            <w:shd w:val="clear" w:color="auto" w:fill="8DB3E2" w:themeFill="text2" w:themeFillTint="66"/>
            <w:noWrap/>
            <w:tcMar>
              <w:top w:w="0" w:type="dxa"/>
              <w:left w:w="108" w:type="dxa"/>
              <w:bottom w:w="0" w:type="dxa"/>
              <w:right w:w="108" w:type="dxa"/>
            </w:tcMar>
            <w:vAlign w:val="center"/>
            <w:hideMark/>
          </w:tcPr>
          <w:p w14:paraId="78A36337" w14:textId="77777777" w:rsidR="00AD092B" w:rsidRPr="00E20DC6" w:rsidRDefault="00AD092B" w:rsidP="00E20DC6">
            <w:pPr>
              <w:spacing w:after="0" w:line="240" w:lineRule="auto"/>
              <w:jc w:val="center"/>
              <w:rPr>
                <w:rFonts w:ascii="Arial" w:eastAsia="Times New Roman" w:hAnsi="Arial" w:cs="Arial"/>
                <w:color w:val="222222"/>
                <w:sz w:val="24"/>
                <w:szCs w:val="24"/>
                <w:lang w:eastAsia="es-CO"/>
              </w:rPr>
            </w:pPr>
            <w:r w:rsidRPr="00E20DC6">
              <w:rPr>
                <w:rFonts w:ascii="Arial" w:eastAsia="Times New Roman" w:hAnsi="Arial" w:cs="Arial"/>
                <w:b/>
                <w:bCs/>
                <w:color w:val="000000"/>
                <w:sz w:val="24"/>
                <w:szCs w:val="24"/>
                <w:lang w:eastAsia="es-CO"/>
              </w:rPr>
              <w:t>DIRECCION</w:t>
            </w:r>
          </w:p>
        </w:tc>
      </w:tr>
      <w:tr w:rsidR="00AD092B" w:rsidRPr="00E20DC6" w14:paraId="1697C6F9" w14:textId="77777777" w:rsidTr="00E20DC6">
        <w:trPr>
          <w:trHeight w:val="303"/>
        </w:trPr>
        <w:tc>
          <w:tcPr>
            <w:tcW w:w="3227"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4C7393DC" w14:textId="77777777" w:rsidR="00AD092B" w:rsidRPr="00E20DC6" w:rsidRDefault="00AD092B"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PRINCIPAL</w:t>
            </w:r>
          </w:p>
        </w:tc>
        <w:tc>
          <w:tcPr>
            <w:tcW w:w="18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8FC467A" w14:textId="77777777" w:rsidR="00AD092B" w:rsidRPr="00E20DC6" w:rsidRDefault="00AD092B"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BOGOTA</w:t>
            </w:r>
          </w:p>
        </w:tc>
        <w:tc>
          <w:tcPr>
            <w:tcW w:w="38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1286AD8" w14:textId="748662AC" w:rsidR="00AD092B" w:rsidRPr="00E20DC6" w:rsidRDefault="00AD092B" w:rsidP="00E20DC6">
            <w:pPr>
              <w:spacing w:after="0" w:line="240" w:lineRule="auto"/>
              <w:rPr>
                <w:rFonts w:ascii="Arial" w:eastAsia="Times New Roman" w:hAnsi="Arial" w:cs="Arial"/>
                <w:color w:val="222222"/>
                <w:sz w:val="24"/>
                <w:szCs w:val="24"/>
                <w:lang w:eastAsia="es-CO"/>
              </w:rPr>
            </w:pPr>
            <w:proofErr w:type="spellStart"/>
            <w:r w:rsidRPr="00E20DC6">
              <w:rPr>
                <w:rFonts w:ascii="Arial" w:eastAsia="Times New Roman" w:hAnsi="Arial" w:cs="Arial"/>
                <w:color w:val="000000"/>
                <w:sz w:val="24"/>
                <w:szCs w:val="24"/>
                <w:lang w:eastAsia="es-CO"/>
              </w:rPr>
              <w:t>C</w:t>
            </w:r>
            <w:r w:rsidR="00E20DC6">
              <w:rPr>
                <w:rFonts w:ascii="Arial" w:eastAsia="Times New Roman" w:hAnsi="Arial" w:cs="Arial"/>
                <w:color w:val="000000"/>
                <w:sz w:val="24"/>
                <w:szCs w:val="24"/>
                <w:lang w:eastAsia="es-CO"/>
              </w:rPr>
              <w:t>ra</w:t>
            </w:r>
            <w:proofErr w:type="spellEnd"/>
            <w:r w:rsidR="00E20DC6">
              <w:rPr>
                <w:rFonts w:ascii="Arial" w:eastAsia="Times New Roman" w:hAnsi="Arial" w:cs="Arial"/>
                <w:color w:val="000000"/>
                <w:sz w:val="24"/>
                <w:szCs w:val="24"/>
                <w:lang w:eastAsia="es-CO"/>
              </w:rPr>
              <w:t xml:space="preserve"> </w:t>
            </w:r>
            <w:r w:rsidRPr="00E20DC6">
              <w:rPr>
                <w:rFonts w:ascii="Arial" w:eastAsia="Times New Roman" w:hAnsi="Arial" w:cs="Arial"/>
                <w:color w:val="000000"/>
                <w:sz w:val="24"/>
                <w:szCs w:val="24"/>
                <w:lang w:eastAsia="es-CO"/>
              </w:rPr>
              <w:t>13 # 27 - 00</w:t>
            </w:r>
          </w:p>
        </w:tc>
      </w:tr>
      <w:tr w:rsidR="00AD092B" w:rsidRPr="00E20DC6" w14:paraId="57B75FA1" w14:textId="77777777" w:rsidTr="00E20DC6">
        <w:trPr>
          <w:trHeight w:val="325"/>
        </w:trPr>
        <w:tc>
          <w:tcPr>
            <w:tcW w:w="3227"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57B90484" w14:textId="77777777" w:rsidR="00AD092B" w:rsidRPr="00E20DC6" w:rsidRDefault="00AD092B"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TEQUENDAMA</w:t>
            </w:r>
          </w:p>
        </w:tc>
        <w:tc>
          <w:tcPr>
            <w:tcW w:w="18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FEF0F6C" w14:textId="77777777" w:rsidR="00AD092B" w:rsidRPr="00E20DC6" w:rsidRDefault="00AD092B"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BOGOTA</w:t>
            </w:r>
          </w:p>
        </w:tc>
        <w:tc>
          <w:tcPr>
            <w:tcW w:w="38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12F8969" w14:textId="77777777" w:rsidR="00AD092B" w:rsidRPr="00E20DC6" w:rsidRDefault="00AD092B" w:rsidP="00E20DC6">
            <w:pPr>
              <w:spacing w:after="0" w:line="240" w:lineRule="auto"/>
              <w:rPr>
                <w:rFonts w:ascii="Arial" w:eastAsia="Times New Roman" w:hAnsi="Arial" w:cs="Arial"/>
                <w:color w:val="222222"/>
                <w:sz w:val="24"/>
                <w:szCs w:val="24"/>
                <w:lang w:eastAsia="es-CO"/>
              </w:rPr>
            </w:pPr>
            <w:proofErr w:type="spellStart"/>
            <w:r w:rsidRPr="00E20DC6">
              <w:rPr>
                <w:rFonts w:ascii="Arial" w:eastAsia="Times New Roman" w:hAnsi="Arial" w:cs="Arial"/>
                <w:color w:val="000000"/>
                <w:sz w:val="24"/>
                <w:szCs w:val="24"/>
                <w:lang w:eastAsia="es-CO"/>
              </w:rPr>
              <w:t>Cra</w:t>
            </w:r>
            <w:proofErr w:type="spellEnd"/>
            <w:r w:rsidRPr="00E20DC6">
              <w:rPr>
                <w:rFonts w:ascii="Arial" w:eastAsia="Times New Roman" w:hAnsi="Arial" w:cs="Arial"/>
                <w:color w:val="000000"/>
                <w:sz w:val="24"/>
                <w:szCs w:val="24"/>
                <w:lang w:eastAsia="es-CO"/>
              </w:rPr>
              <w:t xml:space="preserve"> 7 No. 26-20 Piso 9 y 23</w:t>
            </w:r>
          </w:p>
        </w:tc>
      </w:tr>
      <w:tr w:rsidR="00AD092B" w:rsidRPr="00E20DC6" w14:paraId="1B152350" w14:textId="77777777" w:rsidTr="00E20DC6">
        <w:trPr>
          <w:trHeight w:val="313"/>
        </w:trPr>
        <w:tc>
          <w:tcPr>
            <w:tcW w:w="3227"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30DC7F34" w14:textId="77777777" w:rsidR="00AD092B" w:rsidRPr="00E20DC6" w:rsidRDefault="00AD092B"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LABORATORIO CAN</w:t>
            </w:r>
          </w:p>
        </w:tc>
        <w:tc>
          <w:tcPr>
            <w:tcW w:w="18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608ADF5" w14:textId="77777777" w:rsidR="00AD092B" w:rsidRPr="00E20DC6" w:rsidRDefault="00AD092B"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BOGOTA</w:t>
            </w:r>
          </w:p>
        </w:tc>
        <w:tc>
          <w:tcPr>
            <w:tcW w:w="38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6064F17" w14:textId="77777777" w:rsidR="00AD092B" w:rsidRPr="00E20DC6" w:rsidRDefault="00AD092B" w:rsidP="00E20DC6">
            <w:pPr>
              <w:spacing w:after="0" w:line="240" w:lineRule="auto"/>
              <w:rPr>
                <w:rFonts w:ascii="Arial" w:eastAsia="Times New Roman" w:hAnsi="Arial" w:cs="Arial"/>
                <w:color w:val="222222"/>
                <w:sz w:val="24"/>
                <w:szCs w:val="24"/>
                <w:lang w:eastAsia="es-CO"/>
              </w:rPr>
            </w:pPr>
            <w:proofErr w:type="spellStart"/>
            <w:r w:rsidRPr="00E20DC6">
              <w:rPr>
                <w:rFonts w:ascii="Arial" w:eastAsia="Times New Roman" w:hAnsi="Arial" w:cs="Arial"/>
                <w:color w:val="000000"/>
                <w:sz w:val="24"/>
                <w:szCs w:val="24"/>
                <w:lang w:eastAsia="es-CO"/>
              </w:rPr>
              <w:t>Cra</w:t>
            </w:r>
            <w:proofErr w:type="spellEnd"/>
            <w:r w:rsidRPr="00E20DC6">
              <w:rPr>
                <w:rFonts w:ascii="Arial" w:eastAsia="Times New Roman" w:hAnsi="Arial" w:cs="Arial"/>
                <w:color w:val="000000"/>
                <w:sz w:val="24"/>
                <w:szCs w:val="24"/>
                <w:lang w:eastAsia="es-CO"/>
              </w:rPr>
              <w:t xml:space="preserve"> 50 No. 26-55 Interior 2</w:t>
            </w:r>
          </w:p>
        </w:tc>
      </w:tr>
      <w:tr w:rsidR="00AD092B" w:rsidRPr="00E20DC6" w14:paraId="593B445F" w14:textId="77777777" w:rsidTr="00E20DC6">
        <w:trPr>
          <w:trHeight w:val="317"/>
        </w:trPr>
        <w:tc>
          <w:tcPr>
            <w:tcW w:w="3227"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14F87481" w14:textId="7FAFB61E" w:rsidR="00AD092B" w:rsidRPr="00E20DC6" w:rsidRDefault="00800DE8"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 xml:space="preserve">ARCHIVO CENTRAL </w:t>
            </w:r>
          </w:p>
        </w:tc>
        <w:tc>
          <w:tcPr>
            <w:tcW w:w="18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A9A346F" w14:textId="77777777" w:rsidR="00AD092B" w:rsidRPr="00E20DC6" w:rsidRDefault="00AD092B"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BOGOTA</w:t>
            </w:r>
          </w:p>
        </w:tc>
        <w:tc>
          <w:tcPr>
            <w:tcW w:w="38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8DA4950" w14:textId="77777777" w:rsidR="00AD092B" w:rsidRPr="00E20DC6" w:rsidRDefault="00AD092B" w:rsidP="00E20DC6">
            <w:pPr>
              <w:spacing w:after="0" w:line="240" w:lineRule="auto"/>
              <w:rPr>
                <w:rFonts w:ascii="Arial" w:eastAsia="Times New Roman" w:hAnsi="Arial" w:cs="Arial"/>
                <w:color w:val="222222"/>
                <w:sz w:val="24"/>
                <w:szCs w:val="24"/>
                <w:lang w:eastAsia="es-CO"/>
              </w:rPr>
            </w:pPr>
            <w:proofErr w:type="spellStart"/>
            <w:r w:rsidRPr="00E20DC6">
              <w:rPr>
                <w:rFonts w:ascii="Arial" w:eastAsia="Times New Roman" w:hAnsi="Arial" w:cs="Arial"/>
                <w:color w:val="000000"/>
                <w:sz w:val="24"/>
                <w:szCs w:val="24"/>
                <w:lang w:eastAsia="es-CO"/>
              </w:rPr>
              <w:t>Cra</w:t>
            </w:r>
            <w:proofErr w:type="spellEnd"/>
            <w:r w:rsidRPr="00E20DC6">
              <w:rPr>
                <w:rFonts w:ascii="Arial" w:eastAsia="Times New Roman" w:hAnsi="Arial" w:cs="Arial"/>
                <w:color w:val="000000"/>
                <w:sz w:val="24"/>
                <w:szCs w:val="24"/>
                <w:lang w:eastAsia="es-CO"/>
              </w:rPr>
              <w:t xml:space="preserve"> 69 No. 73a- 57</w:t>
            </w:r>
          </w:p>
        </w:tc>
      </w:tr>
      <w:tr w:rsidR="00AD092B" w:rsidRPr="00E20DC6" w14:paraId="52DC1D6C" w14:textId="77777777" w:rsidTr="00E20DC6">
        <w:trPr>
          <w:trHeight w:val="139"/>
        </w:trPr>
        <w:tc>
          <w:tcPr>
            <w:tcW w:w="3227"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51BAE733" w14:textId="79DEA627" w:rsidR="00AD092B" w:rsidRPr="00E20DC6" w:rsidRDefault="00800DE8"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 xml:space="preserve">ARCHIVO </w:t>
            </w:r>
            <w:r w:rsidR="00E20DC6">
              <w:rPr>
                <w:rFonts w:ascii="Arial" w:eastAsia="Times New Roman" w:hAnsi="Arial" w:cs="Arial"/>
                <w:color w:val="000000"/>
                <w:sz w:val="24"/>
                <w:szCs w:val="24"/>
                <w:lang w:eastAsia="es-CO"/>
              </w:rPr>
              <w:t>DE GESTION</w:t>
            </w:r>
            <w:r w:rsidRPr="00E20DC6">
              <w:rPr>
                <w:rFonts w:ascii="Arial" w:eastAsia="Times New Roman" w:hAnsi="Arial" w:cs="Arial"/>
                <w:color w:val="000000"/>
                <w:sz w:val="24"/>
                <w:szCs w:val="24"/>
                <w:lang w:eastAsia="es-CO"/>
              </w:rPr>
              <w:t xml:space="preserve">  </w:t>
            </w:r>
          </w:p>
        </w:tc>
        <w:tc>
          <w:tcPr>
            <w:tcW w:w="1866"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A445E95" w14:textId="77777777" w:rsidR="00AD092B" w:rsidRPr="00E20DC6" w:rsidRDefault="00AD092B" w:rsidP="00E20DC6">
            <w:pPr>
              <w:spacing w:after="0" w:line="240" w:lineRule="auto"/>
              <w:rPr>
                <w:rFonts w:ascii="Arial" w:eastAsia="Times New Roman" w:hAnsi="Arial" w:cs="Arial"/>
                <w:color w:val="222222"/>
                <w:sz w:val="24"/>
                <w:szCs w:val="24"/>
                <w:lang w:eastAsia="es-CO"/>
              </w:rPr>
            </w:pPr>
            <w:r w:rsidRPr="00E20DC6">
              <w:rPr>
                <w:rFonts w:ascii="Arial" w:eastAsia="Times New Roman" w:hAnsi="Arial" w:cs="Arial"/>
                <w:color w:val="000000"/>
                <w:sz w:val="24"/>
                <w:szCs w:val="24"/>
                <w:lang w:eastAsia="es-CO"/>
              </w:rPr>
              <w:t>BOGOTA</w:t>
            </w:r>
          </w:p>
        </w:tc>
        <w:tc>
          <w:tcPr>
            <w:tcW w:w="38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BED1F71" w14:textId="77777777" w:rsidR="00AD092B" w:rsidRPr="00E20DC6" w:rsidRDefault="00AD092B" w:rsidP="00E20DC6">
            <w:pPr>
              <w:spacing w:after="0" w:line="240" w:lineRule="auto"/>
              <w:rPr>
                <w:rFonts w:ascii="Arial" w:eastAsia="Times New Roman" w:hAnsi="Arial" w:cs="Arial"/>
                <w:color w:val="222222"/>
                <w:sz w:val="24"/>
                <w:szCs w:val="24"/>
                <w:lang w:eastAsia="es-CO"/>
              </w:rPr>
            </w:pPr>
            <w:proofErr w:type="spellStart"/>
            <w:r w:rsidRPr="00E20DC6">
              <w:rPr>
                <w:rFonts w:ascii="Arial" w:eastAsia="Times New Roman" w:hAnsi="Arial" w:cs="Arial"/>
                <w:color w:val="000000"/>
                <w:sz w:val="24"/>
                <w:szCs w:val="24"/>
                <w:lang w:eastAsia="es-CO"/>
              </w:rPr>
              <w:t>Cra</w:t>
            </w:r>
            <w:proofErr w:type="spellEnd"/>
            <w:r w:rsidRPr="00E20DC6">
              <w:rPr>
                <w:rFonts w:ascii="Arial" w:eastAsia="Times New Roman" w:hAnsi="Arial" w:cs="Arial"/>
                <w:color w:val="000000"/>
                <w:sz w:val="24"/>
                <w:szCs w:val="24"/>
                <w:lang w:eastAsia="es-CO"/>
              </w:rPr>
              <w:t xml:space="preserve"> 69b No. 73a - 50 </w:t>
            </w:r>
          </w:p>
        </w:tc>
      </w:tr>
    </w:tbl>
    <w:p w14:paraId="61619D50" w14:textId="77777777" w:rsidR="00D80ECD" w:rsidRPr="00E20DC6" w:rsidRDefault="00D80ECD" w:rsidP="00E20DC6">
      <w:pPr>
        <w:pStyle w:val="Ttulo2"/>
        <w:spacing w:before="0" w:line="240" w:lineRule="auto"/>
        <w:ind w:left="1224"/>
        <w:rPr>
          <w:rFonts w:ascii="Arial" w:hAnsi="Arial" w:cs="Arial"/>
          <w:color w:val="auto"/>
          <w:sz w:val="24"/>
          <w:szCs w:val="24"/>
        </w:rPr>
      </w:pPr>
    </w:p>
    <w:p w14:paraId="78DCE12C" w14:textId="77777777" w:rsidR="00F51DA9" w:rsidRPr="00E20DC6" w:rsidRDefault="009529A5" w:rsidP="00E20DC6">
      <w:pPr>
        <w:pStyle w:val="Ttulo2"/>
        <w:numPr>
          <w:ilvl w:val="2"/>
          <w:numId w:val="7"/>
        </w:numPr>
        <w:spacing w:before="0" w:line="240" w:lineRule="auto"/>
        <w:rPr>
          <w:rFonts w:ascii="Arial" w:hAnsi="Arial" w:cs="Arial"/>
          <w:color w:val="auto"/>
          <w:sz w:val="24"/>
          <w:szCs w:val="24"/>
        </w:rPr>
      </w:pPr>
      <w:bookmarkStart w:id="13" w:name="_Toc474760071"/>
      <w:r w:rsidRPr="00E20DC6">
        <w:rPr>
          <w:rFonts w:ascii="Arial" w:hAnsi="Arial" w:cs="Arial"/>
          <w:color w:val="auto"/>
          <w:sz w:val="24"/>
          <w:szCs w:val="24"/>
        </w:rPr>
        <w:t>JORNADA LABORAL</w:t>
      </w:r>
      <w:bookmarkEnd w:id="13"/>
    </w:p>
    <w:p w14:paraId="4CB75064" w14:textId="77777777" w:rsidR="00F51DA9" w:rsidRPr="00E20DC6" w:rsidRDefault="00F51DA9" w:rsidP="00E20DC6">
      <w:pPr>
        <w:pStyle w:val="Sinespaciado"/>
        <w:rPr>
          <w:rFonts w:ascii="Arial" w:eastAsiaTheme="minorHAnsi" w:hAnsi="Arial" w:cs="Arial"/>
          <w:lang w:eastAsia="en-US"/>
        </w:rPr>
      </w:pPr>
    </w:p>
    <w:p w14:paraId="2F93EC76" w14:textId="77777777" w:rsidR="00F51DA9" w:rsidRPr="00E20DC6" w:rsidRDefault="00F51DA9" w:rsidP="00E20DC6">
      <w:pPr>
        <w:pStyle w:val="Sinespaciado"/>
        <w:rPr>
          <w:rFonts w:ascii="Arial" w:eastAsiaTheme="minorHAnsi" w:hAnsi="Arial" w:cs="Arial"/>
          <w:lang w:eastAsia="en-US"/>
        </w:rPr>
      </w:pPr>
      <w:r w:rsidRPr="00E20DC6">
        <w:rPr>
          <w:rFonts w:ascii="Arial" w:eastAsiaTheme="minorHAnsi" w:hAnsi="Arial" w:cs="Arial"/>
          <w:lang w:eastAsia="en-US"/>
        </w:rPr>
        <w:t xml:space="preserve">Los servidores públicos de la Superintendencia de Industria y Comercio tienen un horario de trabajo establecido </w:t>
      </w:r>
      <w:r w:rsidR="00C3618B" w:rsidRPr="00E20DC6">
        <w:rPr>
          <w:rFonts w:ascii="Arial" w:eastAsiaTheme="minorHAnsi" w:hAnsi="Arial" w:cs="Arial"/>
          <w:lang w:eastAsia="en-US"/>
        </w:rPr>
        <w:t>así</w:t>
      </w:r>
      <w:r w:rsidR="001537F8" w:rsidRPr="00E20DC6">
        <w:rPr>
          <w:rFonts w:ascii="Arial" w:eastAsiaTheme="minorHAnsi" w:hAnsi="Arial" w:cs="Arial"/>
          <w:lang w:eastAsia="en-US"/>
        </w:rPr>
        <w:t>:</w:t>
      </w:r>
    </w:p>
    <w:p w14:paraId="58E3466E" w14:textId="77777777" w:rsidR="005222E8" w:rsidRPr="00E20DC6" w:rsidRDefault="005222E8" w:rsidP="00E20DC6">
      <w:pPr>
        <w:pStyle w:val="NormalWeb"/>
        <w:spacing w:before="0" w:beforeAutospacing="0" w:after="0" w:afterAutospacing="0"/>
        <w:jc w:val="both"/>
        <w:rPr>
          <w:rFonts w:ascii="Arial" w:eastAsiaTheme="minorHAnsi" w:hAnsi="Arial" w:cs="Arial"/>
          <w:lang w:eastAsia="en-US"/>
        </w:rPr>
      </w:pPr>
    </w:p>
    <w:p w14:paraId="2211C274" w14:textId="77777777" w:rsidR="00C3618B" w:rsidRPr="00E20DC6" w:rsidRDefault="00C3618B" w:rsidP="00E20DC6">
      <w:pPr>
        <w:pStyle w:val="NormalWeb"/>
        <w:spacing w:before="0" w:beforeAutospacing="0" w:after="0" w:afterAutospacing="0"/>
        <w:jc w:val="both"/>
        <w:rPr>
          <w:rFonts w:ascii="Arial" w:eastAsiaTheme="minorHAnsi" w:hAnsi="Arial" w:cs="Arial"/>
          <w:lang w:eastAsia="en-US"/>
        </w:rPr>
      </w:pPr>
      <w:r w:rsidRPr="00E20DC6">
        <w:rPr>
          <w:rFonts w:ascii="Arial" w:eastAsiaTheme="minorHAnsi" w:hAnsi="Arial" w:cs="Arial"/>
          <w:lang w:eastAsia="en-US"/>
        </w:rPr>
        <w:t>Resolución 23291 de 2008, por la cual se modifica el horario de trabajo en la Superintendencia de Industria y Comercio</w:t>
      </w:r>
      <w:r w:rsidR="009529A5" w:rsidRPr="00E20DC6">
        <w:rPr>
          <w:rFonts w:ascii="Arial" w:eastAsiaTheme="minorHAnsi" w:hAnsi="Arial" w:cs="Arial"/>
          <w:lang w:eastAsia="en-US"/>
        </w:rPr>
        <w:t>.</w:t>
      </w:r>
      <w:r w:rsidRPr="00E20DC6">
        <w:rPr>
          <w:rFonts w:ascii="Arial" w:eastAsiaTheme="minorHAnsi" w:hAnsi="Arial" w:cs="Arial"/>
          <w:lang w:eastAsia="en-US"/>
        </w:rPr>
        <w:t xml:space="preserve"> El horario habitual de trabajo de los funcionarios será de lunes a viernes de 8:00 a. m. a 5:00 p. m. en jornada continua. </w:t>
      </w:r>
    </w:p>
    <w:p w14:paraId="1E5DA37A" w14:textId="77777777" w:rsidR="00C3618B" w:rsidRPr="00E20DC6" w:rsidRDefault="00C3618B" w:rsidP="00E20DC6">
      <w:pPr>
        <w:spacing w:after="0" w:line="240" w:lineRule="auto"/>
        <w:jc w:val="both"/>
        <w:rPr>
          <w:rFonts w:ascii="Arial" w:eastAsia="Times New Roman" w:hAnsi="Arial" w:cs="Arial"/>
          <w:color w:val="000000"/>
          <w:sz w:val="24"/>
          <w:szCs w:val="24"/>
          <w:lang w:eastAsia="es-CO"/>
        </w:rPr>
      </w:pPr>
      <w:r w:rsidRPr="00E20DC6">
        <w:rPr>
          <w:rFonts w:ascii="Arial" w:eastAsia="Times New Roman" w:hAnsi="Arial" w:cs="Arial"/>
          <w:color w:val="000000"/>
          <w:sz w:val="24"/>
          <w:szCs w:val="24"/>
          <w:lang w:eastAsia="es-CO"/>
        </w:rPr>
        <w:t>  </w:t>
      </w:r>
    </w:p>
    <w:p w14:paraId="09552FCD" w14:textId="77777777" w:rsidR="00F51DA9" w:rsidRPr="00E20DC6" w:rsidRDefault="00F51DA9" w:rsidP="00E20DC6">
      <w:pPr>
        <w:pStyle w:val="Sinespaciado"/>
        <w:rPr>
          <w:rFonts w:ascii="Arial" w:eastAsiaTheme="minorHAnsi" w:hAnsi="Arial" w:cs="Arial"/>
          <w:lang w:eastAsia="en-US"/>
        </w:rPr>
      </w:pPr>
      <w:r w:rsidRPr="00E20DC6">
        <w:rPr>
          <w:rFonts w:ascii="Arial" w:eastAsiaTheme="minorHAnsi" w:hAnsi="Arial" w:cs="Arial"/>
          <w:lang w:eastAsia="en-US"/>
        </w:rPr>
        <w:t>Resolución 75033 del 22 de diciembre de 2011</w:t>
      </w:r>
      <w:r w:rsidR="000F3BEB" w:rsidRPr="00E20DC6">
        <w:rPr>
          <w:rFonts w:ascii="Arial" w:eastAsiaTheme="minorHAnsi" w:hAnsi="Arial" w:cs="Arial"/>
          <w:lang w:eastAsia="en-US"/>
        </w:rPr>
        <w:t xml:space="preserve">, por la cual se define </w:t>
      </w:r>
      <w:r w:rsidRPr="00E20DC6">
        <w:rPr>
          <w:rFonts w:ascii="Arial" w:eastAsiaTheme="minorHAnsi" w:hAnsi="Arial" w:cs="Arial"/>
          <w:lang w:eastAsia="en-US"/>
        </w:rPr>
        <w:t xml:space="preserve">que los servidores tienen una hora de almuerzo de la cual pueden hacer uso en dos turnos establecidos de 12:00 m a 1:00 </w:t>
      </w:r>
      <w:r w:rsidR="00C3618B" w:rsidRPr="00E20DC6">
        <w:rPr>
          <w:rFonts w:ascii="Arial" w:eastAsiaTheme="minorHAnsi" w:hAnsi="Arial" w:cs="Arial"/>
          <w:lang w:eastAsia="en-US"/>
        </w:rPr>
        <w:t>p.m</w:t>
      </w:r>
      <w:r w:rsidRPr="00E20DC6">
        <w:rPr>
          <w:rFonts w:ascii="Arial" w:eastAsiaTheme="minorHAnsi" w:hAnsi="Arial" w:cs="Arial"/>
          <w:lang w:eastAsia="en-US"/>
        </w:rPr>
        <w:t xml:space="preserve">. y de 1:00 </w:t>
      </w:r>
      <w:r w:rsidR="00C3618B" w:rsidRPr="00E20DC6">
        <w:rPr>
          <w:rFonts w:ascii="Arial" w:eastAsiaTheme="minorHAnsi" w:hAnsi="Arial" w:cs="Arial"/>
          <w:lang w:eastAsia="en-US"/>
        </w:rPr>
        <w:t>p.m</w:t>
      </w:r>
      <w:r w:rsidRPr="00E20DC6">
        <w:rPr>
          <w:rFonts w:ascii="Arial" w:eastAsiaTheme="minorHAnsi" w:hAnsi="Arial" w:cs="Arial"/>
          <w:lang w:eastAsia="en-US"/>
        </w:rPr>
        <w:t xml:space="preserve">. a 2:00 </w:t>
      </w:r>
      <w:r w:rsidR="00C3618B" w:rsidRPr="00E20DC6">
        <w:rPr>
          <w:rFonts w:ascii="Arial" w:eastAsiaTheme="minorHAnsi" w:hAnsi="Arial" w:cs="Arial"/>
          <w:lang w:eastAsia="en-US"/>
        </w:rPr>
        <w:t xml:space="preserve">p.m.       </w:t>
      </w:r>
    </w:p>
    <w:p w14:paraId="241792F5" w14:textId="77777777" w:rsidR="00D80ECD" w:rsidRPr="00E20DC6" w:rsidRDefault="00D80ECD" w:rsidP="00E20DC6">
      <w:pPr>
        <w:pStyle w:val="Sinespaciado"/>
        <w:rPr>
          <w:rFonts w:ascii="Arial" w:eastAsiaTheme="minorHAnsi" w:hAnsi="Arial" w:cs="Arial"/>
          <w:lang w:eastAsia="en-US"/>
        </w:rPr>
      </w:pPr>
    </w:p>
    <w:p w14:paraId="376D7F6C" w14:textId="77777777" w:rsidR="00C07487" w:rsidRPr="00E20DC6" w:rsidRDefault="00C07487" w:rsidP="00E20DC6">
      <w:pPr>
        <w:pStyle w:val="Ttulo2"/>
        <w:numPr>
          <w:ilvl w:val="2"/>
          <w:numId w:val="7"/>
        </w:numPr>
        <w:spacing w:before="0" w:line="240" w:lineRule="auto"/>
        <w:rPr>
          <w:rFonts w:ascii="Arial" w:hAnsi="Arial" w:cs="Arial"/>
          <w:color w:val="auto"/>
          <w:sz w:val="24"/>
          <w:szCs w:val="24"/>
        </w:rPr>
      </w:pPr>
      <w:bookmarkStart w:id="14" w:name="_Toc474760072"/>
      <w:r w:rsidRPr="00E20DC6">
        <w:rPr>
          <w:rFonts w:ascii="Arial" w:hAnsi="Arial" w:cs="Arial"/>
          <w:color w:val="auto"/>
          <w:sz w:val="24"/>
          <w:szCs w:val="24"/>
        </w:rPr>
        <w:t>ORGANIGRAMA</w:t>
      </w:r>
      <w:bookmarkEnd w:id="14"/>
    </w:p>
    <w:p w14:paraId="7EBE1178" w14:textId="77777777" w:rsidR="00165C9B" w:rsidRPr="00E20DC6" w:rsidRDefault="00165C9B" w:rsidP="00E20DC6">
      <w:pPr>
        <w:spacing w:after="0" w:line="240" w:lineRule="auto"/>
        <w:jc w:val="both"/>
        <w:rPr>
          <w:rFonts w:ascii="Arial" w:hAnsi="Arial" w:cs="Arial"/>
          <w:sz w:val="24"/>
          <w:szCs w:val="24"/>
        </w:rPr>
      </w:pPr>
    </w:p>
    <w:p w14:paraId="5CB1347C" w14:textId="77777777" w:rsidR="000F3BEB" w:rsidRPr="00E20DC6" w:rsidRDefault="00721647" w:rsidP="00E20DC6">
      <w:pPr>
        <w:spacing w:after="0" w:line="240" w:lineRule="auto"/>
        <w:jc w:val="both"/>
        <w:rPr>
          <w:rFonts w:ascii="Arial" w:hAnsi="Arial" w:cs="Arial"/>
          <w:sz w:val="24"/>
          <w:szCs w:val="24"/>
        </w:rPr>
      </w:pPr>
      <w:r w:rsidRPr="00E20DC6">
        <w:rPr>
          <w:rFonts w:ascii="Arial" w:hAnsi="Arial" w:cs="Arial"/>
          <w:sz w:val="24"/>
          <w:szCs w:val="24"/>
        </w:rPr>
        <w:t xml:space="preserve">A través del </w:t>
      </w:r>
      <w:r w:rsidR="00165C9B" w:rsidRPr="00E20DC6">
        <w:rPr>
          <w:rFonts w:ascii="Arial" w:hAnsi="Arial" w:cs="Arial"/>
          <w:sz w:val="24"/>
          <w:szCs w:val="24"/>
        </w:rPr>
        <w:t xml:space="preserve">Decreto 4886 del 23 de diciembre de 2011, se modifica la estructura de la Superintendencia de Industria y Comercio, se determinan las funciones de sus dependencias y se dictan otras disposiciones.  </w:t>
      </w:r>
    </w:p>
    <w:p w14:paraId="153757AF" w14:textId="77777777" w:rsidR="000F3BEB" w:rsidRPr="00E20DC6" w:rsidRDefault="000F3BEB" w:rsidP="00E20DC6">
      <w:pPr>
        <w:spacing w:after="0" w:line="240" w:lineRule="auto"/>
        <w:jc w:val="both"/>
        <w:rPr>
          <w:rFonts w:ascii="Arial" w:hAnsi="Arial" w:cs="Arial"/>
          <w:sz w:val="24"/>
          <w:szCs w:val="24"/>
        </w:rPr>
      </w:pPr>
    </w:p>
    <w:p w14:paraId="072B97DD" w14:textId="0F7BFED2" w:rsidR="002F0CE3" w:rsidRPr="00E20DC6" w:rsidRDefault="00721647" w:rsidP="00E20DC6">
      <w:pPr>
        <w:spacing w:after="0" w:line="240" w:lineRule="auto"/>
        <w:jc w:val="both"/>
        <w:rPr>
          <w:rFonts w:ascii="Arial" w:hAnsi="Arial" w:cs="Arial"/>
          <w:sz w:val="24"/>
          <w:szCs w:val="24"/>
        </w:rPr>
      </w:pPr>
      <w:r w:rsidRPr="00E20DC6">
        <w:rPr>
          <w:rFonts w:ascii="Arial" w:hAnsi="Arial" w:cs="Arial"/>
          <w:sz w:val="24"/>
          <w:szCs w:val="24"/>
        </w:rPr>
        <w:t xml:space="preserve">El organigrama actualizado </w:t>
      </w:r>
      <w:r w:rsidR="000F3BEB" w:rsidRPr="00E20DC6">
        <w:rPr>
          <w:rFonts w:ascii="Arial" w:hAnsi="Arial" w:cs="Arial"/>
          <w:sz w:val="24"/>
          <w:szCs w:val="24"/>
        </w:rPr>
        <w:t xml:space="preserve">se encuentra disponible en la </w:t>
      </w:r>
      <w:proofErr w:type="spellStart"/>
      <w:r w:rsidRPr="00E20DC6">
        <w:rPr>
          <w:rFonts w:ascii="Arial" w:hAnsi="Arial" w:cs="Arial"/>
          <w:sz w:val="24"/>
          <w:szCs w:val="24"/>
        </w:rPr>
        <w:t>Intra</w:t>
      </w:r>
      <w:proofErr w:type="spellEnd"/>
      <w:r w:rsidRPr="00E20DC6">
        <w:rPr>
          <w:rFonts w:ascii="Arial" w:hAnsi="Arial" w:cs="Arial"/>
          <w:sz w:val="24"/>
          <w:szCs w:val="24"/>
        </w:rPr>
        <w:t xml:space="preserve"> Sic</w:t>
      </w:r>
      <w:r w:rsidR="00355EAE" w:rsidRPr="00E20DC6">
        <w:rPr>
          <w:rFonts w:ascii="Arial" w:hAnsi="Arial" w:cs="Arial"/>
          <w:sz w:val="24"/>
          <w:szCs w:val="24"/>
        </w:rPr>
        <w:t xml:space="preserve"> y en el Manual del SIGI</w:t>
      </w:r>
      <w:r w:rsidR="000F3BEB" w:rsidRPr="00E20DC6">
        <w:rPr>
          <w:rFonts w:ascii="Arial" w:hAnsi="Arial" w:cs="Arial"/>
          <w:sz w:val="24"/>
          <w:szCs w:val="24"/>
        </w:rPr>
        <w:t>.</w:t>
      </w:r>
    </w:p>
    <w:p w14:paraId="41303F03" w14:textId="77777777" w:rsidR="000F3BEB" w:rsidRPr="00E20DC6" w:rsidRDefault="000F3BEB" w:rsidP="00E20DC6">
      <w:pPr>
        <w:pStyle w:val="Ttulo2"/>
        <w:numPr>
          <w:ilvl w:val="2"/>
          <w:numId w:val="7"/>
        </w:numPr>
        <w:spacing w:before="0" w:line="240" w:lineRule="auto"/>
        <w:rPr>
          <w:rFonts w:ascii="Arial" w:hAnsi="Arial" w:cs="Arial"/>
          <w:color w:val="auto"/>
          <w:sz w:val="24"/>
          <w:szCs w:val="24"/>
        </w:rPr>
      </w:pPr>
      <w:bookmarkStart w:id="15" w:name="_Toc474760073"/>
      <w:r w:rsidRPr="00E20DC6">
        <w:rPr>
          <w:rFonts w:ascii="Arial" w:hAnsi="Arial" w:cs="Arial"/>
          <w:color w:val="auto"/>
          <w:sz w:val="24"/>
          <w:szCs w:val="24"/>
        </w:rPr>
        <w:t>MAPA DE PROCESOS</w:t>
      </w:r>
      <w:bookmarkEnd w:id="15"/>
    </w:p>
    <w:p w14:paraId="72EE26A3" w14:textId="77777777" w:rsidR="000F3BEB" w:rsidRPr="00E20DC6" w:rsidRDefault="000F3BEB" w:rsidP="00E20DC6">
      <w:pPr>
        <w:spacing w:after="0" w:line="240" w:lineRule="auto"/>
        <w:jc w:val="both"/>
        <w:rPr>
          <w:rFonts w:ascii="Arial" w:hAnsi="Arial" w:cs="Arial"/>
          <w:sz w:val="24"/>
          <w:szCs w:val="24"/>
        </w:rPr>
      </w:pPr>
    </w:p>
    <w:p w14:paraId="354D1F2C" w14:textId="77777777" w:rsidR="000F3BEB" w:rsidRPr="00E20DC6" w:rsidRDefault="000F3BEB" w:rsidP="00E20DC6">
      <w:pPr>
        <w:spacing w:after="0" w:line="240" w:lineRule="auto"/>
        <w:jc w:val="both"/>
        <w:rPr>
          <w:rFonts w:ascii="Arial" w:hAnsi="Arial" w:cs="Arial"/>
          <w:sz w:val="24"/>
          <w:szCs w:val="24"/>
        </w:rPr>
      </w:pPr>
      <w:r w:rsidRPr="00E20DC6">
        <w:rPr>
          <w:rFonts w:ascii="Arial" w:hAnsi="Arial" w:cs="Arial"/>
          <w:sz w:val="24"/>
          <w:szCs w:val="24"/>
        </w:rPr>
        <w:t xml:space="preserve">El modelo de operación de la </w:t>
      </w:r>
      <w:r w:rsidR="001537F8" w:rsidRPr="00E20DC6">
        <w:rPr>
          <w:rFonts w:ascii="Arial" w:hAnsi="Arial" w:cs="Arial"/>
          <w:sz w:val="24"/>
          <w:szCs w:val="24"/>
        </w:rPr>
        <w:t>Entidad</w:t>
      </w:r>
      <w:r w:rsidRPr="00E20DC6">
        <w:rPr>
          <w:rFonts w:ascii="Arial" w:hAnsi="Arial" w:cs="Arial"/>
          <w:sz w:val="24"/>
          <w:szCs w:val="24"/>
        </w:rPr>
        <w:t xml:space="preserve"> permite armonizar la misión y visión institucional orientada a una </w:t>
      </w:r>
      <w:r w:rsidR="00582642" w:rsidRPr="00E20DC6">
        <w:rPr>
          <w:rFonts w:ascii="Arial" w:hAnsi="Arial" w:cs="Arial"/>
          <w:sz w:val="24"/>
          <w:szCs w:val="24"/>
        </w:rPr>
        <w:t>O</w:t>
      </w:r>
      <w:r w:rsidRPr="00E20DC6">
        <w:rPr>
          <w:rFonts w:ascii="Arial" w:hAnsi="Arial" w:cs="Arial"/>
          <w:sz w:val="24"/>
          <w:szCs w:val="24"/>
        </w:rPr>
        <w:t>rganización</w:t>
      </w:r>
      <w:r w:rsidR="00582642" w:rsidRPr="00E20DC6">
        <w:rPr>
          <w:rFonts w:ascii="Arial" w:hAnsi="Arial" w:cs="Arial"/>
          <w:sz w:val="24"/>
          <w:szCs w:val="24"/>
        </w:rPr>
        <w:t xml:space="preserve"> de pr</w:t>
      </w:r>
      <w:r w:rsidRPr="00E20DC6">
        <w:rPr>
          <w:rFonts w:ascii="Arial" w:hAnsi="Arial" w:cs="Arial"/>
          <w:sz w:val="24"/>
          <w:szCs w:val="24"/>
        </w:rPr>
        <w:t xml:space="preserve">ocesos, los cuales en su interacción causa-efecto garantizan una ejecución eficiente, y el cumplimiento de los objetivos de la Superintendencia, este modelo se encuentra establecido en las caracterizaciones de cada uno de los procesos, su publicación se hace en la </w:t>
      </w:r>
      <w:proofErr w:type="spellStart"/>
      <w:r w:rsidRPr="00E20DC6">
        <w:rPr>
          <w:rFonts w:ascii="Arial" w:hAnsi="Arial" w:cs="Arial"/>
          <w:sz w:val="24"/>
          <w:szCs w:val="24"/>
        </w:rPr>
        <w:t>Intrasic</w:t>
      </w:r>
      <w:proofErr w:type="spellEnd"/>
      <w:r w:rsidRPr="00E20DC6">
        <w:rPr>
          <w:rFonts w:ascii="Arial" w:hAnsi="Arial" w:cs="Arial"/>
          <w:sz w:val="24"/>
          <w:szCs w:val="24"/>
        </w:rPr>
        <w:t xml:space="preserve"> para que cada dueño de proceso identifique sus activid</w:t>
      </w:r>
      <w:r w:rsidR="001537F8" w:rsidRPr="00E20DC6">
        <w:rPr>
          <w:rFonts w:ascii="Arial" w:hAnsi="Arial" w:cs="Arial"/>
          <w:sz w:val="24"/>
          <w:szCs w:val="24"/>
        </w:rPr>
        <w:t>ad</w:t>
      </w:r>
      <w:r w:rsidRPr="00E20DC6">
        <w:rPr>
          <w:rFonts w:ascii="Arial" w:hAnsi="Arial" w:cs="Arial"/>
          <w:sz w:val="24"/>
          <w:szCs w:val="24"/>
        </w:rPr>
        <w:t xml:space="preserve">es y la </w:t>
      </w:r>
      <w:r w:rsidR="001537F8" w:rsidRPr="00E20DC6">
        <w:rPr>
          <w:rFonts w:ascii="Arial" w:hAnsi="Arial" w:cs="Arial"/>
          <w:sz w:val="24"/>
          <w:szCs w:val="24"/>
        </w:rPr>
        <w:t>interrelación</w:t>
      </w:r>
      <w:r w:rsidRPr="00E20DC6">
        <w:rPr>
          <w:rFonts w:ascii="Arial" w:hAnsi="Arial" w:cs="Arial"/>
          <w:sz w:val="24"/>
          <w:szCs w:val="24"/>
        </w:rPr>
        <w:t xml:space="preserve"> con cada proceso. </w:t>
      </w:r>
    </w:p>
    <w:p w14:paraId="6AB19A72" w14:textId="77777777" w:rsidR="00582642" w:rsidRPr="00E20DC6" w:rsidRDefault="00582642" w:rsidP="00E20DC6">
      <w:pPr>
        <w:spacing w:after="0" w:line="240" w:lineRule="auto"/>
        <w:jc w:val="both"/>
        <w:rPr>
          <w:rFonts w:ascii="Arial" w:hAnsi="Arial" w:cs="Arial"/>
          <w:sz w:val="24"/>
          <w:szCs w:val="24"/>
        </w:rPr>
      </w:pPr>
    </w:p>
    <w:p w14:paraId="3A7F01D9" w14:textId="5D87CE00" w:rsidR="004932D9" w:rsidRPr="00E20DC6" w:rsidRDefault="000F3BEB" w:rsidP="00E20DC6">
      <w:pPr>
        <w:spacing w:after="0" w:line="240" w:lineRule="auto"/>
        <w:jc w:val="both"/>
        <w:rPr>
          <w:rFonts w:ascii="Arial" w:hAnsi="Arial" w:cs="Arial"/>
          <w:sz w:val="24"/>
          <w:szCs w:val="24"/>
        </w:rPr>
      </w:pPr>
      <w:r w:rsidRPr="00E20DC6">
        <w:rPr>
          <w:rFonts w:ascii="Arial" w:hAnsi="Arial" w:cs="Arial"/>
          <w:sz w:val="24"/>
          <w:szCs w:val="24"/>
        </w:rPr>
        <w:t xml:space="preserve">En la </w:t>
      </w:r>
      <w:proofErr w:type="spellStart"/>
      <w:r w:rsidRPr="00E20DC6">
        <w:rPr>
          <w:rFonts w:ascii="Arial" w:hAnsi="Arial" w:cs="Arial"/>
          <w:sz w:val="24"/>
          <w:szCs w:val="24"/>
        </w:rPr>
        <w:t>Intrasic</w:t>
      </w:r>
      <w:proofErr w:type="spellEnd"/>
      <w:r w:rsidRPr="00E20DC6">
        <w:rPr>
          <w:rFonts w:ascii="Arial" w:hAnsi="Arial" w:cs="Arial"/>
          <w:sz w:val="24"/>
          <w:szCs w:val="24"/>
        </w:rPr>
        <w:t xml:space="preserve"> se presenta la matriz de </w:t>
      </w:r>
      <w:r w:rsidR="001537F8" w:rsidRPr="00E20DC6">
        <w:rPr>
          <w:rFonts w:ascii="Arial" w:hAnsi="Arial" w:cs="Arial"/>
          <w:sz w:val="24"/>
          <w:szCs w:val="24"/>
        </w:rPr>
        <w:t>macro procesos</w:t>
      </w:r>
      <w:r w:rsidRPr="00E20DC6">
        <w:rPr>
          <w:rFonts w:ascii="Arial" w:hAnsi="Arial" w:cs="Arial"/>
          <w:sz w:val="24"/>
          <w:szCs w:val="24"/>
        </w:rPr>
        <w:t xml:space="preserve">, procesos y documentación relacionada con cada uno de éstos y que hacen parte integral del </w:t>
      </w:r>
      <w:r w:rsidR="00355EAE" w:rsidRPr="00E20DC6">
        <w:rPr>
          <w:rFonts w:ascii="Arial" w:hAnsi="Arial" w:cs="Arial"/>
          <w:sz w:val="24"/>
          <w:szCs w:val="24"/>
        </w:rPr>
        <w:t xml:space="preserve">Manual del </w:t>
      </w:r>
      <w:r w:rsidRPr="00E20DC6">
        <w:rPr>
          <w:rFonts w:ascii="Arial" w:hAnsi="Arial" w:cs="Arial"/>
          <w:sz w:val="24"/>
          <w:szCs w:val="24"/>
        </w:rPr>
        <w:t>SIGI</w:t>
      </w:r>
      <w:r w:rsidR="004932D9" w:rsidRPr="00E20DC6">
        <w:rPr>
          <w:rFonts w:ascii="Arial" w:hAnsi="Arial" w:cs="Arial"/>
          <w:sz w:val="24"/>
          <w:szCs w:val="24"/>
        </w:rPr>
        <w:t>.</w:t>
      </w:r>
    </w:p>
    <w:p w14:paraId="3576B408" w14:textId="77777777" w:rsidR="00D96435" w:rsidRPr="00E20DC6" w:rsidRDefault="004932D9" w:rsidP="00E20DC6">
      <w:pPr>
        <w:spacing w:after="0" w:line="240" w:lineRule="auto"/>
        <w:jc w:val="both"/>
        <w:rPr>
          <w:rFonts w:ascii="Arial" w:hAnsi="Arial" w:cs="Arial"/>
          <w:sz w:val="24"/>
          <w:szCs w:val="24"/>
        </w:rPr>
      </w:pPr>
      <w:r w:rsidRPr="00E20DC6">
        <w:rPr>
          <w:rFonts w:ascii="Arial" w:hAnsi="Arial" w:cs="Arial"/>
          <w:noProof/>
          <w:sz w:val="24"/>
          <w:szCs w:val="24"/>
          <w:lang w:eastAsia="es-CO"/>
        </w:rPr>
        <w:t xml:space="preserve"> </w:t>
      </w:r>
    </w:p>
    <w:p w14:paraId="25E55459" w14:textId="77777777" w:rsidR="00E776E5" w:rsidRPr="00E20DC6" w:rsidRDefault="00BC6E58" w:rsidP="00E20DC6">
      <w:pPr>
        <w:pStyle w:val="Ttulo2"/>
        <w:numPr>
          <w:ilvl w:val="2"/>
          <w:numId w:val="7"/>
        </w:numPr>
        <w:spacing w:before="0" w:line="240" w:lineRule="auto"/>
        <w:rPr>
          <w:rFonts w:ascii="Arial" w:hAnsi="Arial" w:cs="Arial"/>
          <w:color w:val="auto"/>
          <w:sz w:val="24"/>
          <w:szCs w:val="24"/>
        </w:rPr>
      </w:pPr>
      <w:bookmarkStart w:id="16" w:name="_Toc474760074"/>
      <w:r w:rsidRPr="00E20DC6">
        <w:rPr>
          <w:rFonts w:ascii="Arial" w:hAnsi="Arial" w:cs="Arial"/>
          <w:color w:val="auto"/>
          <w:sz w:val="24"/>
          <w:szCs w:val="24"/>
        </w:rPr>
        <w:t>ASPECTOS JURÍDICOS Y LABORALES</w:t>
      </w:r>
      <w:bookmarkEnd w:id="16"/>
      <w:r w:rsidR="00934594" w:rsidRPr="00E20DC6">
        <w:rPr>
          <w:rFonts w:ascii="Arial" w:hAnsi="Arial" w:cs="Arial"/>
          <w:color w:val="auto"/>
          <w:sz w:val="24"/>
          <w:szCs w:val="24"/>
        </w:rPr>
        <w:t xml:space="preserve"> </w:t>
      </w:r>
    </w:p>
    <w:p w14:paraId="69E1B212" w14:textId="77777777" w:rsidR="00137FD6" w:rsidRPr="00E20DC6" w:rsidRDefault="00137FD6" w:rsidP="00E20DC6">
      <w:pPr>
        <w:spacing w:after="0" w:line="240" w:lineRule="auto"/>
        <w:jc w:val="both"/>
        <w:rPr>
          <w:rFonts w:ascii="Arial" w:hAnsi="Arial" w:cs="Arial"/>
          <w:sz w:val="24"/>
          <w:szCs w:val="24"/>
        </w:rPr>
      </w:pPr>
      <w:bookmarkStart w:id="17" w:name="_Toc161494015"/>
    </w:p>
    <w:p w14:paraId="12795148" w14:textId="694E7A82" w:rsidR="00137FD6" w:rsidRPr="00E20DC6" w:rsidRDefault="00137FD6" w:rsidP="00E20DC6">
      <w:pPr>
        <w:spacing w:after="0" w:line="240" w:lineRule="auto"/>
        <w:jc w:val="both"/>
        <w:rPr>
          <w:rFonts w:ascii="Arial" w:hAnsi="Arial" w:cs="Arial"/>
          <w:sz w:val="24"/>
          <w:szCs w:val="24"/>
        </w:rPr>
      </w:pPr>
      <w:r w:rsidRPr="00E20DC6">
        <w:rPr>
          <w:rFonts w:ascii="Arial" w:hAnsi="Arial" w:cs="Arial"/>
          <w:sz w:val="24"/>
          <w:szCs w:val="24"/>
        </w:rPr>
        <w:t>La Superintendencia de Industria y Comercio, ha elaborado</w:t>
      </w:r>
      <w:r w:rsidR="0039669E" w:rsidRPr="00E20DC6">
        <w:rPr>
          <w:rFonts w:ascii="Arial" w:hAnsi="Arial" w:cs="Arial"/>
          <w:sz w:val="24"/>
          <w:szCs w:val="24"/>
        </w:rPr>
        <w:t xml:space="preserve"> la siguiente</w:t>
      </w:r>
      <w:r w:rsidRPr="00E20DC6">
        <w:rPr>
          <w:rFonts w:ascii="Arial" w:hAnsi="Arial" w:cs="Arial"/>
          <w:sz w:val="24"/>
          <w:szCs w:val="24"/>
        </w:rPr>
        <w:t xml:space="preserve"> documentación  bajo la normatividad vigente, la cual puede ser consultada por servidores, contratistas</w:t>
      </w:r>
      <w:r w:rsidR="00345390">
        <w:rPr>
          <w:rFonts w:ascii="Arial" w:hAnsi="Arial" w:cs="Arial"/>
          <w:sz w:val="24"/>
          <w:szCs w:val="24"/>
        </w:rPr>
        <w:t xml:space="preserve"> y demás partes interesadas y</w:t>
      </w:r>
      <w:r w:rsidRPr="00E20DC6">
        <w:rPr>
          <w:rFonts w:ascii="Arial" w:hAnsi="Arial" w:cs="Arial"/>
          <w:sz w:val="24"/>
          <w:szCs w:val="24"/>
        </w:rPr>
        <w:t xml:space="preserve"> se encuentran publicados en lugares visibles de la entidad y a través de los diferentes medios de comunicación existentes en la misma. </w:t>
      </w:r>
    </w:p>
    <w:p w14:paraId="532FEA7B" w14:textId="77777777" w:rsidR="000E39DB" w:rsidRPr="00E20DC6" w:rsidRDefault="000E39DB" w:rsidP="00E20DC6">
      <w:pPr>
        <w:spacing w:after="0" w:line="240" w:lineRule="auto"/>
        <w:rPr>
          <w:rFonts w:ascii="Arial" w:hAnsi="Arial" w:cs="Arial"/>
          <w:b/>
          <w:sz w:val="24"/>
          <w:szCs w:val="24"/>
          <w:lang w:val="es-ES"/>
        </w:rPr>
      </w:pPr>
    </w:p>
    <w:p w14:paraId="70435AC8" w14:textId="77777777" w:rsidR="00816959" w:rsidRPr="00E20DC6" w:rsidRDefault="00913ECA" w:rsidP="00E20DC6">
      <w:pPr>
        <w:spacing w:after="0" w:line="240" w:lineRule="auto"/>
        <w:rPr>
          <w:rFonts w:ascii="Arial" w:hAnsi="Arial" w:cs="Arial"/>
          <w:b/>
          <w:sz w:val="24"/>
          <w:szCs w:val="24"/>
          <w:lang w:val="es-ES"/>
        </w:rPr>
      </w:pPr>
      <w:r w:rsidRPr="00E20DC6">
        <w:rPr>
          <w:rFonts w:ascii="Arial" w:hAnsi="Arial" w:cs="Arial"/>
          <w:b/>
          <w:noProof/>
          <w:sz w:val="24"/>
          <w:szCs w:val="24"/>
          <w:lang w:eastAsia="es-CO"/>
        </w:rPr>
        <w:drawing>
          <wp:inline distT="0" distB="0" distL="0" distR="0" wp14:anchorId="353C2170" wp14:editId="5E0A5CAA">
            <wp:extent cx="5619750" cy="2819400"/>
            <wp:effectExtent l="0" t="57150" r="0" b="3810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A58C06F" w14:textId="53AA37A2" w:rsidR="003D257A" w:rsidRPr="00E20DC6" w:rsidRDefault="00DB07F0" w:rsidP="00FF48FD">
      <w:pPr>
        <w:spacing w:after="0" w:line="240" w:lineRule="auto"/>
        <w:rPr>
          <w:rFonts w:ascii="Arial" w:hAnsi="Arial" w:cs="Arial"/>
          <w:sz w:val="24"/>
          <w:szCs w:val="24"/>
          <w:lang w:val="es-ES"/>
        </w:rPr>
      </w:pPr>
      <w:r w:rsidRPr="00E20DC6">
        <w:rPr>
          <w:rFonts w:ascii="Arial" w:hAnsi="Arial" w:cs="Arial"/>
          <w:b/>
          <w:sz w:val="24"/>
          <w:szCs w:val="24"/>
          <w:lang w:val="es-ES"/>
        </w:rPr>
        <w:t xml:space="preserve"> </w:t>
      </w:r>
      <w:bookmarkEnd w:id="17"/>
    </w:p>
    <w:p w14:paraId="19DB3C17" w14:textId="77777777" w:rsidR="00DB07F0" w:rsidRPr="00E20DC6" w:rsidRDefault="005D75C6" w:rsidP="00E20DC6">
      <w:pPr>
        <w:spacing w:after="0" w:line="240" w:lineRule="auto"/>
        <w:jc w:val="both"/>
        <w:rPr>
          <w:rFonts w:ascii="Arial" w:hAnsi="Arial" w:cs="Arial"/>
          <w:sz w:val="24"/>
          <w:szCs w:val="24"/>
          <w:lang w:val="es-ES"/>
        </w:rPr>
      </w:pPr>
      <w:r w:rsidRPr="00E20DC6">
        <w:rPr>
          <w:rFonts w:ascii="Arial" w:hAnsi="Arial" w:cs="Arial"/>
          <w:sz w:val="24"/>
          <w:szCs w:val="24"/>
          <w:lang w:val="es-ES"/>
        </w:rPr>
        <w:lastRenderedPageBreak/>
        <w:t>Adicionalmente para el adecuado funcionamiento de los comités, los integrantes de los mismos cuentan con la disponibilidad de tiempo y de los recursos necesarios para el manejo de las sesiones y</w:t>
      </w:r>
      <w:r w:rsidR="00B87B22" w:rsidRPr="00E20DC6">
        <w:rPr>
          <w:rFonts w:ascii="Arial" w:hAnsi="Arial" w:cs="Arial"/>
          <w:sz w:val="24"/>
          <w:szCs w:val="24"/>
          <w:lang w:val="es-ES"/>
        </w:rPr>
        <w:t xml:space="preserve"> de los casos que se presentan.</w:t>
      </w:r>
    </w:p>
    <w:p w14:paraId="0A9D0910" w14:textId="77777777" w:rsidR="00D13A74" w:rsidRPr="00E20DC6" w:rsidRDefault="00D13A74" w:rsidP="00E20DC6">
      <w:pPr>
        <w:spacing w:after="0" w:line="240" w:lineRule="auto"/>
        <w:jc w:val="both"/>
        <w:rPr>
          <w:rFonts w:ascii="Arial" w:hAnsi="Arial" w:cs="Arial"/>
          <w:sz w:val="24"/>
          <w:szCs w:val="24"/>
        </w:rPr>
      </w:pPr>
    </w:p>
    <w:p w14:paraId="457161F6" w14:textId="77777777" w:rsidR="001F5335" w:rsidRPr="00E20DC6" w:rsidRDefault="000E39DB" w:rsidP="00E20DC6">
      <w:pPr>
        <w:pStyle w:val="Ttulo2"/>
        <w:numPr>
          <w:ilvl w:val="1"/>
          <w:numId w:val="7"/>
        </w:numPr>
        <w:spacing w:before="0" w:line="240" w:lineRule="auto"/>
        <w:rPr>
          <w:rFonts w:ascii="Arial" w:hAnsi="Arial" w:cs="Arial"/>
          <w:color w:val="auto"/>
          <w:sz w:val="24"/>
          <w:szCs w:val="24"/>
        </w:rPr>
      </w:pPr>
      <w:bookmarkStart w:id="18" w:name="_Toc474760075"/>
      <w:r w:rsidRPr="00E20DC6">
        <w:rPr>
          <w:rFonts w:ascii="Arial" w:hAnsi="Arial" w:cs="Arial"/>
          <w:color w:val="auto"/>
          <w:sz w:val="24"/>
          <w:szCs w:val="24"/>
        </w:rPr>
        <w:t>PLANIFICACIÓN</w:t>
      </w:r>
      <w:bookmarkEnd w:id="18"/>
    </w:p>
    <w:p w14:paraId="29C7E838" w14:textId="77777777" w:rsidR="00D13A74" w:rsidRPr="00E20DC6" w:rsidRDefault="00D13A74" w:rsidP="00E20DC6">
      <w:pPr>
        <w:spacing w:after="0" w:line="240" w:lineRule="auto"/>
        <w:rPr>
          <w:rFonts w:ascii="Arial" w:hAnsi="Arial" w:cs="Arial"/>
          <w:sz w:val="24"/>
          <w:szCs w:val="24"/>
        </w:rPr>
      </w:pPr>
    </w:p>
    <w:p w14:paraId="75247B9D" w14:textId="77777777" w:rsidR="006D446A" w:rsidRPr="00E20DC6" w:rsidRDefault="006D446A" w:rsidP="00E20DC6">
      <w:pPr>
        <w:pStyle w:val="Ttulo2"/>
        <w:numPr>
          <w:ilvl w:val="2"/>
          <w:numId w:val="7"/>
        </w:numPr>
        <w:spacing w:before="0" w:line="240" w:lineRule="auto"/>
        <w:rPr>
          <w:rFonts w:ascii="Arial" w:hAnsi="Arial" w:cs="Arial"/>
          <w:color w:val="auto"/>
          <w:sz w:val="24"/>
          <w:szCs w:val="24"/>
        </w:rPr>
      </w:pPr>
      <w:bookmarkStart w:id="19" w:name="_Toc474760076"/>
      <w:r w:rsidRPr="00E20DC6">
        <w:rPr>
          <w:rFonts w:ascii="Arial" w:hAnsi="Arial" w:cs="Arial"/>
          <w:color w:val="auto"/>
          <w:sz w:val="24"/>
          <w:szCs w:val="24"/>
        </w:rPr>
        <w:t>IDENTIFICACIÓN DE PELIGROS</w:t>
      </w:r>
      <w:r w:rsidR="00C5525B" w:rsidRPr="00E20DC6">
        <w:rPr>
          <w:rFonts w:ascii="Arial" w:hAnsi="Arial" w:cs="Arial"/>
          <w:color w:val="auto"/>
          <w:sz w:val="24"/>
          <w:szCs w:val="24"/>
        </w:rPr>
        <w:t xml:space="preserve">, </w:t>
      </w:r>
      <w:r w:rsidRPr="00E20DC6">
        <w:rPr>
          <w:rFonts w:ascii="Arial" w:hAnsi="Arial" w:cs="Arial"/>
          <w:color w:val="auto"/>
          <w:sz w:val="24"/>
          <w:szCs w:val="24"/>
        </w:rPr>
        <w:t>VALORACIÓN DE RIESGOS</w:t>
      </w:r>
      <w:r w:rsidR="00C5525B" w:rsidRPr="00E20DC6">
        <w:rPr>
          <w:rFonts w:ascii="Arial" w:hAnsi="Arial" w:cs="Arial"/>
          <w:color w:val="auto"/>
          <w:sz w:val="24"/>
          <w:szCs w:val="24"/>
        </w:rPr>
        <w:t xml:space="preserve"> Y DETERMINACIÓN DE CONTROLES</w:t>
      </w:r>
      <w:bookmarkEnd w:id="19"/>
    </w:p>
    <w:p w14:paraId="13A73CFC" w14:textId="77777777" w:rsidR="006D446A" w:rsidRPr="00E20DC6" w:rsidRDefault="006D446A" w:rsidP="00E20DC6">
      <w:pPr>
        <w:autoSpaceDE w:val="0"/>
        <w:autoSpaceDN w:val="0"/>
        <w:adjustRightInd w:val="0"/>
        <w:spacing w:after="0" w:line="240" w:lineRule="auto"/>
        <w:jc w:val="both"/>
        <w:rPr>
          <w:rFonts w:ascii="Arial" w:hAnsi="Arial" w:cs="Arial"/>
          <w:b/>
          <w:sz w:val="24"/>
          <w:szCs w:val="24"/>
        </w:rPr>
      </w:pPr>
    </w:p>
    <w:p w14:paraId="02328EEF" w14:textId="70351B8C" w:rsidR="006D446A" w:rsidRPr="00E20DC6" w:rsidRDefault="006D446A" w:rsidP="006248CC">
      <w:pPr>
        <w:spacing w:after="0" w:line="240" w:lineRule="auto"/>
        <w:jc w:val="both"/>
        <w:rPr>
          <w:rFonts w:ascii="Arial" w:hAnsi="Arial" w:cs="Arial"/>
          <w:sz w:val="24"/>
          <w:szCs w:val="24"/>
        </w:rPr>
      </w:pPr>
      <w:r w:rsidRPr="00E20DC6">
        <w:rPr>
          <w:rFonts w:ascii="Arial" w:hAnsi="Arial" w:cs="Arial"/>
          <w:color w:val="000000"/>
          <w:sz w:val="24"/>
          <w:szCs w:val="24"/>
        </w:rPr>
        <w:t xml:space="preserve">La Superintendencia de Industria y Comercio, tiene definido </w:t>
      </w:r>
      <w:r w:rsidRPr="00E20DC6">
        <w:rPr>
          <w:rFonts w:ascii="Arial" w:eastAsiaTheme="minorHAnsi" w:hAnsi="Arial" w:cs="Arial"/>
          <w:sz w:val="24"/>
          <w:szCs w:val="24"/>
        </w:rPr>
        <w:t xml:space="preserve">un procedimiento documentado para la continua identificación de peligros, valoración de riesgos y determinación de controles, </w:t>
      </w:r>
      <w:r w:rsidRPr="00E20DC6">
        <w:rPr>
          <w:rFonts w:ascii="Arial" w:eastAsiaTheme="minorHAnsi" w:hAnsi="Arial" w:cs="Arial"/>
          <w:b/>
          <w:sz w:val="24"/>
          <w:szCs w:val="24"/>
        </w:rPr>
        <w:t>SC04-P02</w:t>
      </w:r>
      <w:r w:rsidRPr="00E20DC6">
        <w:rPr>
          <w:rFonts w:ascii="Arial" w:eastAsiaTheme="minorHAnsi" w:hAnsi="Arial" w:cs="Arial"/>
          <w:sz w:val="24"/>
          <w:szCs w:val="24"/>
        </w:rPr>
        <w:t xml:space="preserve">, </w:t>
      </w:r>
      <w:r w:rsidR="006248CC">
        <w:rPr>
          <w:rFonts w:ascii="Arial" w:eastAsiaTheme="minorHAnsi" w:hAnsi="Arial" w:cs="Arial"/>
          <w:sz w:val="24"/>
          <w:szCs w:val="24"/>
        </w:rPr>
        <w:t>esta metodología</w:t>
      </w:r>
      <w:r w:rsidRPr="00E20DC6">
        <w:rPr>
          <w:rFonts w:ascii="Arial" w:hAnsi="Arial" w:cs="Arial"/>
          <w:sz w:val="24"/>
          <w:szCs w:val="24"/>
        </w:rPr>
        <w:t xml:space="preserve"> permite la participación activa de los trabajadores y partes interesadas y la priorización de los riesgos para establecer medidas de intervención.</w:t>
      </w:r>
    </w:p>
    <w:p w14:paraId="68A228E9" w14:textId="77777777" w:rsidR="006D446A" w:rsidRPr="00E20DC6" w:rsidRDefault="006D446A" w:rsidP="00E20DC6">
      <w:pPr>
        <w:spacing w:after="0" w:line="240" w:lineRule="auto"/>
        <w:rPr>
          <w:rFonts w:ascii="Arial" w:hAnsi="Arial" w:cs="Arial"/>
          <w:sz w:val="24"/>
          <w:szCs w:val="24"/>
        </w:rPr>
      </w:pPr>
    </w:p>
    <w:p w14:paraId="3008546E" w14:textId="77777777" w:rsidR="006D446A" w:rsidRPr="00E20DC6" w:rsidRDefault="006D446A" w:rsidP="00E20DC6">
      <w:pPr>
        <w:pStyle w:val="Ttulo2"/>
        <w:numPr>
          <w:ilvl w:val="2"/>
          <w:numId w:val="7"/>
        </w:numPr>
        <w:spacing w:before="0" w:line="240" w:lineRule="auto"/>
        <w:rPr>
          <w:rFonts w:ascii="Arial" w:hAnsi="Arial" w:cs="Arial"/>
          <w:color w:val="auto"/>
          <w:sz w:val="24"/>
          <w:szCs w:val="24"/>
        </w:rPr>
      </w:pPr>
      <w:bookmarkStart w:id="20" w:name="_Toc474760077"/>
      <w:r w:rsidRPr="00E20DC6">
        <w:rPr>
          <w:rFonts w:ascii="Arial" w:hAnsi="Arial" w:cs="Arial"/>
          <w:color w:val="auto"/>
          <w:sz w:val="24"/>
          <w:szCs w:val="24"/>
        </w:rPr>
        <w:t>EVALUACION INICIAL DEL SISTEMA DE GESTION DE SEGURIDAD Y SALUD EN EL TRABAJO</w:t>
      </w:r>
      <w:bookmarkEnd w:id="20"/>
    </w:p>
    <w:p w14:paraId="4A9BCC03" w14:textId="77777777" w:rsidR="006D446A" w:rsidRPr="00E20DC6" w:rsidRDefault="006D446A" w:rsidP="00E20DC6">
      <w:pPr>
        <w:spacing w:after="0" w:line="240" w:lineRule="auto"/>
        <w:rPr>
          <w:rFonts w:ascii="Arial" w:hAnsi="Arial" w:cs="Arial"/>
          <w:sz w:val="24"/>
          <w:szCs w:val="24"/>
        </w:rPr>
      </w:pPr>
    </w:p>
    <w:p w14:paraId="55EE76F0" w14:textId="69A95F03" w:rsidR="006D446A" w:rsidRPr="00E20DC6" w:rsidRDefault="00B0415C" w:rsidP="00E20DC6">
      <w:pPr>
        <w:pStyle w:val="Textoindependiente2"/>
        <w:spacing w:after="0" w:line="240" w:lineRule="auto"/>
        <w:jc w:val="both"/>
        <w:rPr>
          <w:rFonts w:eastAsia="Calibri" w:cs="Arial"/>
          <w:kern w:val="0"/>
          <w:szCs w:val="24"/>
          <w:lang w:eastAsia="en-US" w:bidi="ar-SA"/>
        </w:rPr>
      </w:pPr>
      <w:r w:rsidRPr="00E20DC6">
        <w:rPr>
          <w:rFonts w:eastAsia="Calibri" w:cs="Arial"/>
          <w:kern w:val="0"/>
          <w:szCs w:val="24"/>
          <w:lang w:eastAsia="en-US" w:bidi="ar-SA"/>
        </w:rPr>
        <w:t xml:space="preserve">La evaluación del Sistema de Gestión de Seguridad y Salud en el Trabajo SG-SST, se llevará a cabo preferiblemente durante el primer semestre de cada año, </w:t>
      </w:r>
      <w:r w:rsidR="006D446A" w:rsidRPr="00E20DC6">
        <w:rPr>
          <w:rFonts w:eastAsia="Calibri" w:cs="Arial"/>
          <w:kern w:val="0"/>
          <w:szCs w:val="24"/>
          <w:lang w:eastAsia="en-US" w:bidi="ar-SA"/>
        </w:rPr>
        <w:t xml:space="preserve">con el propósito de identificar el estado de los requisitos del Sistema y ser un insumo para la </w:t>
      </w:r>
      <w:r w:rsidR="001537F8" w:rsidRPr="00E20DC6">
        <w:rPr>
          <w:rFonts w:eastAsia="Calibri" w:cs="Arial"/>
          <w:kern w:val="0"/>
          <w:szCs w:val="24"/>
          <w:lang w:eastAsia="en-US" w:bidi="ar-SA"/>
        </w:rPr>
        <w:t>definición</w:t>
      </w:r>
      <w:r w:rsidR="006D446A" w:rsidRPr="00E20DC6">
        <w:rPr>
          <w:rFonts w:eastAsia="Calibri" w:cs="Arial"/>
          <w:kern w:val="0"/>
          <w:szCs w:val="24"/>
          <w:lang w:eastAsia="en-US" w:bidi="ar-SA"/>
        </w:rPr>
        <w:t xml:space="preserve"> del plan de trabajo anual de la Entidad. </w:t>
      </w:r>
      <w:r w:rsidR="006F0E56" w:rsidRPr="00E20DC6">
        <w:rPr>
          <w:rFonts w:eastAsia="Calibri" w:cs="Arial"/>
          <w:kern w:val="0"/>
          <w:szCs w:val="24"/>
          <w:lang w:eastAsia="en-US" w:bidi="ar-SA"/>
        </w:rPr>
        <w:t xml:space="preserve">Sin embargo, esta evaluación puede realizarse en el momento que se estime conveniente o si se requiere </w:t>
      </w:r>
      <w:proofErr w:type="spellStart"/>
      <w:r w:rsidR="006F0E56" w:rsidRPr="00E20DC6">
        <w:rPr>
          <w:rFonts w:eastAsia="Calibri" w:cs="Arial"/>
          <w:kern w:val="0"/>
          <w:szCs w:val="24"/>
          <w:lang w:eastAsia="en-US" w:bidi="ar-SA"/>
        </w:rPr>
        <w:t>actualziar</w:t>
      </w:r>
      <w:proofErr w:type="spellEnd"/>
      <w:r w:rsidR="006F0E56" w:rsidRPr="00E20DC6">
        <w:rPr>
          <w:rFonts w:eastAsia="Calibri" w:cs="Arial"/>
          <w:kern w:val="0"/>
          <w:szCs w:val="24"/>
          <w:lang w:eastAsia="en-US" w:bidi="ar-SA"/>
        </w:rPr>
        <w:t xml:space="preserve"> el plan de trabajo definido.</w:t>
      </w:r>
    </w:p>
    <w:p w14:paraId="3855CBF3" w14:textId="77777777" w:rsidR="006D446A" w:rsidRPr="00E20DC6" w:rsidRDefault="006D446A" w:rsidP="00E20DC6">
      <w:pPr>
        <w:spacing w:after="0" w:line="240" w:lineRule="auto"/>
        <w:rPr>
          <w:rFonts w:ascii="Arial" w:hAnsi="Arial" w:cs="Arial"/>
          <w:sz w:val="24"/>
          <w:szCs w:val="24"/>
        </w:rPr>
      </w:pPr>
    </w:p>
    <w:p w14:paraId="4E7DFF4B" w14:textId="77777777" w:rsidR="006D446A" w:rsidRPr="00E20DC6" w:rsidRDefault="006D446A" w:rsidP="00E20DC6">
      <w:pPr>
        <w:pStyle w:val="Ttulo2"/>
        <w:numPr>
          <w:ilvl w:val="2"/>
          <w:numId w:val="7"/>
        </w:numPr>
        <w:spacing w:before="0" w:line="240" w:lineRule="auto"/>
        <w:rPr>
          <w:rFonts w:ascii="Arial" w:hAnsi="Arial" w:cs="Arial"/>
          <w:color w:val="auto"/>
          <w:sz w:val="24"/>
          <w:szCs w:val="24"/>
        </w:rPr>
      </w:pPr>
      <w:bookmarkStart w:id="21" w:name="_Toc474760078"/>
      <w:r w:rsidRPr="00E20DC6">
        <w:rPr>
          <w:rFonts w:ascii="Arial" w:hAnsi="Arial" w:cs="Arial"/>
          <w:color w:val="auto"/>
          <w:sz w:val="24"/>
          <w:szCs w:val="24"/>
        </w:rPr>
        <w:t>PLAN DE TRABAJO ANUAL</w:t>
      </w:r>
      <w:bookmarkEnd w:id="21"/>
    </w:p>
    <w:p w14:paraId="52B7CE2A" w14:textId="77777777" w:rsidR="006D446A" w:rsidRPr="00E20DC6" w:rsidRDefault="006D446A" w:rsidP="00E20DC6">
      <w:pPr>
        <w:autoSpaceDE w:val="0"/>
        <w:autoSpaceDN w:val="0"/>
        <w:adjustRightInd w:val="0"/>
        <w:spacing w:after="0" w:line="240" w:lineRule="auto"/>
        <w:jc w:val="both"/>
        <w:rPr>
          <w:rFonts w:ascii="Arial" w:eastAsiaTheme="minorHAnsi" w:hAnsi="Arial" w:cs="Arial"/>
          <w:sz w:val="24"/>
          <w:szCs w:val="24"/>
        </w:rPr>
      </w:pPr>
    </w:p>
    <w:p w14:paraId="706D0D01" w14:textId="77777777" w:rsidR="006D446A" w:rsidRPr="00E20DC6" w:rsidRDefault="006D446A" w:rsidP="00E20DC6">
      <w:pPr>
        <w:pStyle w:val="Textoindependiente2"/>
        <w:spacing w:after="0" w:line="240" w:lineRule="auto"/>
        <w:jc w:val="both"/>
        <w:rPr>
          <w:rFonts w:eastAsia="Calibri" w:cs="Arial"/>
          <w:kern w:val="0"/>
          <w:szCs w:val="24"/>
          <w:lang w:eastAsia="en-US" w:bidi="ar-SA"/>
        </w:rPr>
      </w:pPr>
      <w:r w:rsidRPr="00E20DC6">
        <w:rPr>
          <w:rFonts w:eastAsia="Calibri" w:cs="Arial"/>
          <w:kern w:val="0"/>
          <w:szCs w:val="24"/>
          <w:lang w:eastAsia="en-US" w:bidi="ar-SA"/>
        </w:rPr>
        <w:t xml:space="preserve">Cada año se define el plan de trabajo en Seguridad y Salud en el Trabajo – SST, el cual contiene las actividades a desarrollar, recursos, responsables, cronograma y porcentaje de cumplimiento. </w:t>
      </w:r>
    </w:p>
    <w:p w14:paraId="2298C0D9" w14:textId="77777777" w:rsidR="006D446A" w:rsidRPr="00E20DC6" w:rsidRDefault="006D446A" w:rsidP="00E20DC6">
      <w:pPr>
        <w:pStyle w:val="Textoindependiente2"/>
        <w:spacing w:after="0" w:line="240" w:lineRule="auto"/>
        <w:jc w:val="both"/>
        <w:rPr>
          <w:rFonts w:eastAsia="Calibri" w:cs="Arial"/>
          <w:kern w:val="0"/>
          <w:szCs w:val="24"/>
          <w:lang w:eastAsia="en-US" w:bidi="ar-SA"/>
        </w:rPr>
      </w:pPr>
    </w:p>
    <w:p w14:paraId="592B0472" w14:textId="68CE1551" w:rsidR="006D446A" w:rsidRPr="00E20DC6" w:rsidRDefault="006D446A" w:rsidP="00E20DC6">
      <w:pPr>
        <w:pStyle w:val="Textoindependiente2"/>
        <w:spacing w:after="0" w:line="240" w:lineRule="auto"/>
        <w:jc w:val="both"/>
        <w:rPr>
          <w:rFonts w:eastAsia="Calibri" w:cs="Arial"/>
          <w:kern w:val="0"/>
          <w:szCs w:val="24"/>
          <w:lang w:eastAsia="en-US" w:bidi="ar-SA"/>
        </w:rPr>
      </w:pPr>
      <w:r w:rsidRPr="00E20DC6">
        <w:rPr>
          <w:rFonts w:eastAsia="Calibri" w:cs="Arial"/>
          <w:kern w:val="0"/>
          <w:szCs w:val="24"/>
          <w:lang w:eastAsia="en-US" w:bidi="ar-SA"/>
        </w:rPr>
        <w:t>El plan de trabajo anual se archiva de manera electrónica de tal forma que se pueda ir registrando la ejecución de las actividades y calculando el porcentaje de cumplimiento de cada actividad propuesta.</w:t>
      </w:r>
    </w:p>
    <w:p w14:paraId="62566B6B" w14:textId="77777777" w:rsidR="006D446A" w:rsidRPr="00E20DC6" w:rsidRDefault="006D446A" w:rsidP="00E20DC6">
      <w:pPr>
        <w:spacing w:after="0" w:line="240" w:lineRule="auto"/>
        <w:rPr>
          <w:rFonts w:ascii="Arial" w:hAnsi="Arial" w:cs="Arial"/>
          <w:sz w:val="24"/>
          <w:szCs w:val="24"/>
        </w:rPr>
      </w:pPr>
    </w:p>
    <w:p w14:paraId="2863D831" w14:textId="77777777" w:rsidR="009010C1" w:rsidRPr="00E20DC6" w:rsidRDefault="009010C1" w:rsidP="00E20DC6">
      <w:pPr>
        <w:pStyle w:val="Ttulo2"/>
        <w:numPr>
          <w:ilvl w:val="2"/>
          <w:numId w:val="7"/>
        </w:numPr>
        <w:spacing w:before="0" w:line="240" w:lineRule="auto"/>
        <w:rPr>
          <w:rFonts w:ascii="Arial" w:hAnsi="Arial" w:cs="Arial"/>
          <w:color w:val="auto"/>
          <w:sz w:val="24"/>
          <w:szCs w:val="24"/>
        </w:rPr>
      </w:pPr>
      <w:bookmarkStart w:id="22" w:name="_Toc474760079"/>
      <w:r w:rsidRPr="00E20DC6">
        <w:rPr>
          <w:rFonts w:ascii="Arial" w:hAnsi="Arial" w:cs="Arial"/>
          <w:color w:val="auto"/>
          <w:sz w:val="24"/>
          <w:szCs w:val="24"/>
        </w:rPr>
        <w:t>REQUISITOS LEGALES</w:t>
      </w:r>
      <w:bookmarkEnd w:id="22"/>
    </w:p>
    <w:p w14:paraId="19698DFE" w14:textId="77777777" w:rsidR="009010C1" w:rsidRPr="00E20DC6" w:rsidRDefault="009010C1" w:rsidP="00E20DC6">
      <w:pPr>
        <w:autoSpaceDE w:val="0"/>
        <w:autoSpaceDN w:val="0"/>
        <w:adjustRightInd w:val="0"/>
        <w:spacing w:after="0" w:line="240" w:lineRule="auto"/>
        <w:jc w:val="both"/>
        <w:rPr>
          <w:rFonts w:ascii="Arial" w:hAnsi="Arial" w:cs="Arial"/>
          <w:b/>
          <w:sz w:val="24"/>
          <w:szCs w:val="24"/>
        </w:rPr>
      </w:pPr>
    </w:p>
    <w:p w14:paraId="1DA4903D" w14:textId="77777777" w:rsidR="00C40B99" w:rsidRDefault="009010C1" w:rsidP="00C40B99">
      <w:pPr>
        <w:jc w:val="both"/>
        <w:rPr>
          <w:rFonts w:ascii="Arial" w:eastAsiaTheme="minorHAnsi" w:hAnsi="Arial" w:cs="Arial"/>
          <w:sz w:val="24"/>
          <w:szCs w:val="24"/>
        </w:rPr>
      </w:pPr>
      <w:r w:rsidRPr="00E20DC6">
        <w:rPr>
          <w:rFonts w:ascii="Arial" w:eastAsiaTheme="minorHAnsi" w:hAnsi="Arial" w:cs="Arial"/>
          <w:sz w:val="24"/>
          <w:szCs w:val="24"/>
        </w:rPr>
        <w:t xml:space="preserve">Como se indica en la política del SIGI, uno de los compromisos de la Superintendencia de Industria y Comercio es el cumplimiento de los requisitos legales vigentes y de otras disposiciones que apliquen para la integralidad del sistema. Es así como se tiene definido un procedimiento para la identificación y </w:t>
      </w:r>
      <w:r w:rsidRPr="00E20DC6">
        <w:rPr>
          <w:rFonts w:ascii="Arial" w:eastAsiaTheme="minorHAnsi" w:hAnsi="Arial" w:cs="Arial"/>
          <w:sz w:val="24"/>
          <w:szCs w:val="24"/>
        </w:rPr>
        <w:lastRenderedPageBreak/>
        <w:t>acceso a requisitos legales</w:t>
      </w:r>
      <w:r w:rsidR="00C40B99">
        <w:rPr>
          <w:rFonts w:ascii="Arial" w:eastAsiaTheme="minorHAnsi" w:hAnsi="Arial" w:cs="Arial"/>
          <w:sz w:val="24"/>
          <w:szCs w:val="24"/>
        </w:rPr>
        <w:t xml:space="preserve"> </w:t>
      </w:r>
      <w:r w:rsidR="00C40B99" w:rsidRPr="00A47566">
        <w:rPr>
          <w:rFonts w:ascii="Arial" w:eastAsiaTheme="minorHAnsi" w:hAnsi="Arial" w:cs="Arial"/>
          <w:b/>
          <w:sz w:val="24"/>
          <w:szCs w:val="24"/>
        </w:rPr>
        <w:t>SC01-P04</w:t>
      </w:r>
      <w:r w:rsidRPr="00E20DC6">
        <w:rPr>
          <w:rFonts w:ascii="Arial" w:eastAsiaTheme="minorHAnsi" w:hAnsi="Arial" w:cs="Arial"/>
          <w:sz w:val="24"/>
          <w:szCs w:val="24"/>
        </w:rPr>
        <w:t>, que establece los parámetros para la identificación, acceso, actualización, divulgación y evaluación de los requisitos legales y de otra índole para el Sistema In</w:t>
      </w:r>
      <w:r w:rsidR="001537F8" w:rsidRPr="00E20DC6">
        <w:rPr>
          <w:rFonts w:ascii="Arial" w:eastAsiaTheme="minorHAnsi" w:hAnsi="Arial" w:cs="Arial"/>
          <w:sz w:val="24"/>
          <w:szCs w:val="24"/>
        </w:rPr>
        <w:t>tegral</w:t>
      </w:r>
      <w:r w:rsidRPr="00E20DC6">
        <w:rPr>
          <w:rFonts w:ascii="Arial" w:eastAsiaTheme="minorHAnsi" w:hAnsi="Arial" w:cs="Arial"/>
          <w:sz w:val="24"/>
          <w:szCs w:val="24"/>
        </w:rPr>
        <w:t xml:space="preserve"> de Gestión (Calidad, Ambiental y S</w:t>
      </w:r>
      <w:r w:rsidR="00C40B99">
        <w:rPr>
          <w:rFonts w:ascii="Arial" w:eastAsiaTheme="minorHAnsi" w:hAnsi="Arial" w:cs="Arial"/>
          <w:sz w:val="24"/>
          <w:szCs w:val="24"/>
        </w:rPr>
        <w:t>eguridad y Salud en el Trabajo).</w:t>
      </w:r>
    </w:p>
    <w:p w14:paraId="0D037C02" w14:textId="6635765B" w:rsidR="00A97B70" w:rsidRPr="00E20DC6" w:rsidRDefault="009010C1" w:rsidP="00C40B99">
      <w:pPr>
        <w:jc w:val="both"/>
        <w:rPr>
          <w:rFonts w:ascii="Arial" w:eastAsiaTheme="minorHAnsi" w:hAnsi="Arial" w:cs="Arial"/>
          <w:sz w:val="24"/>
          <w:szCs w:val="24"/>
        </w:rPr>
      </w:pPr>
      <w:r w:rsidRPr="00E20DC6">
        <w:rPr>
          <w:rFonts w:ascii="Arial" w:eastAsiaTheme="minorHAnsi" w:hAnsi="Arial" w:cs="Arial"/>
          <w:sz w:val="24"/>
          <w:szCs w:val="24"/>
        </w:rPr>
        <w:t xml:space="preserve">Todos los aspectos identificados son relacionados en la Matriz de requisitos legales de Seguridad y Salud en el Trabajo </w:t>
      </w:r>
      <w:r w:rsidRPr="00E20DC6">
        <w:rPr>
          <w:rFonts w:ascii="Arial" w:eastAsiaTheme="minorHAnsi" w:hAnsi="Arial" w:cs="Arial"/>
          <w:b/>
          <w:sz w:val="24"/>
          <w:szCs w:val="24"/>
        </w:rPr>
        <w:t>SC04-F13</w:t>
      </w:r>
      <w:r w:rsidRPr="00E20DC6">
        <w:rPr>
          <w:rFonts w:ascii="Arial" w:eastAsiaTheme="minorHAnsi" w:hAnsi="Arial" w:cs="Arial"/>
          <w:sz w:val="24"/>
          <w:szCs w:val="24"/>
        </w:rPr>
        <w:t xml:space="preserve">, la cual se actualiza de manera permanente y se registra la manera como la entidad da cumplimiento al requisito legal, </w:t>
      </w:r>
      <w:r w:rsidR="001537F8" w:rsidRPr="00E20DC6">
        <w:rPr>
          <w:rFonts w:ascii="Arial" w:eastAsiaTheme="minorHAnsi" w:hAnsi="Arial" w:cs="Arial"/>
          <w:sz w:val="24"/>
          <w:szCs w:val="24"/>
        </w:rPr>
        <w:t>así</w:t>
      </w:r>
      <w:r w:rsidRPr="00E20DC6">
        <w:rPr>
          <w:rFonts w:ascii="Arial" w:eastAsiaTheme="minorHAnsi" w:hAnsi="Arial" w:cs="Arial"/>
          <w:sz w:val="24"/>
          <w:szCs w:val="24"/>
        </w:rPr>
        <w:t xml:space="preserve"> mismo se lleva a cabo una evaluación que permite validar el cumplimiento del mismo. </w:t>
      </w:r>
    </w:p>
    <w:p w14:paraId="148D3D82" w14:textId="527DB9FA" w:rsidR="006711B0" w:rsidRPr="00E20DC6" w:rsidRDefault="006711B0" w:rsidP="00E20DC6">
      <w:pPr>
        <w:pStyle w:val="Ttulo2"/>
        <w:numPr>
          <w:ilvl w:val="2"/>
          <w:numId w:val="7"/>
        </w:numPr>
        <w:spacing w:before="0" w:line="240" w:lineRule="auto"/>
        <w:rPr>
          <w:rFonts w:ascii="Arial" w:hAnsi="Arial" w:cs="Arial"/>
          <w:color w:val="auto"/>
          <w:sz w:val="24"/>
          <w:szCs w:val="24"/>
        </w:rPr>
      </w:pPr>
      <w:bookmarkStart w:id="23" w:name="_Toc474760080"/>
      <w:r w:rsidRPr="00E20DC6">
        <w:rPr>
          <w:rFonts w:ascii="Arial" w:hAnsi="Arial" w:cs="Arial"/>
          <w:color w:val="auto"/>
          <w:sz w:val="24"/>
          <w:szCs w:val="24"/>
        </w:rPr>
        <w:t>OBJETIVOS Y METAS</w:t>
      </w:r>
      <w:bookmarkEnd w:id="23"/>
    </w:p>
    <w:p w14:paraId="097D5E86" w14:textId="77777777" w:rsidR="00800DE8" w:rsidRPr="00E20DC6" w:rsidRDefault="00800DE8" w:rsidP="00E20DC6">
      <w:pPr>
        <w:pStyle w:val="Default"/>
        <w:jc w:val="both"/>
        <w:rPr>
          <w:rFonts w:ascii="Arial" w:hAnsi="Arial" w:cs="Arial"/>
        </w:rPr>
      </w:pPr>
    </w:p>
    <w:p w14:paraId="299FFA4C" w14:textId="04A334D9" w:rsidR="006D0F28" w:rsidRPr="00E20DC6" w:rsidRDefault="00A47566" w:rsidP="00E20DC6">
      <w:pPr>
        <w:pStyle w:val="Default"/>
        <w:jc w:val="both"/>
        <w:rPr>
          <w:rFonts w:ascii="Arial" w:hAnsi="Arial" w:cs="Arial"/>
        </w:rPr>
      </w:pPr>
      <w:r w:rsidRPr="00E20DC6">
        <w:rPr>
          <w:rFonts w:ascii="Arial" w:hAnsi="Arial" w:cs="Arial"/>
          <w:noProof/>
        </w:rPr>
        <w:drawing>
          <wp:anchor distT="0" distB="0" distL="114300" distR="114300" simplePos="0" relativeHeight="251664384" behindDoc="0" locked="0" layoutInCell="1" allowOverlap="1" wp14:anchorId="07C62B16" wp14:editId="3E516489">
            <wp:simplePos x="0" y="0"/>
            <wp:positionH relativeFrom="margin">
              <wp:posOffset>472440</wp:posOffset>
            </wp:positionH>
            <wp:positionV relativeFrom="paragraph">
              <wp:posOffset>715010</wp:posOffset>
            </wp:positionV>
            <wp:extent cx="4667250" cy="1876425"/>
            <wp:effectExtent l="76200" t="0" r="76200" b="0"/>
            <wp:wrapSquare wrapText="bothSides"/>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6D0F28" w:rsidRPr="00E20DC6">
        <w:rPr>
          <w:rFonts w:ascii="Arial" w:hAnsi="Arial" w:cs="Arial"/>
        </w:rPr>
        <w:t xml:space="preserve">En </w:t>
      </w:r>
      <w:r w:rsidR="009F2C79" w:rsidRPr="00E20DC6">
        <w:rPr>
          <w:rFonts w:ascii="Arial" w:hAnsi="Arial" w:cs="Arial"/>
        </w:rPr>
        <w:t>conco</w:t>
      </w:r>
      <w:r w:rsidR="0018285A" w:rsidRPr="00E20DC6">
        <w:rPr>
          <w:rFonts w:ascii="Arial" w:hAnsi="Arial" w:cs="Arial"/>
        </w:rPr>
        <w:t xml:space="preserve">rdancia </w:t>
      </w:r>
      <w:r w:rsidR="006D0F28" w:rsidRPr="00E20DC6">
        <w:rPr>
          <w:rFonts w:ascii="Arial" w:hAnsi="Arial" w:cs="Arial"/>
        </w:rPr>
        <w:t xml:space="preserve">con la política </w:t>
      </w:r>
      <w:r w:rsidR="00FF48FD">
        <w:rPr>
          <w:rFonts w:ascii="Arial" w:hAnsi="Arial" w:cs="Arial"/>
        </w:rPr>
        <w:t xml:space="preserve">del Sistema </w:t>
      </w:r>
      <w:r w:rsidR="00D77C10" w:rsidRPr="00E20DC6">
        <w:rPr>
          <w:rFonts w:ascii="Arial" w:hAnsi="Arial" w:cs="Arial"/>
        </w:rPr>
        <w:t xml:space="preserve">integral de </w:t>
      </w:r>
      <w:r w:rsidR="00FF48FD">
        <w:rPr>
          <w:rFonts w:ascii="Arial" w:hAnsi="Arial" w:cs="Arial"/>
        </w:rPr>
        <w:t>G</w:t>
      </w:r>
      <w:r w:rsidR="00D77C10" w:rsidRPr="00E20DC6">
        <w:rPr>
          <w:rFonts w:ascii="Arial" w:hAnsi="Arial" w:cs="Arial"/>
        </w:rPr>
        <w:t xml:space="preserve">estión </w:t>
      </w:r>
      <w:r w:rsidR="00FF48FD">
        <w:rPr>
          <w:rFonts w:ascii="Arial" w:hAnsi="Arial" w:cs="Arial"/>
        </w:rPr>
        <w:t>I</w:t>
      </w:r>
      <w:r w:rsidR="00D77C10" w:rsidRPr="00E20DC6">
        <w:rPr>
          <w:rFonts w:ascii="Arial" w:hAnsi="Arial" w:cs="Arial"/>
        </w:rPr>
        <w:t xml:space="preserve">nstitucional </w:t>
      </w:r>
      <w:r w:rsidR="006D0F28" w:rsidRPr="00E20DC6">
        <w:rPr>
          <w:rFonts w:ascii="Arial" w:hAnsi="Arial" w:cs="Arial"/>
        </w:rPr>
        <w:t>se ha establecido una matriz de objetivos y metas</w:t>
      </w:r>
      <w:r w:rsidR="00FF48FD">
        <w:rPr>
          <w:rFonts w:ascii="Arial" w:hAnsi="Arial" w:cs="Arial"/>
        </w:rPr>
        <w:t xml:space="preserve">, que se encuentra contenida en el Manual del SIGI, la cual es un insumo para </w:t>
      </w:r>
      <w:r w:rsidR="006D0F28" w:rsidRPr="00E20DC6">
        <w:rPr>
          <w:rFonts w:ascii="Arial" w:hAnsi="Arial" w:cs="Arial"/>
        </w:rPr>
        <w:t>plan</w:t>
      </w:r>
      <w:r w:rsidR="00FB69AA">
        <w:rPr>
          <w:rFonts w:ascii="Arial" w:hAnsi="Arial" w:cs="Arial"/>
        </w:rPr>
        <w:t xml:space="preserve">ificación del </w:t>
      </w:r>
      <w:r w:rsidR="001537F8" w:rsidRPr="00E20DC6">
        <w:rPr>
          <w:rFonts w:ascii="Arial" w:hAnsi="Arial" w:cs="Arial"/>
        </w:rPr>
        <w:t>Sistema</w:t>
      </w:r>
      <w:r w:rsidR="006D0F28" w:rsidRPr="00E20DC6">
        <w:rPr>
          <w:rFonts w:ascii="Arial" w:hAnsi="Arial" w:cs="Arial"/>
        </w:rPr>
        <w:t xml:space="preserve"> de </w:t>
      </w:r>
      <w:r w:rsidR="009F2C79" w:rsidRPr="00E20DC6">
        <w:rPr>
          <w:rFonts w:ascii="Arial" w:hAnsi="Arial" w:cs="Arial"/>
        </w:rPr>
        <w:t>G</w:t>
      </w:r>
      <w:r w:rsidR="006D0F28" w:rsidRPr="00E20DC6">
        <w:rPr>
          <w:rFonts w:ascii="Arial" w:hAnsi="Arial" w:cs="Arial"/>
        </w:rPr>
        <w:t xml:space="preserve">estión de la </w:t>
      </w:r>
      <w:r w:rsidR="009F2C79" w:rsidRPr="00E20DC6">
        <w:rPr>
          <w:rFonts w:ascii="Arial" w:hAnsi="Arial" w:cs="Arial"/>
        </w:rPr>
        <w:t>S</w:t>
      </w:r>
      <w:r w:rsidR="006D0F28" w:rsidRPr="00E20DC6">
        <w:rPr>
          <w:rFonts w:ascii="Arial" w:hAnsi="Arial" w:cs="Arial"/>
        </w:rPr>
        <w:t xml:space="preserve">eguridad y </w:t>
      </w:r>
      <w:r w:rsidR="009F2C79" w:rsidRPr="00E20DC6">
        <w:rPr>
          <w:rFonts w:ascii="Arial" w:hAnsi="Arial" w:cs="Arial"/>
        </w:rPr>
        <w:t>S</w:t>
      </w:r>
      <w:r w:rsidR="006D0F28" w:rsidRPr="00E20DC6">
        <w:rPr>
          <w:rFonts w:ascii="Arial" w:hAnsi="Arial" w:cs="Arial"/>
        </w:rPr>
        <w:t xml:space="preserve">alud en el </w:t>
      </w:r>
      <w:r w:rsidR="009F2C79" w:rsidRPr="00E20DC6">
        <w:rPr>
          <w:rFonts w:ascii="Arial" w:hAnsi="Arial" w:cs="Arial"/>
        </w:rPr>
        <w:t>T</w:t>
      </w:r>
      <w:r w:rsidR="006D0F28" w:rsidRPr="00E20DC6">
        <w:rPr>
          <w:rFonts w:ascii="Arial" w:hAnsi="Arial" w:cs="Arial"/>
        </w:rPr>
        <w:t>raba</w:t>
      </w:r>
      <w:r w:rsidR="00133857" w:rsidRPr="00E20DC6">
        <w:rPr>
          <w:rFonts w:ascii="Arial" w:hAnsi="Arial" w:cs="Arial"/>
        </w:rPr>
        <w:t>j</w:t>
      </w:r>
      <w:r w:rsidR="006D0F28" w:rsidRPr="00E20DC6">
        <w:rPr>
          <w:rFonts w:ascii="Arial" w:hAnsi="Arial" w:cs="Arial"/>
        </w:rPr>
        <w:t>o.</w:t>
      </w:r>
    </w:p>
    <w:p w14:paraId="7951F140" w14:textId="2F630428" w:rsidR="008E221C" w:rsidRPr="00E20DC6" w:rsidRDefault="008E221C" w:rsidP="00E20DC6">
      <w:pPr>
        <w:pStyle w:val="Default"/>
        <w:jc w:val="both"/>
        <w:rPr>
          <w:rFonts w:ascii="Arial" w:hAnsi="Arial" w:cs="Arial"/>
        </w:rPr>
      </w:pPr>
    </w:p>
    <w:p w14:paraId="57A11491" w14:textId="320CB308" w:rsidR="00800DE8" w:rsidRPr="00E20DC6" w:rsidRDefault="00800DE8" w:rsidP="00E20DC6">
      <w:pPr>
        <w:pStyle w:val="Default"/>
        <w:jc w:val="both"/>
        <w:rPr>
          <w:rFonts w:ascii="Arial" w:hAnsi="Arial" w:cs="Arial"/>
        </w:rPr>
      </w:pPr>
    </w:p>
    <w:p w14:paraId="599EE34E" w14:textId="2292DFD8" w:rsidR="00F24ACF" w:rsidRPr="00E20DC6" w:rsidRDefault="00F24ACF" w:rsidP="00E20DC6">
      <w:pPr>
        <w:autoSpaceDE w:val="0"/>
        <w:autoSpaceDN w:val="0"/>
        <w:adjustRightInd w:val="0"/>
        <w:spacing w:after="0" w:line="240" w:lineRule="auto"/>
        <w:jc w:val="both"/>
        <w:rPr>
          <w:rFonts w:ascii="Arial" w:hAnsi="Arial" w:cs="Arial"/>
          <w:sz w:val="24"/>
          <w:szCs w:val="24"/>
        </w:rPr>
      </w:pPr>
    </w:p>
    <w:p w14:paraId="1F7D90C6" w14:textId="60488806" w:rsidR="00C90192" w:rsidRPr="00E20DC6" w:rsidRDefault="00C90192" w:rsidP="00E20DC6">
      <w:pPr>
        <w:autoSpaceDE w:val="0"/>
        <w:autoSpaceDN w:val="0"/>
        <w:adjustRightInd w:val="0"/>
        <w:spacing w:after="0" w:line="240" w:lineRule="auto"/>
        <w:jc w:val="both"/>
        <w:rPr>
          <w:rFonts w:ascii="Arial" w:hAnsi="Arial" w:cs="Arial"/>
          <w:sz w:val="24"/>
          <w:szCs w:val="24"/>
        </w:rPr>
      </w:pPr>
    </w:p>
    <w:p w14:paraId="0E0A70C2" w14:textId="77777777" w:rsidR="00A47566" w:rsidRDefault="00A47566" w:rsidP="00A47566">
      <w:pPr>
        <w:pStyle w:val="Ttulo2"/>
        <w:spacing w:before="0" w:line="240" w:lineRule="auto"/>
        <w:ind w:left="1224"/>
        <w:rPr>
          <w:rFonts w:ascii="Arial" w:hAnsi="Arial" w:cs="Arial"/>
          <w:color w:val="auto"/>
          <w:sz w:val="24"/>
          <w:szCs w:val="24"/>
        </w:rPr>
      </w:pPr>
    </w:p>
    <w:p w14:paraId="41948D08" w14:textId="77777777" w:rsidR="00A47566" w:rsidRDefault="00A47566" w:rsidP="00A47566"/>
    <w:p w14:paraId="538AC0D9" w14:textId="77777777" w:rsidR="00A47566" w:rsidRDefault="00A47566" w:rsidP="00A47566"/>
    <w:p w14:paraId="7AF33B7A" w14:textId="77777777" w:rsidR="00A47566" w:rsidRDefault="00A47566" w:rsidP="00A47566"/>
    <w:p w14:paraId="603DB3C6" w14:textId="77777777" w:rsidR="00A47566" w:rsidRPr="00A47566" w:rsidRDefault="00A47566" w:rsidP="00A47566"/>
    <w:p w14:paraId="64818360" w14:textId="77777777" w:rsidR="00963234" w:rsidRPr="00E20DC6" w:rsidRDefault="00963234" w:rsidP="00E20DC6">
      <w:pPr>
        <w:pStyle w:val="Ttulo2"/>
        <w:numPr>
          <w:ilvl w:val="2"/>
          <w:numId w:val="7"/>
        </w:numPr>
        <w:spacing w:before="0" w:line="240" w:lineRule="auto"/>
        <w:rPr>
          <w:rFonts w:ascii="Arial" w:hAnsi="Arial" w:cs="Arial"/>
          <w:color w:val="auto"/>
          <w:sz w:val="24"/>
          <w:szCs w:val="24"/>
        </w:rPr>
      </w:pPr>
      <w:bookmarkStart w:id="24" w:name="_Toc474760081"/>
      <w:r w:rsidRPr="00E20DC6">
        <w:rPr>
          <w:rFonts w:ascii="Arial" w:hAnsi="Arial" w:cs="Arial"/>
          <w:color w:val="auto"/>
          <w:sz w:val="24"/>
          <w:szCs w:val="24"/>
        </w:rPr>
        <w:t>PROGRAMAS DE GESTIÓN</w:t>
      </w:r>
      <w:bookmarkEnd w:id="24"/>
    </w:p>
    <w:p w14:paraId="5799F129" w14:textId="77777777" w:rsidR="00963234" w:rsidRPr="00E20DC6" w:rsidRDefault="00963234" w:rsidP="00E20DC6">
      <w:pPr>
        <w:autoSpaceDE w:val="0"/>
        <w:autoSpaceDN w:val="0"/>
        <w:adjustRightInd w:val="0"/>
        <w:spacing w:after="0" w:line="240" w:lineRule="auto"/>
        <w:rPr>
          <w:rFonts w:ascii="Arial" w:hAnsi="Arial" w:cs="Arial"/>
          <w:b/>
          <w:sz w:val="24"/>
          <w:szCs w:val="24"/>
        </w:rPr>
      </w:pPr>
    </w:p>
    <w:p w14:paraId="47C59254" w14:textId="77777777" w:rsidR="00963234" w:rsidRPr="00E20DC6" w:rsidRDefault="00963234" w:rsidP="00E20DC6">
      <w:pPr>
        <w:pStyle w:val="Ttulo2"/>
        <w:numPr>
          <w:ilvl w:val="3"/>
          <w:numId w:val="7"/>
        </w:numPr>
        <w:spacing w:before="0" w:line="240" w:lineRule="auto"/>
        <w:rPr>
          <w:rFonts w:ascii="Arial" w:hAnsi="Arial" w:cs="Arial"/>
          <w:color w:val="auto"/>
          <w:sz w:val="24"/>
          <w:szCs w:val="24"/>
        </w:rPr>
      </w:pPr>
      <w:bookmarkStart w:id="25" w:name="_Toc474760082"/>
      <w:r w:rsidRPr="00E20DC6">
        <w:rPr>
          <w:rFonts w:ascii="Arial" w:hAnsi="Arial" w:cs="Arial"/>
          <w:color w:val="auto"/>
          <w:sz w:val="24"/>
          <w:szCs w:val="24"/>
        </w:rPr>
        <w:t>MEDICINA PREVENTIVA Y DEL TRABAJO</w:t>
      </w:r>
      <w:bookmarkEnd w:id="25"/>
    </w:p>
    <w:p w14:paraId="018B7198" w14:textId="77777777" w:rsidR="00C84895" w:rsidRPr="00E20DC6" w:rsidRDefault="00C84895" w:rsidP="00E20DC6">
      <w:pPr>
        <w:spacing w:after="0" w:line="240" w:lineRule="auto"/>
        <w:jc w:val="both"/>
        <w:rPr>
          <w:rFonts w:ascii="Arial" w:hAnsi="Arial" w:cs="Arial"/>
          <w:color w:val="000000"/>
          <w:sz w:val="24"/>
          <w:szCs w:val="24"/>
          <w:shd w:val="clear" w:color="auto" w:fill="FFFFFF"/>
        </w:rPr>
      </w:pPr>
    </w:p>
    <w:p w14:paraId="5D9175DC" w14:textId="77777777" w:rsidR="000643E6" w:rsidRPr="00E20DC6" w:rsidRDefault="00D461A2" w:rsidP="00E20DC6">
      <w:pPr>
        <w:spacing w:after="0" w:line="240" w:lineRule="auto"/>
        <w:jc w:val="both"/>
        <w:rPr>
          <w:rFonts w:ascii="Arial" w:hAnsi="Arial" w:cs="Arial"/>
          <w:color w:val="000000"/>
          <w:sz w:val="24"/>
          <w:szCs w:val="24"/>
          <w:shd w:val="clear" w:color="auto" w:fill="FFFFFF"/>
        </w:rPr>
      </w:pPr>
      <w:r w:rsidRPr="00E20DC6">
        <w:rPr>
          <w:rFonts w:ascii="Arial" w:hAnsi="Arial" w:cs="Arial"/>
          <w:color w:val="000000"/>
          <w:sz w:val="24"/>
          <w:szCs w:val="24"/>
          <w:shd w:val="clear" w:color="auto" w:fill="FFFFFF"/>
        </w:rPr>
        <w:t>En este programa de gesti</w:t>
      </w:r>
      <w:r w:rsidR="00742CE0" w:rsidRPr="00E20DC6">
        <w:rPr>
          <w:rFonts w:ascii="Arial" w:hAnsi="Arial" w:cs="Arial"/>
          <w:color w:val="000000"/>
          <w:sz w:val="24"/>
          <w:szCs w:val="24"/>
          <w:shd w:val="clear" w:color="auto" w:fill="FFFFFF"/>
        </w:rPr>
        <w:t>ón se integr</w:t>
      </w:r>
      <w:r w:rsidRPr="00E20DC6">
        <w:rPr>
          <w:rFonts w:ascii="Arial" w:hAnsi="Arial" w:cs="Arial"/>
          <w:color w:val="000000"/>
          <w:sz w:val="24"/>
          <w:szCs w:val="24"/>
          <w:shd w:val="clear" w:color="auto" w:fill="FFFFFF"/>
        </w:rPr>
        <w:t xml:space="preserve">an las acciones de medicina preventiva y del trabajo, </w:t>
      </w:r>
      <w:r w:rsidR="001537F8" w:rsidRPr="00E20DC6">
        <w:rPr>
          <w:rFonts w:ascii="Arial" w:hAnsi="Arial" w:cs="Arial"/>
          <w:color w:val="000000"/>
          <w:sz w:val="24"/>
          <w:szCs w:val="24"/>
          <w:shd w:val="clear" w:color="auto" w:fill="FFFFFF"/>
        </w:rPr>
        <w:t>teniendo</w:t>
      </w:r>
      <w:r w:rsidRPr="00E20DC6">
        <w:rPr>
          <w:rFonts w:ascii="Arial" w:hAnsi="Arial" w:cs="Arial"/>
          <w:color w:val="000000"/>
          <w:sz w:val="24"/>
          <w:szCs w:val="24"/>
          <w:shd w:val="clear" w:color="auto" w:fill="FFFFFF"/>
        </w:rPr>
        <w:t xml:space="preserve"> en cuent</w:t>
      </w:r>
      <w:r w:rsidR="000643E6" w:rsidRPr="00E20DC6">
        <w:rPr>
          <w:rFonts w:ascii="Arial" w:hAnsi="Arial" w:cs="Arial"/>
          <w:color w:val="000000"/>
          <w:sz w:val="24"/>
          <w:szCs w:val="24"/>
          <w:shd w:val="clear" w:color="auto" w:fill="FFFFFF"/>
        </w:rPr>
        <w:t>a</w:t>
      </w:r>
      <w:r w:rsidRPr="00E20DC6">
        <w:rPr>
          <w:rFonts w:ascii="Arial" w:hAnsi="Arial" w:cs="Arial"/>
          <w:color w:val="000000"/>
          <w:sz w:val="24"/>
          <w:szCs w:val="24"/>
          <w:shd w:val="clear" w:color="auto" w:fill="FFFFFF"/>
        </w:rPr>
        <w:t xml:space="preserve"> que las dos tienen a garantizar </w:t>
      </w:r>
      <w:r w:rsidR="001537F8" w:rsidRPr="00E20DC6">
        <w:rPr>
          <w:rFonts w:ascii="Arial" w:hAnsi="Arial" w:cs="Arial"/>
          <w:color w:val="000000"/>
          <w:sz w:val="24"/>
          <w:szCs w:val="24"/>
          <w:shd w:val="clear" w:color="auto" w:fill="FFFFFF"/>
        </w:rPr>
        <w:t>óptimas</w:t>
      </w:r>
      <w:r w:rsidRPr="00E20DC6">
        <w:rPr>
          <w:rFonts w:ascii="Arial" w:hAnsi="Arial" w:cs="Arial"/>
          <w:color w:val="000000"/>
          <w:sz w:val="24"/>
          <w:szCs w:val="24"/>
          <w:shd w:val="clear" w:color="auto" w:fill="FFFFFF"/>
        </w:rPr>
        <w:t xml:space="preserve"> condiciones de bienestar físico, mental y social de los servidores, protegiéndolos de factores </w:t>
      </w:r>
      <w:r w:rsidR="00641EEA" w:rsidRPr="00E20DC6">
        <w:rPr>
          <w:rFonts w:ascii="Arial" w:hAnsi="Arial" w:cs="Arial"/>
          <w:color w:val="000000"/>
          <w:sz w:val="24"/>
          <w:szCs w:val="24"/>
          <w:shd w:val="clear" w:color="auto" w:fill="FFFFFF"/>
        </w:rPr>
        <w:t xml:space="preserve">de riesgos laborales, </w:t>
      </w:r>
      <w:r w:rsidR="001537F8" w:rsidRPr="00E20DC6">
        <w:rPr>
          <w:rFonts w:ascii="Arial" w:hAnsi="Arial" w:cs="Arial"/>
          <w:color w:val="000000"/>
          <w:sz w:val="24"/>
          <w:szCs w:val="24"/>
          <w:shd w:val="clear" w:color="auto" w:fill="FFFFFF"/>
        </w:rPr>
        <w:t>ubicándolos</w:t>
      </w:r>
      <w:r w:rsidR="00641EEA" w:rsidRPr="00E20DC6">
        <w:rPr>
          <w:rFonts w:ascii="Arial" w:hAnsi="Arial" w:cs="Arial"/>
          <w:color w:val="000000"/>
          <w:sz w:val="24"/>
          <w:szCs w:val="24"/>
          <w:shd w:val="clear" w:color="auto" w:fill="FFFFFF"/>
        </w:rPr>
        <w:t xml:space="preserve"> </w:t>
      </w:r>
      <w:r w:rsidR="000643E6" w:rsidRPr="00E20DC6">
        <w:rPr>
          <w:rFonts w:ascii="Arial" w:hAnsi="Arial" w:cs="Arial"/>
          <w:color w:val="000000"/>
          <w:sz w:val="24"/>
          <w:szCs w:val="24"/>
          <w:shd w:val="clear" w:color="auto" w:fill="FFFFFF"/>
        </w:rPr>
        <w:t>e</w:t>
      </w:r>
      <w:r w:rsidR="00641EEA" w:rsidRPr="00E20DC6">
        <w:rPr>
          <w:rFonts w:ascii="Arial" w:hAnsi="Arial" w:cs="Arial"/>
          <w:color w:val="000000"/>
          <w:sz w:val="24"/>
          <w:szCs w:val="24"/>
          <w:shd w:val="clear" w:color="auto" w:fill="FFFFFF"/>
        </w:rPr>
        <w:t>n puesto</w:t>
      </w:r>
      <w:r w:rsidR="000643E6" w:rsidRPr="00E20DC6">
        <w:rPr>
          <w:rFonts w:ascii="Arial" w:hAnsi="Arial" w:cs="Arial"/>
          <w:color w:val="000000"/>
          <w:sz w:val="24"/>
          <w:szCs w:val="24"/>
          <w:shd w:val="clear" w:color="auto" w:fill="FFFFFF"/>
        </w:rPr>
        <w:t>s</w:t>
      </w:r>
      <w:r w:rsidR="00641EEA" w:rsidRPr="00E20DC6">
        <w:rPr>
          <w:rFonts w:ascii="Arial" w:hAnsi="Arial" w:cs="Arial"/>
          <w:color w:val="000000"/>
          <w:sz w:val="24"/>
          <w:szCs w:val="24"/>
          <w:shd w:val="clear" w:color="auto" w:fill="FFFFFF"/>
        </w:rPr>
        <w:t xml:space="preserve"> de trabajo acorde con sus condiciones psicofísicas.</w:t>
      </w:r>
    </w:p>
    <w:p w14:paraId="3063681E" w14:textId="77777777" w:rsidR="00F24ACF" w:rsidRPr="00E20DC6" w:rsidRDefault="00F24ACF" w:rsidP="00E20DC6">
      <w:pPr>
        <w:spacing w:after="0" w:line="240" w:lineRule="auto"/>
        <w:jc w:val="both"/>
        <w:rPr>
          <w:rFonts w:ascii="Arial" w:hAnsi="Arial" w:cs="Arial"/>
          <w:color w:val="000000"/>
          <w:sz w:val="24"/>
          <w:szCs w:val="24"/>
          <w:shd w:val="clear" w:color="auto" w:fill="FFFFFF"/>
        </w:rPr>
      </w:pPr>
    </w:p>
    <w:p w14:paraId="709E1B1D" w14:textId="77777777" w:rsidR="00963234" w:rsidRPr="00E20DC6" w:rsidRDefault="00963234" w:rsidP="00E20DC6">
      <w:pPr>
        <w:pStyle w:val="Ttulo2"/>
        <w:numPr>
          <w:ilvl w:val="4"/>
          <w:numId w:val="7"/>
        </w:numPr>
        <w:spacing w:before="0" w:line="240" w:lineRule="auto"/>
        <w:rPr>
          <w:rFonts w:ascii="Arial" w:hAnsi="Arial" w:cs="Arial"/>
          <w:color w:val="auto"/>
          <w:sz w:val="24"/>
          <w:szCs w:val="24"/>
        </w:rPr>
      </w:pPr>
      <w:bookmarkStart w:id="26" w:name="_Toc474760083"/>
      <w:r w:rsidRPr="00E20DC6">
        <w:rPr>
          <w:rFonts w:ascii="Arial" w:hAnsi="Arial" w:cs="Arial"/>
          <w:color w:val="auto"/>
          <w:sz w:val="24"/>
          <w:szCs w:val="24"/>
        </w:rPr>
        <w:lastRenderedPageBreak/>
        <w:t>Objetivos</w:t>
      </w:r>
      <w:bookmarkEnd w:id="26"/>
    </w:p>
    <w:p w14:paraId="7C832E07" w14:textId="77777777" w:rsidR="004B186D" w:rsidRPr="00E20DC6" w:rsidRDefault="004B186D" w:rsidP="00E20DC6">
      <w:pPr>
        <w:pStyle w:val="Prrafodelista"/>
        <w:spacing w:after="0" w:line="240" w:lineRule="auto"/>
        <w:ind w:left="1080"/>
        <w:jc w:val="both"/>
        <w:rPr>
          <w:rFonts w:ascii="Arial" w:hAnsi="Arial" w:cs="Arial"/>
          <w:b/>
          <w:sz w:val="24"/>
          <w:szCs w:val="24"/>
          <w:lang w:val="es-ES"/>
        </w:rPr>
      </w:pPr>
    </w:p>
    <w:p w14:paraId="4F89C48B" w14:textId="5CFB7AF2" w:rsidR="00811DF1" w:rsidRPr="00E20DC6" w:rsidRDefault="00395398"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bCs/>
          <w:sz w:val="24"/>
          <w:szCs w:val="24"/>
        </w:rPr>
        <w:t>Propender por el mejoramiento y mantenimiento de las condiciones generales de salud y calidad de vida de los servidores públicos</w:t>
      </w:r>
      <w:r w:rsidR="002C085A">
        <w:rPr>
          <w:rFonts w:ascii="Arial" w:hAnsi="Arial" w:cs="Arial"/>
          <w:bCs/>
          <w:sz w:val="24"/>
          <w:szCs w:val="24"/>
        </w:rPr>
        <w:t xml:space="preserve"> </w:t>
      </w:r>
      <w:r w:rsidR="00811DF1" w:rsidRPr="00E20DC6">
        <w:rPr>
          <w:rFonts w:ascii="Arial" w:hAnsi="Arial" w:cs="Arial"/>
          <w:color w:val="000000"/>
          <w:sz w:val="24"/>
          <w:szCs w:val="24"/>
        </w:rPr>
        <w:t xml:space="preserve"> </w:t>
      </w:r>
      <w:r w:rsidR="002C085A">
        <w:rPr>
          <w:rFonts w:ascii="Arial" w:hAnsi="Arial" w:cs="Arial"/>
          <w:color w:val="000000"/>
          <w:sz w:val="24"/>
          <w:szCs w:val="24"/>
        </w:rPr>
        <w:t xml:space="preserve">y contratistas </w:t>
      </w:r>
      <w:r w:rsidR="00811DF1" w:rsidRPr="00E20DC6">
        <w:rPr>
          <w:rFonts w:ascii="Arial" w:hAnsi="Arial" w:cs="Arial"/>
          <w:color w:val="000000"/>
          <w:sz w:val="24"/>
          <w:szCs w:val="24"/>
        </w:rPr>
        <w:t>promoviendo la participación en actividades de estilo de vida saludable.</w:t>
      </w:r>
    </w:p>
    <w:p w14:paraId="7345E807" w14:textId="53C52577" w:rsidR="00395398" w:rsidRPr="00E20DC6" w:rsidRDefault="00811DF1" w:rsidP="00E20DC6">
      <w:pPr>
        <w:numPr>
          <w:ilvl w:val="0"/>
          <w:numId w:val="4"/>
        </w:numPr>
        <w:spacing w:after="0" w:line="240" w:lineRule="auto"/>
        <w:jc w:val="both"/>
        <w:rPr>
          <w:rFonts w:ascii="Arial" w:hAnsi="Arial" w:cs="Arial"/>
          <w:bCs/>
          <w:sz w:val="24"/>
          <w:szCs w:val="24"/>
        </w:rPr>
      </w:pPr>
      <w:r w:rsidRPr="00E20DC6">
        <w:rPr>
          <w:rFonts w:ascii="Arial" w:hAnsi="Arial" w:cs="Arial"/>
          <w:bCs/>
          <w:sz w:val="24"/>
          <w:szCs w:val="24"/>
        </w:rPr>
        <w:t>Contribuir en la elaboración e implementación de</w:t>
      </w:r>
      <w:r w:rsidR="00395398" w:rsidRPr="00E20DC6">
        <w:rPr>
          <w:rFonts w:ascii="Arial" w:hAnsi="Arial" w:cs="Arial"/>
          <w:bCs/>
          <w:sz w:val="24"/>
          <w:szCs w:val="24"/>
        </w:rPr>
        <w:t xml:space="preserve"> programas de bienestar y capacitación con el fin de integrar, recrear y desarrollar física, menta</w:t>
      </w:r>
      <w:r w:rsidRPr="00E20DC6">
        <w:rPr>
          <w:rFonts w:ascii="Arial" w:hAnsi="Arial" w:cs="Arial"/>
          <w:bCs/>
          <w:sz w:val="24"/>
          <w:szCs w:val="24"/>
        </w:rPr>
        <w:t xml:space="preserve">l y socialmente a cada servidor </w:t>
      </w:r>
      <w:r w:rsidR="002C085A">
        <w:rPr>
          <w:rFonts w:ascii="Arial" w:hAnsi="Arial" w:cs="Arial"/>
          <w:bCs/>
          <w:sz w:val="24"/>
          <w:szCs w:val="24"/>
        </w:rPr>
        <w:t xml:space="preserve">públicos </w:t>
      </w:r>
      <w:r w:rsidR="002C085A">
        <w:rPr>
          <w:rFonts w:ascii="Arial" w:hAnsi="Arial" w:cs="Arial"/>
          <w:color w:val="000000"/>
          <w:sz w:val="24"/>
          <w:szCs w:val="24"/>
        </w:rPr>
        <w:t xml:space="preserve">y contratistas </w:t>
      </w:r>
      <w:r w:rsidRPr="00E20DC6">
        <w:rPr>
          <w:rFonts w:ascii="Arial" w:hAnsi="Arial" w:cs="Arial"/>
          <w:bCs/>
          <w:sz w:val="24"/>
          <w:szCs w:val="24"/>
        </w:rPr>
        <w:t xml:space="preserve">de la entidad. </w:t>
      </w:r>
    </w:p>
    <w:p w14:paraId="5BE34515" w14:textId="77777777" w:rsidR="00395398" w:rsidRPr="00E20DC6" w:rsidRDefault="00395398" w:rsidP="00E20DC6">
      <w:pPr>
        <w:numPr>
          <w:ilvl w:val="0"/>
          <w:numId w:val="4"/>
        </w:numPr>
        <w:spacing w:after="0" w:line="240" w:lineRule="auto"/>
        <w:jc w:val="both"/>
        <w:rPr>
          <w:rFonts w:ascii="Arial" w:hAnsi="Arial" w:cs="Arial"/>
          <w:bCs/>
          <w:sz w:val="24"/>
          <w:szCs w:val="24"/>
        </w:rPr>
      </w:pPr>
      <w:r w:rsidRPr="00E20DC6">
        <w:rPr>
          <w:rFonts w:ascii="Arial" w:hAnsi="Arial" w:cs="Arial"/>
          <w:bCs/>
          <w:sz w:val="24"/>
          <w:szCs w:val="24"/>
        </w:rPr>
        <w:t>Capacitar en factores de riesgo, sus efectos sobre la salud y la manera de corregirlos</w:t>
      </w:r>
      <w:r w:rsidR="00811DF1" w:rsidRPr="00E20DC6">
        <w:rPr>
          <w:rFonts w:ascii="Arial" w:hAnsi="Arial" w:cs="Arial"/>
          <w:bCs/>
          <w:sz w:val="24"/>
          <w:szCs w:val="24"/>
        </w:rPr>
        <w:t>.</w:t>
      </w:r>
    </w:p>
    <w:p w14:paraId="38DE303D" w14:textId="77777777" w:rsidR="00395398" w:rsidRPr="00E20DC6" w:rsidRDefault="00395398" w:rsidP="00E20DC6">
      <w:pPr>
        <w:numPr>
          <w:ilvl w:val="0"/>
          <w:numId w:val="4"/>
        </w:numPr>
        <w:spacing w:after="0" w:line="240" w:lineRule="auto"/>
        <w:jc w:val="both"/>
        <w:rPr>
          <w:rFonts w:ascii="Arial" w:hAnsi="Arial" w:cs="Arial"/>
          <w:bCs/>
          <w:sz w:val="24"/>
          <w:szCs w:val="24"/>
        </w:rPr>
      </w:pPr>
      <w:r w:rsidRPr="00E20DC6">
        <w:rPr>
          <w:rFonts w:ascii="Arial" w:hAnsi="Arial" w:cs="Arial"/>
          <w:bCs/>
          <w:sz w:val="24"/>
          <w:szCs w:val="24"/>
        </w:rPr>
        <w:t xml:space="preserve">Ubicar al trabajador en el cargo acorde con sus condiciones </w:t>
      </w:r>
      <w:proofErr w:type="spellStart"/>
      <w:r w:rsidRPr="00E20DC6">
        <w:rPr>
          <w:rFonts w:ascii="Arial" w:hAnsi="Arial" w:cs="Arial"/>
          <w:bCs/>
          <w:sz w:val="24"/>
          <w:szCs w:val="24"/>
        </w:rPr>
        <w:t>psico</w:t>
      </w:r>
      <w:proofErr w:type="spellEnd"/>
      <w:r w:rsidRPr="00E20DC6">
        <w:rPr>
          <w:rFonts w:ascii="Arial" w:hAnsi="Arial" w:cs="Arial"/>
          <w:bCs/>
          <w:sz w:val="24"/>
          <w:szCs w:val="24"/>
        </w:rPr>
        <w:t>-físicas</w:t>
      </w:r>
      <w:r w:rsidR="00811DF1" w:rsidRPr="00E20DC6">
        <w:rPr>
          <w:rFonts w:ascii="Arial" w:hAnsi="Arial" w:cs="Arial"/>
          <w:bCs/>
          <w:sz w:val="24"/>
          <w:szCs w:val="24"/>
        </w:rPr>
        <w:t>.</w:t>
      </w:r>
    </w:p>
    <w:p w14:paraId="3EED666F" w14:textId="77777777" w:rsidR="004B186D" w:rsidRPr="00E20DC6" w:rsidRDefault="003F0211"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Realizar </w:t>
      </w:r>
      <w:r w:rsidR="00D461A2" w:rsidRPr="00E20DC6">
        <w:rPr>
          <w:rFonts w:ascii="Arial" w:hAnsi="Arial" w:cs="Arial"/>
          <w:color w:val="000000"/>
          <w:sz w:val="24"/>
          <w:szCs w:val="24"/>
        </w:rPr>
        <w:t>los exámenes médicos ocupacionales definidos en el profesiograma.</w:t>
      </w:r>
    </w:p>
    <w:p w14:paraId="347F74BC" w14:textId="77777777" w:rsidR="004B186D" w:rsidRPr="00E20DC6" w:rsidRDefault="003F0211"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Promover y participar en actividades encaminadas a la preven</w:t>
      </w:r>
      <w:r w:rsidR="004B186D" w:rsidRPr="00E20DC6">
        <w:rPr>
          <w:rFonts w:ascii="Arial" w:hAnsi="Arial" w:cs="Arial"/>
          <w:color w:val="000000"/>
          <w:sz w:val="24"/>
          <w:szCs w:val="24"/>
        </w:rPr>
        <w:t xml:space="preserve">ción de </w:t>
      </w:r>
      <w:r w:rsidR="00811DF1" w:rsidRPr="00E20DC6">
        <w:rPr>
          <w:rFonts w:ascii="Arial" w:hAnsi="Arial" w:cs="Arial"/>
          <w:bCs/>
          <w:sz w:val="24"/>
          <w:szCs w:val="24"/>
        </w:rPr>
        <w:t>accidentes de trabajo, enfermedades de origen común y laboral por la exposición a riesgos específicos</w:t>
      </w:r>
      <w:r w:rsidR="00811DF1" w:rsidRPr="00E20DC6">
        <w:rPr>
          <w:rFonts w:ascii="Arial" w:hAnsi="Arial" w:cs="Arial"/>
          <w:color w:val="000000"/>
          <w:sz w:val="24"/>
          <w:szCs w:val="24"/>
        </w:rPr>
        <w:t xml:space="preserve"> </w:t>
      </w:r>
      <w:r w:rsidRPr="00E20DC6">
        <w:rPr>
          <w:rFonts w:ascii="Arial" w:hAnsi="Arial" w:cs="Arial"/>
          <w:color w:val="000000"/>
          <w:sz w:val="24"/>
          <w:szCs w:val="24"/>
        </w:rPr>
        <w:t>Diseñar y ejecutar programas para la prevención, detección y control de enfermedades relacionadas o agravadas por el trabajo.</w:t>
      </w:r>
    </w:p>
    <w:p w14:paraId="18AE23EB" w14:textId="77777777" w:rsidR="00D461A2" w:rsidRPr="00E20DC6" w:rsidRDefault="003F0211"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Elaborar y mantener actualizadas las estadísticas de morbilidad y mortalidad</w:t>
      </w:r>
      <w:r w:rsidR="00D461A2" w:rsidRPr="00E20DC6">
        <w:rPr>
          <w:rFonts w:ascii="Arial" w:hAnsi="Arial" w:cs="Arial"/>
          <w:color w:val="000000"/>
          <w:sz w:val="24"/>
          <w:szCs w:val="24"/>
        </w:rPr>
        <w:t>.</w:t>
      </w:r>
    </w:p>
    <w:p w14:paraId="6BA4BD1E" w14:textId="77777777" w:rsidR="00D13A74" w:rsidRPr="00E20DC6" w:rsidRDefault="00D13A74" w:rsidP="00E20DC6">
      <w:pPr>
        <w:pStyle w:val="Prrafodelista"/>
        <w:shd w:val="clear" w:color="auto" w:fill="FFFFFF"/>
        <w:spacing w:after="0" w:line="240" w:lineRule="auto"/>
        <w:jc w:val="both"/>
        <w:rPr>
          <w:rFonts w:ascii="Arial" w:hAnsi="Arial" w:cs="Arial"/>
          <w:color w:val="000000"/>
          <w:sz w:val="24"/>
          <w:szCs w:val="24"/>
        </w:rPr>
      </w:pPr>
    </w:p>
    <w:p w14:paraId="29F8246E" w14:textId="77777777" w:rsidR="00963234" w:rsidRPr="00E20DC6" w:rsidRDefault="00963234" w:rsidP="00E20DC6">
      <w:pPr>
        <w:pStyle w:val="Ttulo2"/>
        <w:numPr>
          <w:ilvl w:val="4"/>
          <w:numId w:val="7"/>
        </w:numPr>
        <w:spacing w:before="0" w:line="240" w:lineRule="auto"/>
        <w:rPr>
          <w:rFonts w:ascii="Arial" w:hAnsi="Arial" w:cs="Arial"/>
          <w:color w:val="auto"/>
          <w:sz w:val="24"/>
          <w:szCs w:val="24"/>
        </w:rPr>
      </w:pPr>
      <w:bookmarkStart w:id="27" w:name="_Toc474760084"/>
      <w:r w:rsidRPr="00E20DC6">
        <w:rPr>
          <w:rFonts w:ascii="Arial" w:hAnsi="Arial" w:cs="Arial"/>
          <w:color w:val="auto"/>
          <w:sz w:val="24"/>
          <w:szCs w:val="24"/>
        </w:rPr>
        <w:t>Actividades</w:t>
      </w:r>
      <w:bookmarkEnd w:id="27"/>
    </w:p>
    <w:p w14:paraId="2F9A659B" w14:textId="77777777" w:rsidR="00811DF1" w:rsidRPr="00E20DC6" w:rsidRDefault="00811DF1" w:rsidP="00E20DC6">
      <w:pPr>
        <w:spacing w:after="0" w:line="240" w:lineRule="auto"/>
        <w:rPr>
          <w:rFonts w:ascii="Arial" w:hAnsi="Arial" w:cs="Arial"/>
          <w:sz w:val="24"/>
          <w:szCs w:val="24"/>
          <w:lang w:eastAsia="es-CO"/>
        </w:rPr>
      </w:pPr>
    </w:p>
    <w:p w14:paraId="5138B663" w14:textId="25B09C39" w:rsidR="00F24ACF" w:rsidRPr="00E20DC6" w:rsidRDefault="00963234" w:rsidP="00E20DC6">
      <w:pPr>
        <w:spacing w:after="0" w:line="240" w:lineRule="auto"/>
        <w:rPr>
          <w:rFonts w:ascii="Arial" w:hAnsi="Arial" w:cs="Arial"/>
          <w:noProof/>
          <w:sz w:val="24"/>
          <w:szCs w:val="24"/>
          <w:lang w:eastAsia="es-CO"/>
        </w:rPr>
      </w:pPr>
      <w:r w:rsidRPr="00E20DC6">
        <w:rPr>
          <w:rFonts w:ascii="Arial" w:hAnsi="Arial" w:cs="Arial"/>
          <w:sz w:val="24"/>
          <w:szCs w:val="24"/>
          <w:lang w:eastAsia="es-CO"/>
        </w:rPr>
        <w:t>A continuación se detallan las actividades que en general son d</w:t>
      </w:r>
      <w:r w:rsidR="009F40A3" w:rsidRPr="00E20DC6">
        <w:rPr>
          <w:rFonts w:ascii="Arial" w:hAnsi="Arial" w:cs="Arial"/>
          <w:sz w:val="24"/>
          <w:szCs w:val="24"/>
          <w:lang w:eastAsia="es-CO"/>
        </w:rPr>
        <w:t>esarr</w:t>
      </w:r>
      <w:r w:rsidRPr="00E20DC6">
        <w:rPr>
          <w:rFonts w:ascii="Arial" w:hAnsi="Arial" w:cs="Arial"/>
          <w:sz w:val="24"/>
          <w:szCs w:val="24"/>
          <w:lang w:eastAsia="es-CO"/>
        </w:rPr>
        <w:t>olladas dentro de este programa</w:t>
      </w:r>
      <w:r w:rsidR="009F40A3" w:rsidRPr="00E20DC6">
        <w:rPr>
          <w:rFonts w:ascii="Arial" w:hAnsi="Arial" w:cs="Arial"/>
          <w:sz w:val="24"/>
          <w:szCs w:val="24"/>
          <w:lang w:eastAsia="es-CO"/>
        </w:rPr>
        <w:t>:</w:t>
      </w:r>
      <w:r w:rsidR="001B0CB8" w:rsidRPr="00E20DC6">
        <w:rPr>
          <w:rFonts w:ascii="Arial" w:hAnsi="Arial" w:cs="Arial"/>
          <w:noProof/>
          <w:sz w:val="24"/>
          <w:szCs w:val="24"/>
          <w:lang w:eastAsia="es-CO"/>
        </w:rPr>
        <w:t xml:space="preserve"> </w:t>
      </w:r>
    </w:p>
    <w:p w14:paraId="07B9CDF5" w14:textId="77777777" w:rsidR="004E1619" w:rsidRPr="00E20DC6" w:rsidRDefault="004E1619" w:rsidP="00E20DC6">
      <w:pPr>
        <w:spacing w:after="0" w:line="240" w:lineRule="auto"/>
        <w:rPr>
          <w:rFonts w:ascii="Arial" w:hAnsi="Arial" w:cs="Arial"/>
          <w:noProof/>
          <w:sz w:val="24"/>
          <w:szCs w:val="24"/>
          <w:lang w:eastAsia="es-CO"/>
        </w:rPr>
      </w:pPr>
    </w:p>
    <w:p w14:paraId="7E1EE93F" w14:textId="77777777" w:rsidR="00F24ACF" w:rsidRPr="00E20DC6" w:rsidRDefault="00F24ACF" w:rsidP="00E20DC6">
      <w:pPr>
        <w:spacing w:after="0" w:line="240" w:lineRule="auto"/>
        <w:rPr>
          <w:rFonts w:ascii="Arial" w:hAnsi="Arial" w:cs="Arial"/>
          <w:noProof/>
          <w:sz w:val="24"/>
          <w:szCs w:val="24"/>
          <w:lang w:eastAsia="es-CO"/>
        </w:rPr>
      </w:pPr>
      <w:r w:rsidRPr="00E20DC6">
        <w:rPr>
          <w:rFonts w:ascii="Arial" w:hAnsi="Arial" w:cs="Arial"/>
          <w:noProof/>
          <w:sz w:val="24"/>
          <w:szCs w:val="24"/>
          <w:lang w:eastAsia="es-CO"/>
        </w:rPr>
        <w:drawing>
          <wp:inline distT="0" distB="0" distL="0" distR="0" wp14:anchorId="37996315" wp14:editId="22F032DE">
            <wp:extent cx="5612130" cy="2505075"/>
            <wp:effectExtent l="57150" t="57150" r="45720" b="4762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2E70D67" w14:textId="77777777" w:rsidR="009F40A3" w:rsidRPr="00E20DC6" w:rsidRDefault="009F40A3" w:rsidP="00E20DC6">
      <w:pPr>
        <w:spacing w:after="0" w:line="240" w:lineRule="auto"/>
        <w:rPr>
          <w:rFonts w:ascii="Arial" w:hAnsi="Arial" w:cs="Arial"/>
          <w:sz w:val="24"/>
          <w:szCs w:val="24"/>
          <w:lang w:eastAsia="es-CO"/>
        </w:rPr>
      </w:pPr>
    </w:p>
    <w:p w14:paraId="74F9D11A" w14:textId="77777777" w:rsidR="00811DF1" w:rsidRPr="00E20DC6" w:rsidRDefault="0098444D" w:rsidP="00E20DC6">
      <w:pPr>
        <w:spacing w:after="0" w:line="240" w:lineRule="auto"/>
        <w:rPr>
          <w:rFonts w:ascii="Arial" w:hAnsi="Arial" w:cs="Arial"/>
          <w:sz w:val="24"/>
          <w:szCs w:val="24"/>
          <w:lang w:eastAsia="es-CO"/>
        </w:rPr>
      </w:pPr>
      <w:r w:rsidRPr="00E20DC6">
        <w:rPr>
          <w:rFonts w:ascii="Arial" w:hAnsi="Arial" w:cs="Arial"/>
          <w:noProof/>
          <w:sz w:val="24"/>
          <w:szCs w:val="24"/>
          <w:lang w:eastAsia="es-CO"/>
        </w:rPr>
        <w:lastRenderedPageBreak/>
        <w:drawing>
          <wp:inline distT="0" distB="0" distL="0" distR="0" wp14:anchorId="0FBEC8C1" wp14:editId="1A97051E">
            <wp:extent cx="5838825" cy="7210425"/>
            <wp:effectExtent l="57150" t="57150" r="47625"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ED7C47D" w14:textId="77777777" w:rsidR="0098444D" w:rsidRPr="00E20DC6" w:rsidRDefault="0033619D" w:rsidP="00E20DC6">
      <w:pPr>
        <w:spacing w:after="0" w:line="240" w:lineRule="auto"/>
        <w:rPr>
          <w:rFonts w:ascii="Arial" w:hAnsi="Arial" w:cs="Arial"/>
          <w:sz w:val="24"/>
          <w:szCs w:val="24"/>
          <w:lang w:eastAsia="es-CO"/>
        </w:rPr>
      </w:pPr>
      <w:r w:rsidRPr="00E20DC6">
        <w:rPr>
          <w:rFonts w:ascii="Arial" w:hAnsi="Arial" w:cs="Arial"/>
          <w:noProof/>
          <w:sz w:val="24"/>
          <w:szCs w:val="24"/>
          <w:lang w:eastAsia="es-CO"/>
        </w:rPr>
        <w:lastRenderedPageBreak/>
        <w:drawing>
          <wp:inline distT="0" distB="0" distL="0" distR="0" wp14:anchorId="18125DB7" wp14:editId="55B4D41A">
            <wp:extent cx="5612130" cy="7267575"/>
            <wp:effectExtent l="57150" t="57150" r="45720" b="2857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520AA0A" w14:textId="77777777" w:rsidR="00963234" w:rsidRPr="00E20DC6" w:rsidRDefault="00963234" w:rsidP="00E20DC6">
      <w:pPr>
        <w:pStyle w:val="Ttulo2"/>
        <w:numPr>
          <w:ilvl w:val="3"/>
          <w:numId w:val="7"/>
        </w:numPr>
        <w:spacing w:before="0" w:line="240" w:lineRule="auto"/>
        <w:rPr>
          <w:rFonts w:ascii="Arial" w:hAnsi="Arial" w:cs="Arial"/>
          <w:color w:val="auto"/>
          <w:sz w:val="24"/>
          <w:szCs w:val="24"/>
        </w:rPr>
      </w:pPr>
      <w:bookmarkStart w:id="28" w:name="_Toc474760085"/>
      <w:r w:rsidRPr="00E20DC6">
        <w:rPr>
          <w:rFonts w:ascii="Arial" w:hAnsi="Arial" w:cs="Arial"/>
          <w:color w:val="auto"/>
          <w:sz w:val="24"/>
          <w:szCs w:val="24"/>
        </w:rPr>
        <w:lastRenderedPageBreak/>
        <w:t>HIGIENE INDUSTRIAL</w:t>
      </w:r>
      <w:bookmarkEnd w:id="28"/>
    </w:p>
    <w:p w14:paraId="012838D9" w14:textId="77777777" w:rsidR="009A0E6E" w:rsidRPr="00E20DC6" w:rsidRDefault="009A0E6E" w:rsidP="00E20DC6">
      <w:pPr>
        <w:spacing w:after="0" w:line="240" w:lineRule="auto"/>
        <w:jc w:val="both"/>
        <w:rPr>
          <w:rFonts w:ascii="Arial" w:hAnsi="Arial" w:cs="Arial"/>
          <w:sz w:val="24"/>
          <w:szCs w:val="24"/>
          <w:lang w:val="es-ES"/>
        </w:rPr>
      </w:pPr>
    </w:p>
    <w:p w14:paraId="7F199001" w14:textId="77777777" w:rsidR="00963234" w:rsidRPr="00E20DC6" w:rsidRDefault="009A0E6E" w:rsidP="00E20DC6">
      <w:pPr>
        <w:spacing w:after="0" w:line="240" w:lineRule="auto"/>
        <w:jc w:val="both"/>
        <w:rPr>
          <w:rFonts w:ascii="Arial" w:hAnsi="Arial" w:cs="Arial"/>
          <w:sz w:val="24"/>
          <w:szCs w:val="24"/>
          <w:lang w:val="es-ES"/>
        </w:rPr>
      </w:pPr>
      <w:r w:rsidRPr="00E20DC6">
        <w:rPr>
          <w:rFonts w:ascii="Arial" w:hAnsi="Arial" w:cs="Arial"/>
          <w:sz w:val="24"/>
          <w:szCs w:val="24"/>
          <w:lang w:val="es-ES"/>
        </w:rPr>
        <w:t>E</w:t>
      </w:r>
      <w:r w:rsidR="00963234" w:rsidRPr="00E20DC6">
        <w:rPr>
          <w:rFonts w:ascii="Arial" w:hAnsi="Arial" w:cs="Arial"/>
          <w:sz w:val="24"/>
          <w:szCs w:val="24"/>
          <w:lang w:val="es-ES"/>
        </w:rPr>
        <w:t>s el conjunto de actuaciones dedicadas al reconocimiento, evaluación y control de aquellos factores ambientales que puede</w:t>
      </w:r>
      <w:r w:rsidR="009E38D9" w:rsidRPr="00E20DC6">
        <w:rPr>
          <w:rFonts w:ascii="Arial" w:hAnsi="Arial" w:cs="Arial"/>
          <w:sz w:val="24"/>
          <w:szCs w:val="24"/>
          <w:lang w:val="es-ES"/>
        </w:rPr>
        <w:t>n</w:t>
      </w:r>
      <w:r w:rsidR="00963234" w:rsidRPr="00E20DC6">
        <w:rPr>
          <w:rFonts w:ascii="Arial" w:hAnsi="Arial" w:cs="Arial"/>
          <w:sz w:val="24"/>
          <w:szCs w:val="24"/>
          <w:lang w:val="es-ES"/>
        </w:rPr>
        <w:t xml:space="preserve"> o</w:t>
      </w:r>
      <w:r w:rsidR="009E38D9" w:rsidRPr="00E20DC6">
        <w:rPr>
          <w:rFonts w:ascii="Arial" w:hAnsi="Arial" w:cs="Arial"/>
          <w:sz w:val="24"/>
          <w:szCs w:val="24"/>
          <w:lang w:val="es-ES"/>
        </w:rPr>
        <w:t xml:space="preserve">casionar enfermedades, afectar </w:t>
      </w:r>
      <w:r w:rsidR="00963234" w:rsidRPr="00E20DC6">
        <w:rPr>
          <w:rFonts w:ascii="Arial" w:hAnsi="Arial" w:cs="Arial"/>
          <w:sz w:val="24"/>
          <w:szCs w:val="24"/>
          <w:lang w:val="es-ES"/>
        </w:rPr>
        <w:t>la salud y</w:t>
      </w:r>
      <w:r w:rsidR="009E38D9" w:rsidRPr="00E20DC6">
        <w:rPr>
          <w:rFonts w:ascii="Arial" w:hAnsi="Arial" w:cs="Arial"/>
          <w:sz w:val="24"/>
          <w:szCs w:val="24"/>
          <w:lang w:val="es-ES"/>
        </w:rPr>
        <w:t xml:space="preserve">/o </w:t>
      </w:r>
      <w:r w:rsidR="00963234" w:rsidRPr="00E20DC6">
        <w:rPr>
          <w:rFonts w:ascii="Arial" w:hAnsi="Arial" w:cs="Arial"/>
          <w:sz w:val="24"/>
          <w:szCs w:val="24"/>
          <w:lang w:val="es-ES"/>
        </w:rPr>
        <w:t xml:space="preserve"> el bienestar </w:t>
      </w:r>
      <w:r w:rsidR="009E38D9" w:rsidRPr="00E20DC6">
        <w:rPr>
          <w:rFonts w:ascii="Arial" w:hAnsi="Arial" w:cs="Arial"/>
          <w:sz w:val="24"/>
          <w:szCs w:val="24"/>
          <w:lang w:val="es-ES"/>
        </w:rPr>
        <w:t>de los trabajadores en sus lugares de trabajo</w:t>
      </w:r>
      <w:r w:rsidR="00151710" w:rsidRPr="00E20DC6">
        <w:rPr>
          <w:rFonts w:ascii="Arial" w:hAnsi="Arial" w:cs="Arial"/>
          <w:sz w:val="24"/>
          <w:szCs w:val="24"/>
          <w:lang w:val="es-ES"/>
        </w:rPr>
        <w:t>.</w:t>
      </w:r>
    </w:p>
    <w:p w14:paraId="12B678E5" w14:textId="77777777" w:rsidR="00304367" w:rsidRPr="00E20DC6" w:rsidRDefault="00304367" w:rsidP="00E20DC6">
      <w:pPr>
        <w:spacing w:after="0" w:line="240" w:lineRule="auto"/>
        <w:jc w:val="both"/>
        <w:rPr>
          <w:rFonts w:ascii="Arial" w:hAnsi="Arial" w:cs="Arial"/>
          <w:sz w:val="24"/>
          <w:szCs w:val="24"/>
          <w:lang w:val="es-ES"/>
        </w:rPr>
      </w:pPr>
    </w:p>
    <w:p w14:paraId="7D4891E0" w14:textId="77777777" w:rsidR="00963234" w:rsidRPr="00E20DC6" w:rsidRDefault="00963234" w:rsidP="00E20DC6">
      <w:pPr>
        <w:pStyle w:val="Ttulo2"/>
        <w:numPr>
          <w:ilvl w:val="4"/>
          <w:numId w:val="7"/>
        </w:numPr>
        <w:spacing w:before="0" w:line="240" w:lineRule="auto"/>
        <w:rPr>
          <w:rFonts w:ascii="Arial" w:hAnsi="Arial" w:cs="Arial"/>
          <w:color w:val="auto"/>
          <w:sz w:val="24"/>
          <w:szCs w:val="24"/>
        </w:rPr>
      </w:pPr>
      <w:bookmarkStart w:id="29" w:name="_Toc474760086"/>
      <w:r w:rsidRPr="00E20DC6">
        <w:rPr>
          <w:rFonts w:ascii="Arial" w:hAnsi="Arial" w:cs="Arial"/>
          <w:color w:val="auto"/>
          <w:sz w:val="24"/>
          <w:szCs w:val="24"/>
        </w:rPr>
        <w:t>Objetivos</w:t>
      </w:r>
      <w:bookmarkEnd w:id="29"/>
    </w:p>
    <w:p w14:paraId="6411306A" w14:textId="77777777" w:rsidR="00304367" w:rsidRPr="00E20DC6" w:rsidRDefault="00304367" w:rsidP="00E20DC6">
      <w:pPr>
        <w:spacing w:after="0" w:line="240" w:lineRule="auto"/>
        <w:rPr>
          <w:rFonts w:ascii="Arial" w:hAnsi="Arial" w:cs="Arial"/>
          <w:sz w:val="24"/>
          <w:szCs w:val="24"/>
        </w:rPr>
      </w:pPr>
    </w:p>
    <w:p w14:paraId="027B3E09" w14:textId="77777777" w:rsidR="00963234" w:rsidRPr="00E20DC6" w:rsidRDefault="00963234"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Identificar y evaluar mediante </w:t>
      </w:r>
      <w:r w:rsidR="001537F8" w:rsidRPr="00E20DC6">
        <w:rPr>
          <w:rFonts w:ascii="Arial" w:hAnsi="Arial" w:cs="Arial"/>
          <w:color w:val="000000"/>
          <w:sz w:val="24"/>
          <w:szCs w:val="24"/>
        </w:rPr>
        <w:t>estudios higiénicos</w:t>
      </w:r>
      <w:r w:rsidR="009A0E6E" w:rsidRPr="00E20DC6">
        <w:rPr>
          <w:rFonts w:ascii="Arial" w:hAnsi="Arial" w:cs="Arial"/>
          <w:color w:val="000000"/>
          <w:sz w:val="24"/>
          <w:szCs w:val="24"/>
        </w:rPr>
        <w:t xml:space="preserve">, </w:t>
      </w:r>
      <w:r w:rsidRPr="00E20DC6">
        <w:rPr>
          <w:rFonts w:ascii="Arial" w:hAnsi="Arial" w:cs="Arial"/>
          <w:color w:val="000000"/>
          <w:sz w:val="24"/>
          <w:szCs w:val="24"/>
        </w:rPr>
        <w:t xml:space="preserve">los agentes y factores de riesgo, que </w:t>
      </w:r>
      <w:r w:rsidR="000D122D" w:rsidRPr="00E20DC6">
        <w:rPr>
          <w:rFonts w:ascii="Arial" w:hAnsi="Arial" w:cs="Arial"/>
          <w:color w:val="000000"/>
          <w:sz w:val="24"/>
          <w:szCs w:val="24"/>
        </w:rPr>
        <w:t>puedan</w:t>
      </w:r>
      <w:r w:rsidRPr="00E20DC6">
        <w:rPr>
          <w:rFonts w:ascii="Arial" w:hAnsi="Arial" w:cs="Arial"/>
          <w:color w:val="000000"/>
          <w:sz w:val="24"/>
          <w:szCs w:val="24"/>
        </w:rPr>
        <w:t xml:space="preserve"> ocasionar enfermedades </w:t>
      </w:r>
      <w:r w:rsidR="009A0E6E" w:rsidRPr="00E20DC6">
        <w:rPr>
          <w:rFonts w:ascii="Arial" w:hAnsi="Arial" w:cs="Arial"/>
          <w:color w:val="000000"/>
          <w:sz w:val="24"/>
          <w:szCs w:val="24"/>
        </w:rPr>
        <w:t>laborales.</w:t>
      </w:r>
    </w:p>
    <w:p w14:paraId="4D07857C" w14:textId="77777777" w:rsidR="00963234" w:rsidRPr="00E20DC6" w:rsidRDefault="00963234"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Determinar y aplicar las medidas de control para prevenir las enfermedades </w:t>
      </w:r>
      <w:r w:rsidR="009A0E6E" w:rsidRPr="00E20DC6">
        <w:rPr>
          <w:rFonts w:ascii="Arial" w:hAnsi="Arial" w:cs="Arial"/>
          <w:color w:val="000000"/>
          <w:sz w:val="24"/>
          <w:szCs w:val="24"/>
        </w:rPr>
        <w:t>laborales</w:t>
      </w:r>
      <w:r w:rsidRPr="00E20DC6">
        <w:rPr>
          <w:rFonts w:ascii="Arial" w:hAnsi="Arial" w:cs="Arial"/>
          <w:color w:val="000000"/>
          <w:sz w:val="24"/>
          <w:szCs w:val="24"/>
        </w:rPr>
        <w:t xml:space="preserve"> y verificar periódicamente su eficiencia.</w:t>
      </w:r>
    </w:p>
    <w:p w14:paraId="3498B1F4" w14:textId="77777777" w:rsidR="00304367" w:rsidRPr="00E20DC6" w:rsidRDefault="00304367" w:rsidP="00E20DC6">
      <w:pPr>
        <w:pStyle w:val="Prrafodelista"/>
        <w:shd w:val="clear" w:color="auto" w:fill="FFFFFF"/>
        <w:spacing w:after="0" w:line="240" w:lineRule="auto"/>
        <w:jc w:val="both"/>
        <w:rPr>
          <w:rFonts w:ascii="Arial" w:hAnsi="Arial" w:cs="Arial"/>
          <w:color w:val="000000"/>
          <w:sz w:val="24"/>
          <w:szCs w:val="24"/>
        </w:rPr>
      </w:pPr>
    </w:p>
    <w:p w14:paraId="60EFA831" w14:textId="77777777" w:rsidR="00963234" w:rsidRPr="00E20DC6" w:rsidRDefault="00963234" w:rsidP="00E20DC6">
      <w:pPr>
        <w:pStyle w:val="Ttulo2"/>
        <w:numPr>
          <w:ilvl w:val="4"/>
          <w:numId w:val="7"/>
        </w:numPr>
        <w:spacing w:before="0" w:line="240" w:lineRule="auto"/>
        <w:rPr>
          <w:rFonts w:ascii="Arial" w:hAnsi="Arial" w:cs="Arial"/>
          <w:color w:val="auto"/>
          <w:sz w:val="24"/>
          <w:szCs w:val="24"/>
        </w:rPr>
      </w:pPr>
      <w:bookmarkStart w:id="30" w:name="_Toc474760087"/>
      <w:r w:rsidRPr="00E20DC6">
        <w:rPr>
          <w:rFonts w:ascii="Arial" w:hAnsi="Arial" w:cs="Arial"/>
          <w:color w:val="auto"/>
          <w:sz w:val="24"/>
          <w:szCs w:val="24"/>
        </w:rPr>
        <w:t>Actividades</w:t>
      </w:r>
      <w:bookmarkEnd w:id="30"/>
    </w:p>
    <w:p w14:paraId="651455BC" w14:textId="77777777" w:rsidR="009A0E6E" w:rsidRPr="00E20DC6" w:rsidRDefault="009A0E6E" w:rsidP="00E20DC6">
      <w:pPr>
        <w:spacing w:after="0" w:line="240" w:lineRule="auto"/>
        <w:jc w:val="both"/>
        <w:rPr>
          <w:rFonts w:ascii="Arial" w:hAnsi="Arial" w:cs="Arial"/>
          <w:sz w:val="24"/>
          <w:szCs w:val="24"/>
          <w:lang w:val="es-ES_tradnl"/>
        </w:rPr>
      </w:pPr>
    </w:p>
    <w:p w14:paraId="582A09C0" w14:textId="11619025" w:rsidR="00907C2D" w:rsidRDefault="00907C2D" w:rsidP="00E20DC6">
      <w:pPr>
        <w:spacing w:after="0" w:line="240" w:lineRule="auto"/>
        <w:jc w:val="both"/>
        <w:rPr>
          <w:rFonts w:ascii="Arial" w:hAnsi="Arial" w:cs="Arial"/>
          <w:sz w:val="24"/>
          <w:szCs w:val="24"/>
          <w:lang w:val="es-ES_tradnl"/>
        </w:rPr>
      </w:pPr>
      <w:r w:rsidRPr="00E20DC6">
        <w:rPr>
          <w:rFonts w:ascii="Arial" w:hAnsi="Arial" w:cs="Arial"/>
          <w:sz w:val="24"/>
          <w:szCs w:val="24"/>
          <w:lang w:val="es-ES_tradnl"/>
        </w:rPr>
        <w:t xml:space="preserve">Con base en los resultados de la priorización de Matriz de identificación de peligros, evaluación de riesgos y determinación de controles SC04-P02 y en los resultados de los estudios </w:t>
      </w:r>
      <w:r w:rsidR="001537F8" w:rsidRPr="00E20DC6">
        <w:rPr>
          <w:rFonts w:ascii="Arial" w:hAnsi="Arial" w:cs="Arial"/>
          <w:sz w:val="24"/>
          <w:szCs w:val="24"/>
          <w:lang w:val="es-ES_tradnl"/>
        </w:rPr>
        <w:t>higiénicos</w:t>
      </w:r>
      <w:r w:rsidRPr="00E20DC6">
        <w:rPr>
          <w:rFonts w:ascii="Arial" w:hAnsi="Arial" w:cs="Arial"/>
          <w:sz w:val="24"/>
          <w:szCs w:val="24"/>
          <w:lang w:val="es-ES_tradnl"/>
        </w:rPr>
        <w:t xml:space="preserve"> realizados </w:t>
      </w:r>
      <w:r w:rsidR="003E36DD">
        <w:rPr>
          <w:rFonts w:ascii="Arial" w:hAnsi="Arial" w:cs="Arial"/>
          <w:sz w:val="24"/>
          <w:szCs w:val="24"/>
          <w:lang w:val="es-ES_tradnl"/>
        </w:rPr>
        <w:t>en años anteriores</w:t>
      </w:r>
      <w:r w:rsidRPr="00E20DC6">
        <w:rPr>
          <w:rFonts w:ascii="Arial" w:hAnsi="Arial" w:cs="Arial"/>
          <w:sz w:val="24"/>
          <w:szCs w:val="24"/>
          <w:lang w:val="es-ES_tradnl"/>
        </w:rPr>
        <w:t xml:space="preserve">, </w:t>
      </w:r>
      <w:r w:rsidR="003E1E13">
        <w:rPr>
          <w:rFonts w:ascii="Arial" w:hAnsi="Arial" w:cs="Arial"/>
          <w:sz w:val="24"/>
          <w:szCs w:val="24"/>
          <w:lang w:val="es-ES_tradnl"/>
        </w:rPr>
        <w:t>se determinará la necesidad y periodicidad de l</w:t>
      </w:r>
      <w:r w:rsidRPr="00E20DC6">
        <w:rPr>
          <w:rFonts w:ascii="Arial" w:hAnsi="Arial" w:cs="Arial"/>
          <w:sz w:val="24"/>
          <w:szCs w:val="24"/>
          <w:lang w:val="es-ES_tradnl"/>
        </w:rPr>
        <w:t>levar a cabo nuevas mediciones ambientales</w:t>
      </w:r>
      <w:r w:rsidR="003E1E13">
        <w:rPr>
          <w:rFonts w:ascii="Arial" w:hAnsi="Arial" w:cs="Arial"/>
          <w:sz w:val="24"/>
          <w:szCs w:val="24"/>
          <w:lang w:val="es-ES_tradnl"/>
        </w:rPr>
        <w:t>.</w:t>
      </w:r>
    </w:p>
    <w:p w14:paraId="5E0E2AA2" w14:textId="77777777" w:rsidR="00D41E8C" w:rsidRPr="00E20DC6" w:rsidRDefault="00D41E8C" w:rsidP="00E20DC6">
      <w:pPr>
        <w:spacing w:after="0" w:line="240" w:lineRule="auto"/>
        <w:jc w:val="both"/>
        <w:rPr>
          <w:rFonts w:ascii="Arial" w:hAnsi="Arial" w:cs="Arial"/>
          <w:sz w:val="24"/>
          <w:szCs w:val="24"/>
          <w:lang w:val="es-ES_tradnl"/>
        </w:rPr>
      </w:pPr>
    </w:p>
    <w:p w14:paraId="238FF7D8" w14:textId="77777777" w:rsidR="00963234" w:rsidRPr="00E20DC6" w:rsidRDefault="00963234" w:rsidP="00E20DC6">
      <w:pPr>
        <w:spacing w:after="0" w:line="240" w:lineRule="auto"/>
        <w:jc w:val="both"/>
        <w:rPr>
          <w:rFonts w:ascii="Arial" w:hAnsi="Arial" w:cs="Arial"/>
          <w:sz w:val="24"/>
          <w:szCs w:val="24"/>
          <w:lang w:val="es-ES_tradnl"/>
        </w:rPr>
      </w:pPr>
      <w:r w:rsidRPr="00E20DC6">
        <w:rPr>
          <w:rFonts w:ascii="Arial" w:hAnsi="Arial" w:cs="Arial"/>
          <w:sz w:val="24"/>
          <w:szCs w:val="24"/>
          <w:lang w:val="es-ES_tradnl"/>
        </w:rPr>
        <w:t xml:space="preserve">Para la evaluación </w:t>
      </w:r>
      <w:r w:rsidR="00B37C47" w:rsidRPr="00E20DC6">
        <w:rPr>
          <w:rFonts w:ascii="Arial" w:hAnsi="Arial" w:cs="Arial"/>
          <w:sz w:val="24"/>
          <w:szCs w:val="24"/>
          <w:lang w:val="es-ES_tradnl"/>
        </w:rPr>
        <w:t>y valoración de los diferentes peligros higiénicos</w:t>
      </w:r>
      <w:r w:rsidRPr="00E20DC6">
        <w:rPr>
          <w:rFonts w:ascii="Arial" w:hAnsi="Arial" w:cs="Arial"/>
          <w:sz w:val="24"/>
          <w:szCs w:val="24"/>
          <w:lang w:val="es-ES_tradnl"/>
        </w:rPr>
        <w:t xml:space="preserve"> </w:t>
      </w:r>
      <w:r w:rsidR="00B37C47" w:rsidRPr="00E20DC6">
        <w:rPr>
          <w:rFonts w:ascii="Arial" w:hAnsi="Arial" w:cs="Arial"/>
          <w:sz w:val="24"/>
          <w:szCs w:val="24"/>
          <w:lang w:val="es-ES_tradnl"/>
        </w:rPr>
        <w:t>identifica</w:t>
      </w:r>
      <w:r w:rsidR="00617DDF" w:rsidRPr="00E20DC6">
        <w:rPr>
          <w:rFonts w:ascii="Arial" w:hAnsi="Arial" w:cs="Arial"/>
          <w:sz w:val="24"/>
          <w:szCs w:val="24"/>
          <w:lang w:val="es-ES_tradnl"/>
        </w:rPr>
        <w:t>d</w:t>
      </w:r>
      <w:r w:rsidR="00B37C47" w:rsidRPr="00E20DC6">
        <w:rPr>
          <w:rFonts w:ascii="Arial" w:hAnsi="Arial" w:cs="Arial"/>
          <w:sz w:val="24"/>
          <w:szCs w:val="24"/>
          <w:lang w:val="es-ES_tradnl"/>
        </w:rPr>
        <w:t xml:space="preserve">os, </w:t>
      </w:r>
      <w:r w:rsidRPr="00E20DC6">
        <w:rPr>
          <w:rFonts w:ascii="Arial" w:hAnsi="Arial" w:cs="Arial"/>
          <w:sz w:val="24"/>
          <w:szCs w:val="24"/>
          <w:lang w:val="es-ES_tradnl"/>
        </w:rPr>
        <w:t>se utilizarán las metodologías específicas para cada caso</w:t>
      </w:r>
      <w:r w:rsidR="00B37C47" w:rsidRPr="00E20DC6">
        <w:rPr>
          <w:rFonts w:ascii="Arial" w:hAnsi="Arial" w:cs="Arial"/>
          <w:sz w:val="24"/>
          <w:szCs w:val="24"/>
          <w:lang w:val="es-ES_tradnl"/>
        </w:rPr>
        <w:t>.</w:t>
      </w:r>
    </w:p>
    <w:p w14:paraId="6523D4F6" w14:textId="77777777" w:rsidR="00B37C47" w:rsidRPr="00E20DC6" w:rsidRDefault="00B37C47" w:rsidP="00E20DC6">
      <w:pPr>
        <w:spacing w:after="0" w:line="240" w:lineRule="auto"/>
        <w:jc w:val="both"/>
        <w:rPr>
          <w:rFonts w:ascii="Arial" w:hAnsi="Arial" w:cs="Arial"/>
          <w:sz w:val="24"/>
          <w:szCs w:val="24"/>
          <w:lang w:val="es-ES_tradnl"/>
        </w:rPr>
      </w:pPr>
    </w:p>
    <w:p w14:paraId="2AADC3C0" w14:textId="77777777" w:rsidR="00B37C47" w:rsidRPr="00E20DC6" w:rsidRDefault="0096382B" w:rsidP="00E20DC6">
      <w:pPr>
        <w:spacing w:after="0" w:line="240" w:lineRule="auto"/>
        <w:jc w:val="both"/>
        <w:rPr>
          <w:rFonts w:ascii="Arial" w:hAnsi="Arial" w:cs="Arial"/>
          <w:sz w:val="24"/>
          <w:szCs w:val="24"/>
          <w:lang w:val="es-ES_tradnl"/>
        </w:rPr>
      </w:pPr>
      <w:r w:rsidRPr="00E20DC6">
        <w:rPr>
          <w:rFonts w:ascii="Arial" w:hAnsi="Arial" w:cs="Arial"/>
          <w:color w:val="000000"/>
          <w:sz w:val="24"/>
          <w:szCs w:val="24"/>
        </w:rPr>
        <w:t>La Superintendencia de Industria y Comercio,</w:t>
      </w:r>
      <w:r w:rsidRPr="00E20DC6">
        <w:rPr>
          <w:rFonts w:ascii="Arial" w:hAnsi="Arial" w:cs="Arial"/>
          <w:b/>
          <w:color w:val="000000"/>
          <w:sz w:val="24"/>
          <w:szCs w:val="24"/>
        </w:rPr>
        <w:t xml:space="preserve"> </w:t>
      </w:r>
      <w:r w:rsidR="009F40A3" w:rsidRPr="00E20DC6">
        <w:rPr>
          <w:rFonts w:ascii="Arial" w:hAnsi="Arial" w:cs="Arial"/>
          <w:sz w:val="24"/>
          <w:szCs w:val="24"/>
          <w:lang w:val="es-ES_tradnl"/>
        </w:rPr>
        <w:t xml:space="preserve">de acuerdo a su </w:t>
      </w:r>
      <w:r w:rsidR="006D728F" w:rsidRPr="00E20DC6">
        <w:rPr>
          <w:rFonts w:ascii="Arial" w:hAnsi="Arial" w:cs="Arial"/>
          <w:sz w:val="24"/>
          <w:szCs w:val="24"/>
          <w:lang w:val="es-ES_tradnl"/>
        </w:rPr>
        <w:t>identificación</w:t>
      </w:r>
      <w:r w:rsidR="009F40A3" w:rsidRPr="00E20DC6">
        <w:rPr>
          <w:rFonts w:ascii="Arial" w:hAnsi="Arial" w:cs="Arial"/>
          <w:sz w:val="24"/>
          <w:szCs w:val="24"/>
          <w:lang w:val="es-ES_tradnl"/>
        </w:rPr>
        <w:t xml:space="preserve"> de peligros realiza las siguientes mediciones ambientales:</w:t>
      </w:r>
    </w:p>
    <w:p w14:paraId="673B632E" w14:textId="77777777" w:rsidR="0096382B" w:rsidRPr="00E20DC6" w:rsidRDefault="0096382B" w:rsidP="00E20DC6">
      <w:pPr>
        <w:spacing w:after="0" w:line="240" w:lineRule="auto"/>
        <w:jc w:val="both"/>
        <w:rPr>
          <w:rFonts w:ascii="Arial" w:hAnsi="Arial" w:cs="Arial"/>
          <w:sz w:val="24"/>
          <w:szCs w:val="24"/>
          <w:lang w:val="es-ES_tradnl"/>
        </w:rPr>
      </w:pPr>
    </w:p>
    <w:p w14:paraId="6C58D205" w14:textId="77777777" w:rsidR="00D94EC6" w:rsidRPr="00E20DC6" w:rsidRDefault="00D94EC6" w:rsidP="00E20DC6">
      <w:pPr>
        <w:spacing w:after="0" w:line="240" w:lineRule="auto"/>
        <w:jc w:val="both"/>
        <w:rPr>
          <w:rFonts w:ascii="Arial" w:hAnsi="Arial" w:cs="Arial"/>
          <w:sz w:val="24"/>
          <w:szCs w:val="24"/>
          <w:u w:val="single"/>
          <w:lang w:val="es-ES_tradnl"/>
        </w:rPr>
      </w:pPr>
      <w:r w:rsidRPr="00E20DC6">
        <w:rPr>
          <w:rFonts w:ascii="Arial" w:hAnsi="Arial" w:cs="Arial"/>
          <w:noProof/>
          <w:sz w:val="24"/>
          <w:szCs w:val="24"/>
          <w:lang w:eastAsia="es-CO"/>
        </w:rPr>
        <w:drawing>
          <wp:inline distT="0" distB="0" distL="0" distR="0" wp14:anchorId="48AEAB6E" wp14:editId="7A06773B">
            <wp:extent cx="5612130" cy="1733550"/>
            <wp:effectExtent l="57150" t="57150" r="45720" b="3810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67E02C1" w14:textId="77777777" w:rsidR="0096382B" w:rsidRPr="00E20DC6" w:rsidRDefault="0096382B" w:rsidP="00E20DC6">
      <w:pPr>
        <w:spacing w:after="0" w:line="240" w:lineRule="auto"/>
        <w:jc w:val="both"/>
        <w:rPr>
          <w:rFonts w:ascii="Arial" w:hAnsi="Arial" w:cs="Arial"/>
          <w:sz w:val="24"/>
          <w:szCs w:val="24"/>
          <w:lang w:val="es-ES_tradnl"/>
        </w:rPr>
      </w:pPr>
      <w:r w:rsidRPr="00E20DC6">
        <w:rPr>
          <w:rFonts w:ascii="Arial" w:hAnsi="Arial" w:cs="Arial"/>
          <w:noProof/>
          <w:sz w:val="24"/>
          <w:szCs w:val="24"/>
          <w:lang w:eastAsia="es-CO"/>
        </w:rPr>
        <w:lastRenderedPageBreak/>
        <w:drawing>
          <wp:inline distT="0" distB="0" distL="0" distR="0" wp14:anchorId="6A1F6AC8" wp14:editId="18C5244C">
            <wp:extent cx="5612130" cy="5314950"/>
            <wp:effectExtent l="57150" t="57150" r="4572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B3C602F" w14:textId="77777777" w:rsidR="00B37C47" w:rsidRPr="00E20DC6" w:rsidRDefault="00B37C47" w:rsidP="00E20DC6">
      <w:pPr>
        <w:spacing w:after="0" w:line="240" w:lineRule="auto"/>
        <w:jc w:val="both"/>
        <w:rPr>
          <w:rFonts w:ascii="Arial" w:hAnsi="Arial" w:cs="Arial"/>
          <w:sz w:val="24"/>
          <w:szCs w:val="24"/>
          <w:lang w:val="es-ES_tradnl"/>
        </w:rPr>
      </w:pPr>
      <w:r w:rsidRPr="00E20DC6">
        <w:rPr>
          <w:rFonts w:ascii="Arial" w:hAnsi="Arial" w:cs="Arial"/>
          <w:sz w:val="24"/>
          <w:szCs w:val="24"/>
          <w:lang w:val="es-ES_tradnl"/>
        </w:rPr>
        <w:t xml:space="preserve">Para la realización de los estudios o mediciones </w:t>
      </w:r>
      <w:r w:rsidR="006D728F" w:rsidRPr="00E20DC6">
        <w:rPr>
          <w:rFonts w:ascii="Arial" w:hAnsi="Arial" w:cs="Arial"/>
          <w:sz w:val="24"/>
          <w:szCs w:val="24"/>
          <w:lang w:val="es-ES_tradnl"/>
        </w:rPr>
        <w:t>higiénicas</w:t>
      </w:r>
      <w:r w:rsidRPr="00E20DC6">
        <w:rPr>
          <w:rFonts w:ascii="Arial" w:hAnsi="Arial" w:cs="Arial"/>
          <w:sz w:val="24"/>
          <w:szCs w:val="24"/>
          <w:lang w:val="es-ES_tradnl"/>
        </w:rPr>
        <w:t xml:space="preserve"> se valida que el personal que los realice sea competente con licencia de prestación de servicios en salud ocupacional y realización de estudios </w:t>
      </w:r>
      <w:r w:rsidR="006D728F" w:rsidRPr="00E20DC6">
        <w:rPr>
          <w:rFonts w:ascii="Arial" w:hAnsi="Arial" w:cs="Arial"/>
          <w:sz w:val="24"/>
          <w:szCs w:val="24"/>
          <w:lang w:val="es-ES_tradnl"/>
        </w:rPr>
        <w:t>higiénicos</w:t>
      </w:r>
      <w:r w:rsidRPr="00E20DC6">
        <w:rPr>
          <w:rFonts w:ascii="Arial" w:hAnsi="Arial" w:cs="Arial"/>
          <w:sz w:val="24"/>
          <w:szCs w:val="24"/>
          <w:lang w:val="es-ES_tradnl"/>
        </w:rPr>
        <w:t xml:space="preserve">, además se valida que los equipos con los que se realizan los estudios tengan su respectiva calibración y mantenimiento. </w:t>
      </w:r>
    </w:p>
    <w:p w14:paraId="6642BC25" w14:textId="77777777" w:rsidR="004F28FE" w:rsidRPr="00E20DC6" w:rsidRDefault="004F28FE" w:rsidP="00E20DC6">
      <w:pPr>
        <w:spacing w:after="0" w:line="240" w:lineRule="auto"/>
        <w:jc w:val="both"/>
        <w:rPr>
          <w:rFonts w:ascii="Arial" w:hAnsi="Arial" w:cs="Arial"/>
          <w:sz w:val="24"/>
          <w:szCs w:val="24"/>
          <w:lang w:val="es-ES_tradnl"/>
        </w:rPr>
      </w:pPr>
    </w:p>
    <w:p w14:paraId="2938C5D0" w14:textId="77777777" w:rsidR="00963234" w:rsidRPr="00E20DC6" w:rsidRDefault="00963234" w:rsidP="00E20DC6">
      <w:pPr>
        <w:pStyle w:val="Ttulo2"/>
        <w:numPr>
          <w:ilvl w:val="3"/>
          <w:numId w:val="7"/>
        </w:numPr>
        <w:spacing w:before="0" w:line="240" w:lineRule="auto"/>
        <w:rPr>
          <w:rFonts w:ascii="Arial" w:hAnsi="Arial" w:cs="Arial"/>
          <w:color w:val="auto"/>
          <w:sz w:val="24"/>
          <w:szCs w:val="24"/>
        </w:rPr>
      </w:pPr>
      <w:bookmarkStart w:id="31" w:name="_Toc474760088"/>
      <w:r w:rsidRPr="00E20DC6">
        <w:rPr>
          <w:rFonts w:ascii="Arial" w:hAnsi="Arial" w:cs="Arial"/>
          <w:color w:val="auto"/>
          <w:sz w:val="24"/>
          <w:szCs w:val="24"/>
        </w:rPr>
        <w:t>SEGURIDAD INDUSTRIAL</w:t>
      </w:r>
      <w:bookmarkEnd w:id="31"/>
    </w:p>
    <w:p w14:paraId="02098566" w14:textId="77777777" w:rsidR="00AC1915" w:rsidRPr="00E20DC6" w:rsidRDefault="00AC1915" w:rsidP="00E20DC6">
      <w:pPr>
        <w:spacing w:after="0" w:line="240" w:lineRule="auto"/>
        <w:jc w:val="both"/>
        <w:rPr>
          <w:rFonts w:ascii="Arial" w:hAnsi="Arial" w:cs="Arial"/>
          <w:sz w:val="24"/>
          <w:szCs w:val="24"/>
          <w:lang w:val="es-ES"/>
        </w:rPr>
      </w:pPr>
    </w:p>
    <w:p w14:paraId="424F3C72" w14:textId="77777777" w:rsidR="00963234" w:rsidRPr="00E20DC6" w:rsidRDefault="00963234" w:rsidP="00E20DC6">
      <w:pPr>
        <w:spacing w:after="0" w:line="240" w:lineRule="auto"/>
        <w:jc w:val="both"/>
        <w:rPr>
          <w:rFonts w:ascii="Arial" w:hAnsi="Arial" w:cs="Arial"/>
          <w:sz w:val="24"/>
          <w:szCs w:val="24"/>
          <w:lang w:val="es-ES"/>
        </w:rPr>
      </w:pPr>
      <w:r w:rsidRPr="00E20DC6">
        <w:rPr>
          <w:rFonts w:ascii="Arial" w:hAnsi="Arial" w:cs="Arial"/>
          <w:sz w:val="24"/>
          <w:szCs w:val="24"/>
          <w:lang w:val="es-ES"/>
        </w:rPr>
        <w:t>Seguridad Industrial comprende el conjunto de técnicas y actividades destinadas a la identificación, valoración y al control de causas de los accidentes de trabajo.</w:t>
      </w:r>
    </w:p>
    <w:p w14:paraId="74CEC990" w14:textId="77777777" w:rsidR="00963234" w:rsidRPr="00E20DC6" w:rsidRDefault="00963234" w:rsidP="00E20DC6">
      <w:pPr>
        <w:spacing w:after="0" w:line="240" w:lineRule="auto"/>
        <w:rPr>
          <w:rFonts w:ascii="Arial" w:hAnsi="Arial" w:cs="Arial"/>
          <w:sz w:val="24"/>
          <w:szCs w:val="24"/>
          <w:lang w:val="es-ES"/>
        </w:rPr>
      </w:pPr>
    </w:p>
    <w:p w14:paraId="3C179C96" w14:textId="77777777" w:rsidR="00963234" w:rsidRPr="00E20DC6" w:rsidRDefault="00963234" w:rsidP="00E20DC6">
      <w:pPr>
        <w:pStyle w:val="Ttulo2"/>
        <w:numPr>
          <w:ilvl w:val="4"/>
          <w:numId w:val="7"/>
        </w:numPr>
        <w:spacing w:before="0" w:line="240" w:lineRule="auto"/>
        <w:rPr>
          <w:rFonts w:ascii="Arial" w:hAnsi="Arial" w:cs="Arial"/>
          <w:color w:val="auto"/>
          <w:sz w:val="24"/>
          <w:szCs w:val="24"/>
        </w:rPr>
      </w:pPr>
      <w:bookmarkStart w:id="32" w:name="_Toc347936926"/>
      <w:bookmarkStart w:id="33" w:name="_Toc474760089"/>
      <w:r w:rsidRPr="00E20DC6">
        <w:rPr>
          <w:rFonts w:ascii="Arial" w:hAnsi="Arial" w:cs="Arial"/>
          <w:color w:val="auto"/>
          <w:sz w:val="24"/>
          <w:szCs w:val="24"/>
        </w:rPr>
        <w:lastRenderedPageBreak/>
        <w:t>Objetivos</w:t>
      </w:r>
      <w:bookmarkEnd w:id="32"/>
      <w:bookmarkEnd w:id="33"/>
    </w:p>
    <w:p w14:paraId="70DF0952" w14:textId="77777777" w:rsidR="00304367" w:rsidRPr="00E20DC6" w:rsidRDefault="00304367" w:rsidP="00E20DC6">
      <w:pPr>
        <w:spacing w:after="0" w:line="240" w:lineRule="auto"/>
        <w:rPr>
          <w:rFonts w:ascii="Arial" w:hAnsi="Arial" w:cs="Arial"/>
          <w:sz w:val="24"/>
          <w:szCs w:val="24"/>
        </w:rPr>
      </w:pPr>
    </w:p>
    <w:p w14:paraId="37757F08" w14:textId="77777777" w:rsidR="00963234" w:rsidRPr="00E20DC6" w:rsidRDefault="00E8459F"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Identificar los peligros que se pueden presentar en la entidad, los cuales pueden afectar la salud y que son factores potenciales de riesgos para la ocurrencia de incidentes, accidentes de trabajo y enfermedades laborales. </w:t>
      </w:r>
    </w:p>
    <w:p w14:paraId="319733A5" w14:textId="77777777" w:rsidR="00E8459F" w:rsidRPr="00E20DC6" w:rsidRDefault="00963234"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Determinar y aplicar las medidas de control </w:t>
      </w:r>
      <w:r w:rsidR="00E8459F" w:rsidRPr="00E20DC6">
        <w:rPr>
          <w:rFonts w:ascii="Arial" w:hAnsi="Arial" w:cs="Arial"/>
          <w:color w:val="000000"/>
          <w:sz w:val="24"/>
          <w:szCs w:val="24"/>
        </w:rPr>
        <w:t>para los r</w:t>
      </w:r>
      <w:r w:rsidRPr="00E20DC6">
        <w:rPr>
          <w:rFonts w:ascii="Arial" w:hAnsi="Arial" w:cs="Arial"/>
          <w:color w:val="000000"/>
          <w:sz w:val="24"/>
          <w:szCs w:val="24"/>
        </w:rPr>
        <w:t xml:space="preserve">iesgos </w:t>
      </w:r>
      <w:r w:rsidR="00E8459F" w:rsidRPr="00E20DC6">
        <w:rPr>
          <w:rFonts w:ascii="Arial" w:hAnsi="Arial" w:cs="Arial"/>
          <w:color w:val="000000"/>
          <w:sz w:val="24"/>
          <w:szCs w:val="24"/>
        </w:rPr>
        <w:t xml:space="preserve">identificados realizando el respectivo seguimiento. </w:t>
      </w:r>
    </w:p>
    <w:p w14:paraId="10A4FD56" w14:textId="77777777" w:rsidR="00963234" w:rsidRPr="00E20DC6" w:rsidRDefault="00963234"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Investigar los accidentes de trabajo ocurridos, determinar las causas y sugerir las medidas correctivas para su prevención.</w:t>
      </w:r>
    </w:p>
    <w:p w14:paraId="24978F28" w14:textId="77777777" w:rsidR="00963234" w:rsidRPr="00E20DC6" w:rsidRDefault="00617DDF"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Inspecciones </w:t>
      </w:r>
      <w:r w:rsidR="00E8459F" w:rsidRPr="00E20DC6">
        <w:rPr>
          <w:rFonts w:ascii="Arial" w:hAnsi="Arial" w:cs="Arial"/>
          <w:color w:val="000000"/>
          <w:sz w:val="24"/>
          <w:szCs w:val="24"/>
        </w:rPr>
        <w:t>de Seguridad</w:t>
      </w:r>
    </w:p>
    <w:p w14:paraId="655BACDF" w14:textId="77777777" w:rsidR="00963234" w:rsidRDefault="00E8459F" w:rsidP="00E20DC6">
      <w:pPr>
        <w:pStyle w:val="Prrafodelista"/>
        <w:numPr>
          <w:ilvl w:val="0"/>
          <w:numId w:val="4"/>
        </w:numPr>
        <w:shd w:val="clear" w:color="auto" w:fill="FFFFFF"/>
        <w:spacing w:after="0" w:line="240" w:lineRule="auto"/>
        <w:jc w:val="both"/>
        <w:rPr>
          <w:rFonts w:ascii="Arial" w:hAnsi="Arial" w:cs="Arial"/>
          <w:color w:val="000000"/>
          <w:sz w:val="24"/>
          <w:szCs w:val="24"/>
        </w:rPr>
      </w:pPr>
      <w:r w:rsidRPr="00E20DC6">
        <w:rPr>
          <w:rFonts w:ascii="Arial" w:hAnsi="Arial" w:cs="Arial"/>
          <w:color w:val="000000"/>
          <w:sz w:val="24"/>
          <w:szCs w:val="24"/>
        </w:rPr>
        <w:t xml:space="preserve">Implementación del </w:t>
      </w:r>
      <w:r w:rsidR="00963234" w:rsidRPr="00E20DC6">
        <w:rPr>
          <w:rFonts w:ascii="Arial" w:hAnsi="Arial" w:cs="Arial"/>
          <w:color w:val="000000"/>
          <w:sz w:val="24"/>
          <w:szCs w:val="24"/>
        </w:rPr>
        <w:t>Plan de Emergencia</w:t>
      </w:r>
      <w:r w:rsidR="004044A9" w:rsidRPr="00E20DC6">
        <w:rPr>
          <w:rFonts w:ascii="Arial" w:hAnsi="Arial" w:cs="Arial"/>
          <w:color w:val="000000"/>
          <w:sz w:val="24"/>
          <w:szCs w:val="24"/>
        </w:rPr>
        <w:t>s</w:t>
      </w:r>
    </w:p>
    <w:p w14:paraId="51CF6CFB" w14:textId="77777777" w:rsidR="00F774C1" w:rsidRPr="00E20DC6" w:rsidRDefault="00F774C1" w:rsidP="006248CC">
      <w:pPr>
        <w:pStyle w:val="Prrafodelista"/>
        <w:shd w:val="clear" w:color="auto" w:fill="FFFFFF"/>
        <w:spacing w:after="0" w:line="240" w:lineRule="auto"/>
        <w:jc w:val="both"/>
        <w:rPr>
          <w:rFonts w:ascii="Arial" w:hAnsi="Arial" w:cs="Arial"/>
          <w:color w:val="000000"/>
          <w:sz w:val="24"/>
          <w:szCs w:val="24"/>
        </w:rPr>
      </w:pPr>
    </w:p>
    <w:p w14:paraId="0903E1D3" w14:textId="77777777" w:rsidR="00963234" w:rsidRPr="00E20DC6" w:rsidRDefault="00963234" w:rsidP="00E20DC6">
      <w:pPr>
        <w:pStyle w:val="Ttulo2"/>
        <w:numPr>
          <w:ilvl w:val="4"/>
          <w:numId w:val="7"/>
        </w:numPr>
        <w:spacing w:before="0" w:line="240" w:lineRule="auto"/>
        <w:rPr>
          <w:rFonts w:ascii="Arial" w:hAnsi="Arial" w:cs="Arial"/>
          <w:color w:val="auto"/>
          <w:sz w:val="24"/>
          <w:szCs w:val="24"/>
        </w:rPr>
      </w:pPr>
      <w:bookmarkStart w:id="34" w:name="_Toc474760090"/>
      <w:r w:rsidRPr="00E20DC6">
        <w:rPr>
          <w:rFonts w:ascii="Arial" w:hAnsi="Arial" w:cs="Arial"/>
          <w:color w:val="auto"/>
          <w:sz w:val="24"/>
          <w:szCs w:val="24"/>
        </w:rPr>
        <w:t>Actividades</w:t>
      </w:r>
      <w:bookmarkEnd w:id="34"/>
      <w:r w:rsidRPr="00E20DC6">
        <w:rPr>
          <w:rFonts w:ascii="Arial" w:hAnsi="Arial" w:cs="Arial"/>
          <w:color w:val="auto"/>
          <w:sz w:val="24"/>
          <w:szCs w:val="24"/>
        </w:rPr>
        <w:t xml:space="preserve"> </w:t>
      </w:r>
    </w:p>
    <w:p w14:paraId="74FB03F6" w14:textId="68D4CE5E" w:rsidR="00AD44E4" w:rsidRPr="00E20DC6" w:rsidRDefault="00AD44E4" w:rsidP="00E20DC6">
      <w:pPr>
        <w:spacing w:after="0" w:line="240" w:lineRule="auto"/>
        <w:rPr>
          <w:rFonts w:ascii="Arial" w:hAnsi="Arial" w:cs="Arial"/>
          <w:sz w:val="24"/>
          <w:szCs w:val="24"/>
        </w:rPr>
      </w:pPr>
    </w:p>
    <w:p w14:paraId="5CD3E9EE" w14:textId="46FDEE4C" w:rsidR="00507161" w:rsidRPr="00E20DC6" w:rsidRDefault="0067117E" w:rsidP="00E20DC6">
      <w:pPr>
        <w:spacing w:after="0" w:line="240" w:lineRule="auto"/>
        <w:rPr>
          <w:rFonts w:ascii="Arial" w:hAnsi="Arial" w:cs="Arial"/>
          <w:sz w:val="24"/>
          <w:szCs w:val="24"/>
          <w:lang w:eastAsia="es-CO"/>
        </w:rPr>
      </w:pPr>
      <w:r w:rsidRPr="00E20DC6">
        <w:rPr>
          <w:rFonts w:ascii="Arial" w:hAnsi="Arial" w:cs="Arial"/>
          <w:noProof/>
          <w:sz w:val="24"/>
          <w:szCs w:val="24"/>
          <w:lang w:eastAsia="es-CO"/>
        </w:rPr>
        <w:drawing>
          <wp:anchor distT="0" distB="0" distL="114300" distR="114300" simplePos="0" relativeHeight="251663360" behindDoc="1" locked="0" layoutInCell="1" allowOverlap="1" wp14:anchorId="6FE5D0E0" wp14:editId="0F2075AF">
            <wp:simplePos x="0" y="0"/>
            <wp:positionH relativeFrom="margin">
              <wp:align>left</wp:align>
            </wp:positionH>
            <wp:positionV relativeFrom="paragraph">
              <wp:posOffset>463550</wp:posOffset>
            </wp:positionV>
            <wp:extent cx="5486400" cy="3990975"/>
            <wp:effectExtent l="57150" t="38100" r="38100" b="47625"/>
            <wp:wrapTight wrapText="bothSides">
              <wp:wrapPolygon edited="0">
                <wp:start x="900" y="-206"/>
                <wp:lineTo x="-225" y="0"/>
                <wp:lineTo x="-225" y="20621"/>
                <wp:lineTo x="675" y="21445"/>
                <wp:lineTo x="900" y="21755"/>
                <wp:lineTo x="20550" y="21755"/>
                <wp:lineTo x="20775" y="21445"/>
                <wp:lineTo x="21675" y="19899"/>
                <wp:lineTo x="21675" y="1031"/>
                <wp:lineTo x="21000" y="0"/>
                <wp:lineTo x="20550" y="-206"/>
                <wp:lineTo x="900" y="-206"/>
              </wp:wrapPolygon>
            </wp:wrapTight>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00507161" w:rsidRPr="00E20DC6">
        <w:rPr>
          <w:rFonts w:ascii="Arial" w:hAnsi="Arial" w:cs="Arial"/>
          <w:sz w:val="24"/>
          <w:szCs w:val="24"/>
          <w:lang w:eastAsia="es-CO"/>
        </w:rPr>
        <w:t xml:space="preserve">A continuación se detallan las actividades que en general son desarrolladas dentro de este programa: </w:t>
      </w:r>
    </w:p>
    <w:p w14:paraId="48C22926" w14:textId="77777777" w:rsidR="00963234" w:rsidRPr="00E20DC6" w:rsidRDefault="00752473" w:rsidP="00E20DC6">
      <w:pPr>
        <w:spacing w:after="0" w:line="240" w:lineRule="auto"/>
        <w:jc w:val="both"/>
        <w:rPr>
          <w:rFonts w:ascii="Arial" w:hAnsi="Arial" w:cs="Arial"/>
          <w:sz w:val="24"/>
          <w:szCs w:val="24"/>
          <w:lang w:eastAsia="es-CO"/>
        </w:rPr>
      </w:pPr>
      <w:r w:rsidRPr="00E20DC6">
        <w:rPr>
          <w:rFonts w:ascii="Arial" w:hAnsi="Arial" w:cs="Arial"/>
          <w:noProof/>
          <w:sz w:val="24"/>
          <w:szCs w:val="24"/>
          <w:lang w:eastAsia="es-CO"/>
        </w:rPr>
        <w:lastRenderedPageBreak/>
        <w:drawing>
          <wp:inline distT="0" distB="0" distL="0" distR="0" wp14:anchorId="163E6E6F" wp14:editId="5C4CD9F5">
            <wp:extent cx="5486400" cy="7534275"/>
            <wp:effectExtent l="57150" t="38100" r="38100" b="476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BB180E7" w14:textId="77777777" w:rsidR="00AD44E4" w:rsidRPr="00E20DC6" w:rsidRDefault="00AD44E4" w:rsidP="00E20DC6">
      <w:pPr>
        <w:spacing w:after="0" w:line="240" w:lineRule="auto"/>
        <w:jc w:val="both"/>
        <w:rPr>
          <w:rFonts w:ascii="Arial" w:hAnsi="Arial" w:cs="Arial"/>
          <w:sz w:val="24"/>
          <w:szCs w:val="24"/>
          <w:lang w:eastAsia="es-CO"/>
        </w:rPr>
      </w:pPr>
      <w:r w:rsidRPr="00E20DC6">
        <w:rPr>
          <w:rFonts w:ascii="Arial" w:hAnsi="Arial" w:cs="Arial"/>
          <w:noProof/>
          <w:sz w:val="24"/>
          <w:szCs w:val="24"/>
          <w:lang w:eastAsia="es-CO"/>
        </w:rPr>
        <w:lastRenderedPageBreak/>
        <w:drawing>
          <wp:inline distT="0" distB="0" distL="0" distR="0" wp14:anchorId="7351FF1C" wp14:editId="35173716">
            <wp:extent cx="5486400" cy="6353175"/>
            <wp:effectExtent l="57150" t="38100" r="38100" b="4762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3AAFF8D" w14:textId="77777777" w:rsidR="00C71F3A" w:rsidRPr="00E20DC6" w:rsidRDefault="00C71F3A" w:rsidP="00E20DC6">
      <w:pPr>
        <w:spacing w:after="0" w:line="240" w:lineRule="auto"/>
        <w:jc w:val="both"/>
        <w:rPr>
          <w:rFonts w:ascii="Arial" w:hAnsi="Arial" w:cs="Arial"/>
          <w:sz w:val="24"/>
          <w:szCs w:val="24"/>
          <w:lang w:eastAsia="es-CO"/>
        </w:rPr>
      </w:pPr>
    </w:p>
    <w:p w14:paraId="121A91B4" w14:textId="77777777" w:rsidR="00C71F3A" w:rsidRPr="00E20DC6" w:rsidRDefault="00C71F3A" w:rsidP="00E20DC6">
      <w:pPr>
        <w:spacing w:after="0" w:line="240" w:lineRule="auto"/>
        <w:jc w:val="both"/>
        <w:rPr>
          <w:rFonts w:ascii="Arial" w:hAnsi="Arial" w:cs="Arial"/>
          <w:sz w:val="24"/>
          <w:szCs w:val="24"/>
          <w:lang w:eastAsia="es-CO"/>
        </w:rPr>
      </w:pPr>
    </w:p>
    <w:p w14:paraId="205452D3" w14:textId="77777777" w:rsidR="00E92B29" w:rsidRPr="00E20DC6" w:rsidRDefault="00E92B29" w:rsidP="00E20DC6">
      <w:pPr>
        <w:spacing w:after="0" w:line="240" w:lineRule="auto"/>
        <w:jc w:val="both"/>
        <w:rPr>
          <w:rFonts w:ascii="Arial" w:hAnsi="Arial" w:cs="Arial"/>
          <w:sz w:val="24"/>
          <w:szCs w:val="24"/>
          <w:lang w:eastAsia="es-CO"/>
        </w:rPr>
      </w:pPr>
    </w:p>
    <w:p w14:paraId="5DFA377A" w14:textId="77777777" w:rsidR="00C71F3A" w:rsidRPr="00E20DC6" w:rsidRDefault="00C71F3A" w:rsidP="00E20DC6">
      <w:pPr>
        <w:spacing w:after="0" w:line="240" w:lineRule="auto"/>
        <w:jc w:val="both"/>
        <w:rPr>
          <w:rFonts w:ascii="Arial" w:hAnsi="Arial" w:cs="Arial"/>
          <w:sz w:val="24"/>
          <w:szCs w:val="24"/>
          <w:lang w:eastAsia="es-CO"/>
        </w:rPr>
      </w:pPr>
    </w:p>
    <w:p w14:paraId="632F2074" w14:textId="77777777" w:rsidR="00E92B29" w:rsidRPr="00E20DC6" w:rsidRDefault="00E92B29" w:rsidP="00E20DC6">
      <w:pPr>
        <w:spacing w:after="0" w:line="240" w:lineRule="auto"/>
        <w:rPr>
          <w:rFonts w:ascii="Arial" w:hAnsi="Arial" w:cs="Arial"/>
          <w:sz w:val="24"/>
          <w:szCs w:val="24"/>
          <w:lang w:eastAsia="es-CO"/>
        </w:rPr>
      </w:pPr>
      <w:r w:rsidRPr="00E20DC6">
        <w:rPr>
          <w:rFonts w:ascii="Arial" w:hAnsi="Arial" w:cs="Arial"/>
          <w:sz w:val="24"/>
          <w:szCs w:val="24"/>
          <w:lang w:eastAsia="es-CO"/>
        </w:rPr>
        <w:br w:type="page"/>
      </w:r>
    </w:p>
    <w:p w14:paraId="21FCF9E1" w14:textId="77777777" w:rsidR="00430BC5" w:rsidRPr="00E20DC6" w:rsidRDefault="00FC74CF" w:rsidP="00E20DC6">
      <w:pPr>
        <w:pStyle w:val="Ttulo2"/>
        <w:numPr>
          <w:ilvl w:val="1"/>
          <w:numId w:val="7"/>
        </w:numPr>
        <w:spacing w:before="0" w:line="240" w:lineRule="auto"/>
        <w:rPr>
          <w:rFonts w:ascii="Arial" w:hAnsi="Arial" w:cs="Arial"/>
          <w:color w:val="auto"/>
          <w:sz w:val="24"/>
          <w:szCs w:val="24"/>
        </w:rPr>
      </w:pPr>
      <w:bookmarkStart w:id="35" w:name="_Toc474760091"/>
      <w:r w:rsidRPr="00E20DC6">
        <w:rPr>
          <w:rFonts w:ascii="Arial" w:hAnsi="Arial" w:cs="Arial"/>
          <w:color w:val="auto"/>
          <w:sz w:val="24"/>
          <w:szCs w:val="24"/>
        </w:rPr>
        <w:lastRenderedPageBreak/>
        <w:t>APLICACIÓN</w:t>
      </w:r>
      <w:bookmarkEnd w:id="35"/>
    </w:p>
    <w:p w14:paraId="010AEA42" w14:textId="77777777" w:rsidR="00A0288F" w:rsidRPr="00E20DC6" w:rsidRDefault="00A0288F" w:rsidP="00E20DC6">
      <w:pPr>
        <w:spacing w:after="0" w:line="240" w:lineRule="auto"/>
        <w:rPr>
          <w:rFonts w:ascii="Arial" w:hAnsi="Arial" w:cs="Arial"/>
          <w:sz w:val="24"/>
          <w:szCs w:val="24"/>
        </w:rPr>
      </w:pPr>
    </w:p>
    <w:p w14:paraId="1AC99E53" w14:textId="77777777" w:rsidR="009010C1" w:rsidRPr="00E20DC6" w:rsidRDefault="009010C1" w:rsidP="00E20DC6">
      <w:pPr>
        <w:pStyle w:val="Ttulo2"/>
        <w:numPr>
          <w:ilvl w:val="2"/>
          <w:numId w:val="7"/>
        </w:numPr>
        <w:spacing w:before="0" w:line="240" w:lineRule="auto"/>
        <w:rPr>
          <w:rFonts w:ascii="Arial" w:hAnsi="Arial" w:cs="Arial"/>
          <w:color w:val="auto"/>
          <w:sz w:val="24"/>
          <w:szCs w:val="24"/>
        </w:rPr>
      </w:pPr>
      <w:bookmarkStart w:id="36" w:name="_Toc474760092"/>
      <w:r w:rsidRPr="00E20DC6">
        <w:rPr>
          <w:rFonts w:ascii="Arial" w:hAnsi="Arial" w:cs="Arial"/>
          <w:color w:val="auto"/>
          <w:sz w:val="24"/>
          <w:szCs w:val="24"/>
        </w:rPr>
        <w:t>DEFINICIÓN DE RECURSOS</w:t>
      </w:r>
      <w:bookmarkEnd w:id="36"/>
    </w:p>
    <w:p w14:paraId="43CBA068" w14:textId="77777777" w:rsidR="009010C1" w:rsidRPr="00E20DC6" w:rsidRDefault="009010C1" w:rsidP="00E20DC6">
      <w:pPr>
        <w:autoSpaceDE w:val="0"/>
        <w:autoSpaceDN w:val="0"/>
        <w:adjustRightInd w:val="0"/>
        <w:spacing w:after="0" w:line="240" w:lineRule="auto"/>
        <w:jc w:val="both"/>
        <w:rPr>
          <w:rFonts w:ascii="Arial" w:hAnsi="Arial" w:cs="Arial"/>
          <w:color w:val="000000"/>
          <w:sz w:val="24"/>
          <w:szCs w:val="24"/>
        </w:rPr>
      </w:pPr>
    </w:p>
    <w:p w14:paraId="75D59B58" w14:textId="77777777" w:rsidR="009010C1" w:rsidRPr="00E20DC6" w:rsidRDefault="009010C1" w:rsidP="00E20DC6">
      <w:pPr>
        <w:spacing w:after="0" w:line="240" w:lineRule="auto"/>
        <w:jc w:val="both"/>
        <w:rPr>
          <w:rFonts w:ascii="Arial" w:hAnsi="Arial" w:cs="Arial"/>
          <w:color w:val="000000"/>
          <w:sz w:val="24"/>
          <w:szCs w:val="24"/>
        </w:rPr>
      </w:pPr>
      <w:r w:rsidRPr="00E20DC6">
        <w:rPr>
          <w:rFonts w:ascii="Arial" w:hAnsi="Arial" w:cs="Arial"/>
          <w:color w:val="000000"/>
          <w:sz w:val="24"/>
          <w:szCs w:val="24"/>
        </w:rPr>
        <w:t>La Superintendencia de Industria y Comercio, asigna los recursos necesarios para el diseño e implementación de las diferentes actividades del SG-SST, revisión, evaluación y mejora de las medidas de prevención y control para</w:t>
      </w:r>
      <w:r w:rsidRPr="00E20DC6">
        <w:rPr>
          <w:rFonts w:ascii="Arial" w:hAnsi="Arial" w:cs="Arial"/>
          <w:b/>
          <w:color w:val="000000"/>
          <w:sz w:val="24"/>
          <w:szCs w:val="24"/>
        </w:rPr>
        <w:t xml:space="preserve"> </w:t>
      </w:r>
      <w:r w:rsidRPr="00E20DC6">
        <w:rPr>
          <w:rFonts w:ascii="Arial" w:hAnsi="Arial" w:cs="Arial"/>
          <w:color w:val="000000"/>
          <w:sz w:val="24"/>
          <w:szCs w:val="24"/>
        </w:rPr>
        <w:t>la gestión eficaz de los peligros y riesgos en el lugar de trabajo y también, para que los responsables del sistema puedan cumplir de manera satisfactoria con sus responsabilidades.</w:t>
      </w:r>
    </w:p>
    <w:p w14:paraId="1EB57429" w14:textId="77777777" w:rsidR="009010C1" w:rsidRPr="00E20DC6" w:rsidRDefault="009010C1" w:rsidP="00E20DC6">
      <w:pPr>
        <w:spacing w:after="0" w:line="240" w:lineRule="auto"/>
        <w:jc w:val="both"/>
        <w:rPr>
          <w:rFonts w:ascii="Arial" w:hAnsi="Arial" w:cs="Arial"/>
          <w:color w:val="000000"/>
          <w:sz w:val="24"/>
          <w:szCs w:val="24"/>
        </w:rPr>
      </w:pPr>
    </w:p>
    <w:p w14:paraId="3235FFAB" w14:textId="77777777" w:rsidR="009010C1" w:rsidRPr="00E20DC6" w:rsidRDefault="009010C1" w:rsidP="00E20DC6">
      <w:pPr>
        <w:autoSpaceDE w:val="0"/>
        <w:autoSpaceDN w:val="0"/>
        <w:adjustRightInd w:val="0"/>
        <w:spacing w:after="0" w:line="240" w:lineRule="auto"/>
        <w:jc w:val="both"/>
        <w:rPr>
          <w:rFonts w:ascii="Arial" w:hAnsi="Arial" w:cs="Arial"/>
          <w:b/>
          <w:color w:val="000000"/>
          <w:sz w:val="24"/>
          <w:szCs w:val="24"/>
        </w:rPr>
      </w:pPr>
      <w:r w:rsidRPr="00E20DC6">
        <w:rPr>
          <w:rFonts w:ascii="Arial" w:hAnsi="Arial" w:cs="Arial"/>
          <w:b/>
          <w:noProof/>
          <w:color w:val="000000"/>
          <w:sz w:val="24"/>
          <w:szCs w:val="24"/>
          <w:lang w:eastAsia="es-CO"/>
        </w:rPr>
        <w:drawing>
          <wp:inline distT="0" distB="0" distL="0" distR="0" wp14:anchorId="53DD9073" wp14:editId="1BB7F588">
            <wp:extent cx="5796280" cy="2961564"/>
            <wp:effectExtent l="38100" t="114300" r="33020" b="12509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5C9E147E" w14:textId="77777777" w:rsidR="009010C1" w:rsidRPr="00E20DC6" w:rsidRDefault="009010C1" w:rsidP="00E20DC6">
      <w:pPr>
        <w:spacing w:after="0" w:line="240" w:lineRule="auto"/>
        <w:rPr>
          <w:rFonts w:ascii="Arial" w:hAnsi="Arial" w:cs="Arial"/>
          <w:sz w:val="24"/>
          <w:szCs w:val="24"/>
        </w:rPr>
      </w:pPr>
    </w:p>
    <w:p w14:paraId="378509A7" w14:textId="77777777" w:rsidR="009010C1" w:rsidRPr="00E20DC6" w:rsidRDefault="009010C1" w:rsidP="00E20DC6">
      <w:pPr>
        <w:pStyle w:val="Ttulo2"/>
        <w:numPr>
          <w:ilvl w:val="2"/>
          <w:numId w:val="7"/>
        </w:numPr>
        <w:spacing w:before="0" w:line="240" w:lineRule="auto"/>
        <w:rPr>
          <w:rFonts w:ascii="Arial" w:hAnsi="Arial" w:cs="Arial"/>
          <w:color w:val="auto"/>
          <w:sz w:val="24"/>
          <w:szCs w:val="24"/>
        </w:rPr>
      </w:pPr>
      <w:bookmarkStart w:id="37" w:name="_Toc474760093"/>
      <w:r w:rsidRPr="00E20DC6">
        <w:rPr>
          <w:rFonts w:ascii="Arial" w:hAnsi="Arial" w:cs="Arial"/>
          <w:color w:val="auto"/>
          <w:sz w:val="24"/>
          <w:szCs w:val="24"/>
        </w:rPr>
        <w:t>FUNCIONES Y RESPONSABILIDADES</w:t>
      </w:r>
      <w:bookmarkEnd w:id="37"/>
    </w:p>
    <w:p w14:paraId="05D02A62" w14:textId="77777777" w:rsidR="009010C1" w:rsidRPr="00E20DC6" w:rsidRDefault="009010C1" w:rsidP="00E20DC6">
      <w:pPr>
        <w:spacing w:after="0" w:line="240" w:lineRule="auto"/>
        <w:rPr>
          <w:rFonts w:ascii="Arial" w:hAnsi="Arial" w:cs="Arial"/>
          <w:sz w:val="24"/>
          <w:szCs w:val="24"/>
        </w:rPr>
      </w:pPr>
    </w:p>
    <w:p w14:paraId="1DF6957F" w14:textId="77777777" w:rsidR="009010C1" w:rsidRPr="00E20DC6" w:rsidRDefault="009010C1" w:rsidP="00E20DC6">
      <w:pPr>
        <w:spacing w:after="0" w:line="240" w:lineRule="auto"/>
        <w:jc w:val="both"/>
        <w:rPr>
          <w:rFonts w:ascii="Arial" w:eastAsiaTheme="minorHAnsi" w:hAnsi="Arial" w:cs="Arial"/>
          <w:sz w:val="24"/>
          <w:szCs w:val="24"/>
        </w:rPr>
      </w:pPr>
      <w:r w:rsidRPr="00E20DC6">
        <w:rPr>
          <w:rFonts w:ascii="Arial" w:eastAsiaTheme="minorHAnsi" w:hAnsi="Arial" w:cs="Arial"/>
          <w:sz w:val="24"/>
          <w:szCs w:val="24"/>
        </w:rPr>
        <w:t>Por medio del Resolución 11753 de 2015 se modifica y adopta el manual específico de funciones y de competencias laborales para los empleos de la planta de personal de la Superintendencia de Industria y Comercio.</w:t>
      </w:r>
    </w:p>
    <w:p w14:paraId="17D1DCD7" w14:textId="77777777" w:rsidR="009010C1" w:rsidRPr="00E20DC6" w:rsidRDefault="009010C1" w:rsidP="00E20DC6">
      <w:pPr>
        <w:spacing w:after="0" w:line="240" w:lineRule="auto"/>
        <w:jc w:val="both"/>
        <w:rPr>
          <w:rFonts w:ascii="Arial" w:hAnsi="Arial" w:cs="Arial"/>
          <w:color w:val="000000"/>
          <w:sz w:val="24"/>
          <w:szCs w:val="24"/>
        </w:rPr>
      </w:pPr>
    </w:p>
    <w:p w14:paraId="6911E451" w14:textId="18FAC44D" w:rsidR="00101A21" w:rsidRDefault="009010C1" w:rsidP="00E20DC6">
      <w:pPr>
        <w:spacing w:after="0" w:line="240" w:lineRule="auto"/>
        <w:jc w:val="both"/>
        <w:rPr>
          <w:rFonts w:ascii="Arial" w:hAnsi="Arial" w:cs="Arial"/>
          <w:sz w:val="24"/>
          <w:szCs w:val="24"/>
        </w:rPr>
      </w:pPr>
      <w:r w:rsidRPr="00E20DC6">
        <w:rPr>
          <w:rFonts w:ascii="Arial" w:hAnsi="Arial" w:cs="Arial"/>
          <w:sz w:val="24"/>
          <w:szCs w:val="24"/>
        </w:rPr>
        <w:t xml:space="preserve">Así mismo, por medio del Decreto 4886 de 2011, articulo 22 numeral 6, la entidad ha designado como representante del </w:t>
      </w:r>
      <w:r w:rsidR="000909AE" w:rsidRPr="00E20DC6">
        <w:rPr>
          <w:rFonts w:ascii="Arial" w:hAnsi="Arial" w:cs="Arial"/>
          <w:sz w:val="24"/>
          <w:szCs w:val="24"/>
        </w:rPr>
        <w:t xml:space="preserve">Sistema de Gestión de Seguridad y Salud en el Trabajo SG-SST </w:t>
      </w:r>
      <w:r w:rsidRPr="00E20DC6">
        <w:rPr>
          <w:rFonts w:ascii="Arial" w:hAnsi="Arial" w:cs="Arial"/>
          <w:sz w:val="24"/>
          <w:szCs w:val="24"/>
        </w:rPr>
        <w:t>a la Secretaria General, quien de la mano con la Coordinación del Grupo de Talento Humano diseñan e implementan las diferentes actividades relacionadas con este tema.</w:t>
      </w:r>
    </w:p>
    <w:p w14:paraId="67498321" w14:textId="77777777" w:rsidR="00101A21" w:rsidRDefault="00101A21">
      <w:pPr>
        <w:rPr>
          <w:rFonts w:ascii="Arial" w:hAnsi="Arial" w:cs="Arial"/>
          <w:sz w:val="24"/>
          <w:szCs w:val="24"/>
        </w:rPr>
      </w:pPr>
      <w:r>
        <w:rPr>
          <w:rFonts w:ascii="Arial" w:hAnsi="Arial" w:cs="Arial"/>
          <w:sz w:val="24"/>
          <w:szCs w:val="24"/>
        </w:rPr>
        <w:br w:type="page"/>
      </w:r>
    </w:p>
    <w:p w14:paraId="7CED2345" w14:textId="77777777" w:rsidR="009010C1" w:rsidRPr="00E20DC6" w:rsidRDefault="009010C1" w:rsidP="00E20DC6">
      <w:pPr>
        <w:pStyle w:val="Ttulo2"/>
        <w:numPr>
          <w:ilvl w:val="3"/>
          <w:numId w:val="7"/>
        </w:numPr>
        <w:spacing w:before="0" w:line="240" w:lineRule="auto"/>
        <w:rPr>
          <w:rFonts w:ascii="Arial" w:hAnsi="Arial" w:cs="Arial"/>
          <w:color w:val="auto"/>
          <w:sz w:val="24"/>
          <w:szCs w:val="24"/>
        </w:rPr>
      </w:pPr>
      <w:bookmarkStart w:id="38" w:name="_Toc474760094"/>
      <w:r w:rsidRPr="00E20DC6">
        <w:rPr>
          <w:rFonts w:ascii="Arial" w:hAnsi="Arial" w:cs="Arial"/>
          <w:color w:val="auto"/>
          <w:sz w:val="24"/>
          <w:szCs w:val="24"/>
        </w:rPr>
        <w:lastRenderedPageBreak/>
        <w:t>RESPONSABILIDADES POR NIVEL</w:t>
      </w:r>
      <w:bookmarkEnd w:id="38"/>
    </w:p>
    <w:p w14:paraId="306F1C0F" w14:textId="77777777" w:rsidR="009010C1" w:rsidRPr="00E20DC6" w:rsidRDefault="009010C1" w:rsidP="00E20DC6">
      <w:pPr>
        <w:spacing w:after="0" w:line="240" w:lineRule="auto"/>
        <w:rPr>
          <w:rFonts w:ascii="Arial" w:hAnsi="Arial" w:cs="Arial"/>
          <w:bCs/>
          <w:sz w:val="24"/>
          <w:szCs w:val="24"/>
        </w:rPr>
      </w:pPr>
    </w:p>
    <w:p w14:paraId="31942705" w14:textId="4D5F8B1E" w:rsidR="009010C1" w:rsidRPr="00E20DC6" w:rsidRDefault="00060ABA" w:rsidP="00E20DC6">
      <w:pPr>
        <w:pStyle w:val="Ttulo2"/>
        <w:numPr>
          <w:ilvl w:val="4"/>
          <w:numId w:val="7"/>
        </w:numPr>
        <w:spacing w:before="0" w:line="240" w:lineRule="auto"/>
        <w:rPr>
          <w:rFonts w:ascii="Arial" w:hAnsi="Arial" w:cs="Arial"/>
          <w:color w:val="auto"/>
          <w:sz w:val="24"/>
          <w:szCs w:val="24"/>
        </w:rPr>
      </w:pPr>
      <w:bookmarkStart w:id="39" w:name="_Toc474760095"/>
      <w:r>
        <w:rPr>
          <w:rFonts w:ascii="Arial" w:hAnsi="Arial" w:cs="Arial"/>
          <w:color w:val="auto"/>
          <w:sz w:val="24"/>
          <w:szCs w:val="24"/>
        </w:rPr>
        <w:t>Representante del Sistema</w:t>
      </w:r>
      <w:bookmarkEnd w:id="39"/>
    </w:p>
    <w:p w14:paraId="07032D97" w14:textId="77777777" w:rsidR="00101A21" w:rsidRDefault="00101A21" w:rsidP="00E20DC6">
      <w:pPr>
        <w:spacing w:after="0" w:line="240" w:lineRule="auto"/>
        <w:jc w:val="both"/>
        <w:rPr>
          <w:rFonts w:ascii="Arial" w:hAnsi="Arial" w:cs="Arial"/>
          <w:sz w:val="24"/>
          <w:szCs w:val="24"/>
        </w:rPr>
      </w:pPr>
    </w:p>
    <w:p w14:paraId="1BA9ADCE" w14:textId="389F7E4D" w:rsidR="009010C1" w:rsidRDefault="009010C1" w:rsidP="00E20DC6">
      <w:pPr>
        <w:spacing w:after="0" w:line="240" w:lineRule="auto"/>
        <w:jc w:val="both"/>
        <w:rPr>
          <w:rFonts w:ascii="Arial" w:hAnsi="Arial" w:cs="Arial"/>
          <w:sz w:val="24"/>
          <w:szCs w:val="24"/>
        </w:rPr>
      </w:pPr>
      <w:r w:rsidRPr="00E20DC6">
        <w:rPr>
          <w:rFonts w:ascii="Arial" w:hAnsi="Arial" w:cs="Arial"/>
          <w:sz w:val="24"/>
          <w:szCs w:val="24"/>
        </w:rPr>
        <w:t xml:space="preserve">La Secretaría General es la responsable del funcionamiento y operatividad del </w:t>
      </w:r>
      <w:r w:rsidR="000909AE" w:rsidRPr="00E20DC6">
        <w:rPr>
          <w:rFonts w:ascii="Arial" w:hAnsi="Arial" w:cs="Arial"/>
          <w:sz w:val="24"/>
          <w:szCs w:val="24"/>
        </w:rPr>
        <w:t>Sistema de Gestión de Seguridad y Salud en el Trabajo SG-SST</w:t>
      </w:r>
      <w:r w:rsidRPr="00E20DC6">
        <w:rPr>
          <w:rFonts w:ascii="Arial" w:hAnsi="Arial" w:cs="Arial"/>
          <w:sz w:val="24"/>
          <w:szCs w:val="24"/>
        </w:rPr>
        <w:t xml:space="preserve">, destinando los recursos administrativos y financieros requeridos para tal fin y como tal sus responsabilidades están establecidas en </w:t>
      </w:r>
      <w:r w:rsidR="0035446A">
        <w:rPr>
          <w:rFonts w:ascii="Arial" w:hAnsi="Arial" w:cs="Arial"/>
          <w:sz w:val="24"/>
          <w:szCs w:val="24"/>
        </w:rPr>
        <w:t>la Resolución 21781 de 2012.</w:t>
      </w:r>
    </w:p>
    <w:p w14:paraId="34FB3CFA" w14:textId="77777777" w:rsidR="00060ABA" w:rsidRDefault="00060ABA" w:rsidP="00E20DC6">
      <w:pPr>
        <w:spacing w:after="0" w:line="240" w:lineRule="auto"/>
        <w:jc w:val="both"/>
        <w:rPr>
          <w:rFonts w:ascii="Arial" w:hAnsi="Arial" w:cs="Arial"/>
          <w:sz w:val="24"/>
          <w:szCs w:val="24"/>
          <w:highlight w:val="yellow"/>
        </w:rPr>
      </w:pPr>
    </w:p>
    <w:p w14:paraId="6F981661" w14:textId="3373F6DE" w:rsidR="0035446A" w:rsidRDefault="00663953" w:rsidP="00101A21">
      <w:pPr>
        <w:pStyle w:val="Prrafodelista"/>
        <w:numPr>
          <w:ilvl w:val="0"/>
          <w:numId w:val="12"/>
        </w:numPr>
        <w:spacing w:after="0" w:line="240" w:lineRule="auto"/>
        <w:jc w:val="both"/>
        <w:rPr>
          <w:rFonts w:ascii="Arial" w:hAnsi="Arial" w:cs="Arial"/>
          <w:sz w:val="24"/>
          <w:szCs w:val="24"/>
        </w:rPr>
      </w:pPr>
      <w:proofErr w:type="spellStart"/>
      <w:r>
        <w:rPr>
          <w:rFonts w:ascii="Arial" w:hAnsi="Arial" w:cs="Arial"/>
          <w:sz w:val="24"/>
          <w:szCs w:val="24"/>
        </w:rPr>
        <w:t>Efecturar</w:t>
      </w:r>
      <w:proofErr w:type="spellEnd"/>
      <w:r>
        <w:rPr>
          <w:rFonts w:ascii="Arial" w:hAnsi="Arial" w:cs="Arial"/>
          <w:sz w:val="24"/>
          <w:szCs w:val="24"/>
        </w:rPr>
        <w:t xml:space="preserve"> la gerencia integral para alcanzar el éxito del proyecto y la implementación del Sistema Integral de Gestión Ambiental y Seguridad y Salud Ocupacional en la entidad.</w:t>
      </w:r>
    </w:p>
    <w:p w14:paraId="57D47FFC" w14:textId="73B06FCF" w:rsidR="0035446A" w:rsidRDefault="00663953" w:rsidP="00101A21">
      <w:pPr>
        <w:pStyle w:val="Prrafodelista"/>
        <w:numPr>
          <w:ilvl w:val="0"/>
          <w:numId w:val="12"/>
        </w:numPr>
        <w:spacing w:after="0" w:line="240" w:lineRule="auto"/>
        <w:jc w:val="both"/>
        <w:rPr>
          <w:rFonts w:ascii="Arial" w:hAnsi="Arial" w:cs="Arial"/>
          <w:sz w:val="24"/>
          <w:szCs w:val="24"/>
        </w:rPr>
      </w:pPr>
      <w:r w:rsidRPr="00663953">
        <w:rPr>
          <w:rFonts w:ascii="Arial" w:hAnsi="Arial" w:cs="Arial"/>
          <w:sz w:val="24"/>
          <w:szCs w:val="24"/>
        </w:rPr>
        <w:t xml:space="preserve">Generar al interior de la Superintendencia las acciones necesarias para el adecuado desarrollo, implementación, mantenimiento, revisión y </w:t>
      </w:r>
      <w:proofErr w:type="spellStart"/>
      <w:r w:rsidRPr="00663953">
        <w:rPr>
          <w:rFonts w:ascii="Arial" w:hAnsi="Arial" w:cs="Arial"/>
          <w:sz w:val="24"/>
          <w:szCs w:val="24"/>
        </w:rPr>
        <w:t>prefeccionamiento</w:t>
      </w:r>
      <w:proofErr w:type="spellEnd"/>
      <w:r w:rsidRPr="00663953">
        <w:rPr>
          <w:rFonts w:ascii="Arial" w:hAnsi="Arial" w:cs="Arial"/>
          <w:sz w:val="24"/>
          <w:szCs w:val="24"/>
        </w:rPr>
        <w:t xml:space="preserve"> del </w:t>
      </w:r>
      <w:r>
        <w:rPr>
          <w:rFonts w:ascii="Arial" w:hAnsi="Arial" w:cs="Arial"/>
          <w:sz w:val="24"/>
          <w:szCs w:val="24"/>
        </w:rPr>
        <w:t>Sistema Integral de Gestión Ambiental y Seguridad y Salud Ocupacional en la entidad.</w:t>
      </w:r>
    </w:p>
    <w:p w14:paraId="52BE48D1" w14:textId="6AAC7FF2" w:rsidR="00663953" w:rsidRDefault="00663953" w:rsidP="00101A21">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 xml:space="preserve">Informar al </w:t>
      </w:r>
      <w:proofErr w:type="spellStart"/>
      <w:r>
        <w:rPr>
          <w:rFonts w:ascii="Arial" w:hAnsi="Arial" w:cs="Arial"/>
          <w:sz w:val="24"/>
          <w:szCs w:val="24"/>
        </w:rPr>
        <w:t>Superintenden</w:t>
      </w:r>
      <w:proofErr w:type="spellEnd"/>
      <w:r>
        <w:rPr>
          <w:rFonts w:ascii="Arial" w:hAnsi="Arial" w:cs="Arial"/>
          <w:sz w:val="24"/>
          <w:szCs w:val="24"/>
        </w:rPr>
        <w:t xml:space="preserve"> sobre el desempeño del Sistema Integral de Gestión Ambiental y Seguridad y Salud Ocupacional, así como cualquier necesidad de mejora.</w:t>
      </w:r>
    </w:p>
    <w:p w14:paraId="6662C479" w14:textId="77777777" w:rsidR="00663953" w:rsidRDefault="00663953" w:rsidP="00101A21">
      <w:pPr>
        <w:pStyle w:val="Prrafodelista"/>
        <w:numPr>
          <w:ilvl w:val="0"/>
          <w:numId w:val="12"/>
        </w:numPr>
        <w:spacing w:after="0" w:line="240" w:lineRule="auto"/>
        <w:jc w:val="both"/>
        <w:rPr>
          <w:rFonts w:ascii="Arial" w:hAnsi="Arial" w:cs="Arial"/>
          <w:sz w:val="24"/>
          <w:szCs w:val="24"/>
        </w:rPr>
      </w:pPr>
      <w:proofErr w:type="spellStart"/>
      <w:r>
        <w:rPr>
          <w:rFonts w:ascii="Arial" w:hAnsi="Arial" w:cs="Arial"/>
          <w:sz w:val="24"/>
          <w:szCs w:val="24"/>
        </w:rPr>
        <w:t>Procur</w:t>
      </w:r>
      <w:proofErr w:type="spellEnd"/>
      <w:r>
        <w:rPr>
          <w:rFonts w:ascii="Arial" w:hAnsi="Arial" w:cs="Arial"/>
          <w:sz w:val="24"/>
          <w:szCs w:val="24"/>
        </w:rPr>
        <w:t xml:space="preserve"> que el Sistema Integral de Gestión Ambiental y Seguridad y Salud Ocupacional este alineado con la política, propósitos y objetivos del Sistema de Gestión de Calidad de la entidad.</w:t>
      </w:r>
    </w:p>
    <w:p w14:paraId="3ECB7E47" w14:textId="77777777" w:rsidR="00663953" w:rsidRDefault="00663953" w:rsidP="00101A21">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 xml:space="preserve">Asegurar la promoción de una cultura </w:t>
      </w:r>
      <w:proofErr w:type="spellStart"/>
      <w:r>
        <w:rPr>
          <w:rFonts w:ascii="Arial" w:hAnsi="Arial" w:cs="Arial"/>
          <w:sz w:val="24"/>
          <w:szCs w:val="24"/>
        </w:rPr>
        <w:t>ambuiental</w:t>
      </w:r>
      <w:proofErr w:type="spellEnd"/>
      <w:r>
        <w:rPr>
          <w:rFonts w:ascii="Arial" w:hAnsi="Arial" w:cs="Arial"/>
          <w:sz w:val="24"/>
          <w:szCs w:val="24"/>
        </w:rPr>
        <w:t xml:space="preserve"> y de seguridad y salud ocupacional en funcionarios, contratistas y visitantes, acorde con las políticas y directrices del Sistema Integral de Gestión Ambiental y Seguridad y Salud Ocupacional.</w:t>
      </w:r>
    </w:p>
    <w:p w14:paraId="0811CA52" w14:textId="1A485420" w:rsidR="00663953" w:rsidRDefault="00663953" w:rsidP="00101A21">
      <w:pPr>
        <w:pStyle w:val="Prrafodelista"/>
        <w:numPr>
          <w:ilvl w:val="0"/>
          <w:numId w:val="12"/>
        </w:numPr>
        <w:spacing w:after="0" w:line="240" w:lineRule="auto"/>
        <w:jc w:val="both"/>
        <w:rPr>
          <w:rFonts w:ascii="Arial" w:hAnsi="Arial" w:cs="Arial"/>
          <w:sz w:val="24"/>
          <w:szCs w:val="24"/>
        </w:rPr>
      </w:pPr>
      <w:proofErr w:type="spellStart"/>
      <w:r>
        <w:rPr>
          <w:rFonts w:ascii="Arial" w:hAnsi="Arial" w:cs="Arial"/>
          <w:sz w:val="24"/>
          <w:szCs w:val="24"/>
        </w:rPr>
        <w:t>Interacturar</w:t>
      </w:r>
      <w:proofErr w:type="spellEnd"/>
      <w:r>
        <w:rPr>
          <w:rFonts w:ascii="Arial" w:hAnsi="Arial" w:cs="Arial"/>
          <w:sz w:val="24"/>
          <w:szCs w:val="24"/>
        </w:rPr>
        <w:t xml:space="preserve"> con las instancias necesarias para la adecuada implementación y mantenimiento del Sistema Integral de Gestión Ambiental y Seguridad y Salud Ocupacional de la Superintendencia.</w:t>
      </w:r>
    </w:p>
    <w:p w14:paraId="64D21640" w14:textId="2D8B66AF" w:rsidR="00663953" w:rsidRPr="00663953" w:rsidRDefault="00663953" w:rsidP="00663953">
      <w:pPr>
        <w:spacing w:after="0" w:line="240" w:lineRule="auto"/>
        <w:ind w:left="360"/>
        <w:jc w:val="both"/>
        <w:rPr>
          <w:rFonts w:ascii="Arial" w:hAnsi="Arial" w:cs="Arial"/>
          <w:sz w:val="24"/>
          <w:szCs w:val="24"/>
        </w:rPr>
      </w:pPr>
    </w:p>
    <w:p w14:paraId="577D7A25" w14:textId="28EC83A5" w:rsidR="009010C1" w:rsidRPr="00E20DC6" w:rsidRDefault="009010C1" w:rsidP="00E20DC6">
      <w:pPr>
        <w:pStyle w:val="Ttulo2"/>
        <w:numPr>
          <w:ilvl w:val="4"/>
          <w:numId w:val="7"/>
        </w:numPr>
        <w:spacing w:before="0" w:line="240" w:lineRule="auto"/>
        <w:rPr>
          <w:rFonts w:ascii="Arial" w:hAnsi="Arial" w:cs="Arial"/>
          <w:color w:val="auto"/>
          <w:sz w:val="24"/>
          <w:szCs w:val="24"/>
        </w:rPr>
      </w:pPr>
      <w:bookmarkStart w:id="40" w:name="_Toc474760096"/>
      <w:r w:rsidRPr="00E20DC6">
        <w:rPr>
          <w:rFonts w:ascii="Arial" w:hAnsi="Arial" w:cs="Arial"/>
          <w:color w:val="auto"/>
          <w:sz w:val="24"/>
          <w:szCs w:val="24"/>
        </w:rPr>
        <w:t>Coordinador del Programa</w:t>
      </w:r>
      <w:bookmarkEnd w:id="40"/>
    </w:p>
    <w:p w14:paraId="59BD1B93" w14:textId="77777777" w:rsidR="0035446A" w:rsidRDefault="0035446A" w:rsidP="00E20DC6">
      <w:pPr>
        <w:spacing w:after="0" w:line="240" w:lineRule="auto"/>
        <w:jc w:val="both"/>
        <w:rPr>
          <w:rFonts w:ascii="Arial" w:hAnsi="Arial" w:cs="Arial"/>
          <w:bCs/>
          <w:sz w:val="24"/>
          <w:szCs w:val="24"/>
        </w:rPr>
      </w:pPr>
    </w:p>
    <w:p w14:paraId="03C3D422" w14:textId="77777777" w:rsidR="009010C1" w:rsidRDefault="009010C1" w:rsidP="00E20DC6">
      <w:pPr>
        <w:spacing w:after="0" w:line="240" w:lineRule="auto"/>
        <w:jc w:val="both"/>
        <w:rPr>
          <w:rFonts w:ascii="Arial" w:hAnsi="Arial" w:cs="Arial"/>
          <w:bCs/>
          <w:sz w:val="24"/>
          <w:szCs w:val="24"/>
        </w:rPr>
      </w:pPr>
      <w:r w:rsidRPr="00E20DC6">
        <w:rPr>
          <w:rFonts w:ascii="Arial" w:hAnsi="Arial" w:cs="Arial"/>
          <w:bCs/>
          <w:sz w:val="24"/>
          <w:szCs w:val="24"/>
        </w:rPr>
        <w:t xml:space="preserve">La coordinación del </w:t>
      </w:r>
      <w:r w:rsidR="000909AE" w:rsidRPr="00E20DC6">
        <w:rPr>
          <w:rFonts w:ascii="Arial" w:hAnsi="Arial" w:cs="Arial"/>
          <w:bCs/>
          <w:sz w:val="24"/>
          <w:szCs w:val="24"/>
        </w:rPr>
        <w:t>Sistema de Gestión de Seguridad y Salud en el Trabajo SG-SST</w:t>
      </w:r>
      <w:r w:rsidRPr="00E20DC6">
        <w:rPr>
          <w:rFonts w:ascii="Arial" w:hAnsi="Arial" w:cs="Arial"/>
          <w:bCs/>
          <w:sz w:val="24"/>
          <w:szCs w:val="24"/>
        </w:rPr>
        <w:t>, estará bajo supervisión del Coordinador del Grupo de Trabajo de Talento Humano, para ello se tienen definidas las siguientes responsabilidades:</w:t>
      </w:r>
    </w:p>
    <w:p w14:paraId="0BD89288" w14:textId="77777777" w:rsidR="00101A21" w:rsidRPr="00E20DC6" w:rsidRDefault="00101A21" w:rsidP="00E20DC6">
      <w:pPr>
        <w:spacing w:after="0" w:line="240" w:lineRule="auto"/>
        <w:jc w:val="both"/>
        <w:rPr>
          <w:rFonts w:ascii="Arial" w:hAnsi="Arial" w:cs="Arial"/>
          <w:bCs/>
          <w:sz w:val="24"/>
          <w:szCs w:val="24"/>
        </w:rPr>
      </w:pPr>
    </w:p>
    <w:p w14:paraId="0AADC50B"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Velar por el cumplimiento de las normas y procedimientos relacionados con planes, programas y proyectos en Sistema de Gestión para la Seguridad y Salud en el Trabajo, desarrollando los procedimientos e instrucciones definidas en la materia.</w:t>
      </w:r>
    </w:p>
    <w:p w14:paraId="476CDC4F"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lastRenderedPageBreak/>
        <w:t>Participar en la definición y desarrollo de los planes y programas en materia del Sistema de Gestión para la Seguridad y Salud en el Trabajo</w:t>
      </w:r>
    </w:p>
    <w:p w14:paraId="364CAE13"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Desarrollar actividades de divulgación y difusión de las normas y procedimientos relacionados con el Sistema de Gestión para la Seguridad y Salud en el Trabajo</w:t>
      </w:r>
    </w:p>
    <w:p w14:paraId="36BECD8B"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Diseñar y ejecutar los planes y programas relacionados con el Sistema de Gestión para la Seguridad y Salud en el Trabajo, conforme con la normativa vigente.</w:t>
      </w:r>
    </w:p>
    <w:p w14:paraId="50E021A4"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Elaborar los actos administrativos necesarios para llevar a cabo el Sistema de Gestión para la Seguridad y Salud en el Trabajo de la Superintendencia de Industria y Comercio, con fundamento en las necesidades y requerimientos de la entidad.</w:t>
      </w:r>
    </w:p>
    <w:p w14:paraId="417769BE"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Generar informes periódicos de acuerdo con los requerimientos del Jefe inmediato, en los temas que le sean asignados, en términos de calidad e idoneidad. </w:t>
      </w:r>
    </w:p>
    <w:p w14:paraId="1D207DB6"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Desarrollar actividades establecidas en el programa de salud ocupacional de la SIC conforme a la normatividad vigente, en temas de Seguridad y Salud en el Trabajo.</w:t>
      </w:r>
    </w:p>
    <w:p w14:paraId="028360E0"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Adelantar las etapas de investigación y análisis de las causas de los accidentes e incidentes de trabajo, enfermedades profesionales de los servidores de la SIC, en cumplimiento de la normatividad aplicable. </w:t>
      </w:r>
    </w:p>
    <w:p w14:paraId="052815DE"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Participar en la implementación, mantenimiento y mejora continua del Sistema de Control Interno y de Calidad, Sistema de Gestión Integral de Calidad, Gestión Ambiental y Seguridad y Salud en el Trabajo, de acuerdo con la naturaleza y estructura institucional, en cumplimiento de las disposiciones legales vigentes.</w:t>
      </w:r>
    </w:p>
    <w:p w14:paraId="6DDBAABB"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Desempeñar las demás funciones que les sean asignadas por el jefe inmediato, de acuerdo con la naturaleza del empleo y el área de desempeño.</w:t>
      </w:r>
    </w:p>
    <w:p w14:paraId="1F31CAE7" w14:textId="77777777" w:rsidR="00E236A3" w:rsidRPr="00E20DC6" w:rsidRDefault="00E236A3" w:rsidP="00E20DC6">
      <w:pPr>
        <w:spacing w:after="0" w:line="240" w:lineRule="auto"/>
        <w:jc w:val="both"/>
        <w:rPr>
          <w:rFonts w:ascii="Arial" w:hAnsi="Arial" w:cs="Arial"/>
          <w:bCs/>
          <w:sz w:val="24"/>
          <w:szCs w:val="24"/>
        </w:rPr>
      </w:pPr>
    </w:p>
    <w:p w14:paraId="7832B3DC" w14:textId="77777777" w:rsidR="00D43D7A" w:rsidRDefault="00D43D7A" w:rsidP="00E20DC6">
      <w:pPr>
        <w:pStyle w:val="Ttulo2"/>
        <w:numPr>
          <w:ilvl w:val="4"/>
          <w:numId w:val="7"/>
        </w:numPr>
        <w:spacing w:before="0" w:line="240" w:lineRule="auto"/>
        <w:rPr>
          <w:rFonts w:ascii="Arial" w:hAnsi="Arial" w:cs="Arial"/>
          <w:color w:val="auto"/>
          <w:sz w:val="24"/>
          <w:szCs w:val="24"/>
        </w:rPr>
      </w:pPr>
      <w:bookmarkStart w:id="41" w:name="_Toc474760097"/>
      <w:proofErr w:type="spellStart"/>
      <w:r w:rsidRPr="00E20DC6">
        <w:rPr>
          <w:rFonts w:ascii="Arial" w:hAnsi="Arial" w:cs="Arial"/>
          <w:color w:val="auto"/>
          <w:sz w:val="24"/>
          <w:szCs w:val="24"/>
        </w:rPr>
        <w:t>Copasst</w:t>
      </w:r>
      <w:bookmarkEnd w:id="41"/>
      <w:proofErr w:type="spellEnd"/>
    </w:p>
    <w:p w14:paraId="7B532D8E" w14:textId="77777777" w:rsidR="00FC4B40" w:rsidRDefault="00FC4B40" w:rsidP="00FC4B40">
      <w:pPr>
        <w:pStyle w:val="Prrafodelista"/>
        <w:spacing w:after="0" w:line="240" w:lineRule="auto"/>
        <w:jc w:val="both"/>
        <w:rPr>
          <w:rFonts w:ascii="Arial" w:hAnsi="Arial" w:cs="Arial"/>
          <w:bCs/>
          <w:sz w:val="24"/>
          <w:szCs w:val="24"/>
        </w:rPr>
      </w:pPr>
    </w:p>
    <w:p w14:paraId="4C2AF5D5" w14:textId="77777777" w:rsidR="00D43D7A" w:rsidRPr="00E20DC6" w:rsidRDefault="00D43D7A"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Participar de las actividades de promoción, divulgación e información, sobre SST</w:t>
      </w:r>
    </w:p>
    <w:p w14:paraId="2725D069" w14:textId="77777777" w:rsidR="00D43D7A" w:rsidRPr="00E20DC6" w:rsidRDefault="00D43D7A"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Actuar como instrumento de vigilancia para el cumplimiento del Sistema de Gestión de Seguridad y Salud en el Trabajo e informar sobre el estado de ejecución del mismo</w:t>
      </w:r>
    </w:p>
    <w:p w14:paraId="70B9126D" w14:textId="77777777" w:rsidR="00D43D7A" w:rsidRPr="00E20DC6" w:rsidRDefault="00D43D7A"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Proponer a la administración de la Entidad la adopción de medidas y el desarrollo de actividades que procuren y mantengan la salud en los lugares y ambientes de trabajo.</w:t>
      </w:r>
    </w:p>
    <w:p w14:paraId="0704C7FA" w14:textId="77777777" w:rsidR="00D43D7A" w:rsidRPr="00E20DC6" w:rsidRDefault="00D43D7A"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Proponer y participar en actividades de capacitación en salud ocupacional dirigidas a trabajadores, supervisores y directivos</w:t>
      </w:r>
    </w:p>
    <w:p w14:paraId="5D787658" w14:textId="77777777" w:rsidR="00D43D7A" w:rsidRPr="00E20DC6" w:rsidRDefault="00D43D7A"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lastRenderedPageBreak/>
        <w:t>Colaborar con los funcionarios de entidades gubernamentales de salud ocupacional en las actividades que éstos adelanten en la empresa y recibir por derecho propio los informes correspondientes.</w:t>
      </w:r>
    </w:p>
    <w:p w14:paraId="7160F478" w14:textId="77777777" w:rsidR="00D43D7A" w:rsidRDefault="00D43D7A"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Vigilar el desarrollo de las actividades que en materia de SST debe realizar la Entidad de acuerdo con el Reglamento de Higiene y Seguridad Industrial y las normas vigentes</w:t>
      </w:r>
    </w:p>
    <w:p w14:paraId="5D2659F5" w14:textId="77777777" w:rsidR="0035446A" w:rsidRPr="00E20DC6" w:rsidRDefault="0035446A" w:rsidP="0035446A">
      <w:pPr>
        <w:pStyle w:val="Prrafodelista"/>
        <w:spacing w:after="0" w:line="240" w:lineRule="auto"/>
        <w:jc w:val="both"/>
        <w:rPr>
          <w:rFonts w:ascii="Arial" w:hAnsi="Arial" w:cs="Arial"/>
          <w:bCs/>
          <w:sz w:val="24"/>
          <w:szCs w:val="24"/>
        </w:rPr>
      </w:pPr>
    </w:p>
    <w:p w14:paraId="2F8F8C04" w14:textId="77777777" w:rsidR="00CC7B08" w:rsidRDefault="00CC7B08" w:rsidP="00E20DC6">
      <w:pPr>
        <w:pStyle w:val="Ttulo2"/>
        <w:numPr>
          <w:ilvl w:val="4"/>
          <w:numId w:val="7"/>
        </w:numPr>
        <w:spacing w:before="0" w:line="240" w:lineRule="auto"/>
        <w:rPr>
          <w:rFonts w:ascii="Arial" w:hAnsi="Arial" w:cs="Arial"/>
          <w:color w:val="auto"/>
          <w:sz w:val="24"/>
          <w:szCs w:val="24"/>
        </w:rPr>
      </w:pPr>
      <w:bookmarkStart w:id="42" w:name="_Toc474760098"/>
      <w:r w:rsidRPr="00E20DC6">
        <w:rPr>
          <w:rFonts w:ascii="Arial" w:hAnsi="Arial" w:cs="Arial"/>
          <w:color w:val="auto"/>
          <w:sz w:val="24"/>
          <w:szCs w:val="24"/>
        </w:rPr>
        <w:t>Comité de Convivencia laboral</w:t>
      </w:r>
      <w:bookmarkEnd w:id="42"/>
    </w:p>
    <w:p w14:paraId="0E7A2AE0" w14:textId="77777777" w:rsidR="00101A21" w:rsidRPr="00101A21" w:rsidRDefault="00101A21" w:rsidP="00101A21"/>
    <w:p w14:paraId="30FB4900" w14:textId="77777777" w:rsidR="00CC7B08" w:rsidRPr="00E20DC6" w:rsidRDefault="00CC7B08"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Recibir y dar trámite a las quejas presentadas en las que se describan situaciones que puedan constituir acoso laboral, así como las pruebas que las soportan.</w:t>
      </w:r>
    </w:p>
    <w:p w14:paraId="332C4CC8" w14:textId="77777777" w:rsidR="00CC7B08" w:rsidRPr="00E20DC6" w:rsidRDefault="00CC7B08"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Examinar de manera confidencial los casos específicos o puntuales en los que se formule queja o reclamo, que pudieran tipificar conductas o circunstancias de acoso laboral, al interior de la entidad pública o empresa privada.</w:t>
      </w:r>
    </w:p>
    <w:p w14:paraId="458A6EF2" w14:textId="77777777" w:rsidR="00CC7B08" w:rsidRPr="00E20DC6" w:rsidRDefault="00CC7B08"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Formular un plan de mejora concertado entre las partes, para construir, renovar y promover la convivencia laboral, garantizando en todos los casos el principio de la confidencialidad.</w:t>
      </w:r>
    </w:p>
    <w:p w14:paraId="28DD100C" w14:textId="77777777" w:rsidR="0035446A" w:rsidRDefault="00CC7B08"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Hacer seguimiento al cumplimiento de las recomendaciones dadas por el Comité de Convivencia a las dependencias de gestión del recurso humano y salud ocupacional de las empresas e instituciones públicas y privadas.</w:t>
      </w:r>
    </w:p>
    <w:p w14:paraId="24808CEF" w14:textId="43BD7214" w:rsidR="00CC7B08" w:rsidRPr="0035446A" w:rsidRDefault="00CC7B08" w:rsidP="00E20DC6">
      <w:pPr>
        <w:pStyle w:val="Prrafodelista"/>
        <w:numPr>
          <w:ilvl w:val="0"/>
          <w:numId w:val="8"/>
        </w:numPr>
        <w:spacing w:after="0" w:line="240" w:lineRule="auto"/>
        <w:jc w:val="both"/>
        <w:rPr>
          <w:rFonts w:ascii="Arial" w:hAnsi="Arial" w:cs="Arial"/>
          <w:bCs/>
          <w:sz w:val="24"/>
          <w:szCs w:val="24"/>
        </w:rPr>
      </w:pPr>
      <w:r w:rsidRPr="0035446A">
        <w:rPr>
          <w:rFonts w:ascii="Arial" w:hAnsi="Arial" w:cs="Arial"/>
          <w:bCs/>
          <w:sz w:val="24"/>
          <w:szCs w:val="24"/>
        </w:rPr>
        <w:t xml:space="preserve">De igual forma servidores y contratistas, están en la obligación de cumplir con las normas y recomendaciones del Sistema de Gestión de Seguridad y Salud en el Trabajo SG-SST, Reglamento Interno de trabajo y </w:t>
      </w:r>
      <w:r w:rsidRPr="0035446A">
        <w:rPr>
          <w:rFonts w:ascii="Arial" w:hAnsi="Arial" w:cs="Arial"/>
          <w:sz w:val="24"/>
          <w:szCs w:val="24"/>
        </w:rPr>
        <w:t>Reglamento de Higiene y Seguridad Industrial.</w:t>
      </w:r>
    </w:p>
    <w:p w14:paraId="72AB7D5F" w14:textId="77777777" w:rsidR="00CC7B08" w:rsidRPr="00E20DC6" w:rsidRDefault="00CC7B08" w:rsidP="00E20DC6">
      <w:pPr>
        <w:spacing w:after="0" w:line="240" w:lineRule="auto"/>
        <w:jc w:val="both"/>
        <w:rPr>
          <w:rFonts w:ascii="Arial" w:hAnsi="Arial" w:cs="Arial"/>
          <w:sz w:val="24"/>
          <w:szCs w:val="24"/>
        </w:rPr>
      </w:pPr>
    </w:p>
    <w:p w14:paraId="7FCB8114" w14:textId="4053F42E" w:rsidR="00101A21" w:rsidRDefault="009010C1" w:rsidP="004D33C7">
      <w:pPr>
        <w:pStyle w:val="Ttulo2"/>
        <w:numPr>
          <w:ilvl w:val="4"/>
          <w:numId w:val="7"/>
        </w:numPr>
        <w:spacing w:before="0" w:line="240" w:lineRule="auto"/>
        <w:rPr>
          <w:rFonts w:ascii="Arial" w:hAnsi="Arial" w:cs="Arial"/>
          <w:color w:val="auto"/>
          <w:sz w:val="24"/>
          <w:szCs w:val="24"/>
        </w:rPr>
      </w:pPr>
      <w:bookmarkStart w:id="43" w:name="_Toc474760099"/>
      <w:r w:rsidRPr="00FC4B40">
        <w:rPr>
          <w:rFonts w:ascii="Arial" w:hAnsi="Arial" w:cs="Arial"/>
          <w:color w:val="auto"/>
          <w:sz w:val="24"/>
          <w:szCs w:val="24"/>
        </w:rPr>
        <w:t>Servidores</w:t>
      </w:r>
      <w:bookmarkEnd w:id="43"/>
    </w:p>
    <w:p w14:paraId="6FCB53F0" w14:textId="77777777" w:rsidR="00FC4B40" w:rsidRPr="00FC4B40" w:rsidRDefault="00FC4B40" w:rsidP="00FC4B40"/>
    <w:p w14:paraId="61A7800E" w14:textId="77777777" w:rsidR="009010C1" w:rsidRPr="00E20DC6" w:rsidRDefault="009010C1" w:rsidP="00E20DC6">
      <w:pPr>
        <w:spacing w:after="0" w:line="240" w:lineRule="auto"/>
        <w:jc w:val="both"/>
        <w:rPr>
          <w:rFonts w:ascii="Arial" w:hAnsi="Arial" w:cs="Arial"/>
          <w:sz w:val="24"/>
          <w:szCs w:val="24"/>
        </w:rPr>
      </w:pPr>
      <w:r w:rsidRPr="00E20DC6">
        <w:rPr>
          <w:rFonts w:ascii="Arial" w:hAnsi="Arial" w:cs="Arial"/>
          <w:sz w:val="24"/>
          <w:szCs w:val="24"/>
        </w:rPr>
        <w:t xml:space="preserve">Los servidores, de conformidad con la normatividad vigente,  Decreto 1072 de 2015 artículo 2.2.4.6.10, tendrán entre otras, las siguientes responsabilidades: </w:t>
      </w:r>
    </w:p>
    <w:p w14:paraId="71E89384"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Procurar el cuidado integral de su salud; </w:t>
      </w:r>
    </w:p>
    <w:p w14:paraId="02702784"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Suministrar información clara, veraz y completa sobre su estado de salud; </w:t>
      </w:r>
    </w:p>
    <w:p w14:paraId="23A8B079"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Cumplir las normas, reglamentos e instrucciones del Sistema de Gestión de la Seguridad y Salud en el Trabajo de la empresa; </w:t>
      </w:r>
    </w:p>
    <w:p w14:paraId="1986CA4F"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Informar oportunamente al empleador o contratante acerca de los peligros y riesgos latentes en su sitio de trabajo; </w:t>
      </w:r>
    </w:p>
    <w:p w14:paraId="630BF397"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Participar en las actividades de capacitación en seguridad y salud en el trabajo definido en el plan de capacitación del SG–SST; y</w:t>
      </w:r>
    </w:p>
    <w:p w14:paraId="5C8CDF37"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lastRenderedPageBreak/>
        <w:t>Participar y contribuir al cumplimiento de los objetivos del Sistema de Gestión de la Seguridad y Salud en el Trabajo SG-SST.</w:t>
      </w:r>
    </w:p>
    <w:p w14:paraId="235C2862" w14:textId="22A88689" w:rsidR="00101A21" w:rsidRDefault="00101A21">
      <w:pPr>
        <w:rPr>
          <w:rFonts w:ascii="Arial" w:hAnsi="Arial" w:cs="Arial"/>
          <w:sz w:val="24"/>
          <w:szCs w:val="24"/>
        </w:rPr>
      </w:pPr>
      <w:r>
        <w:rPr>
          <w:rFonts w:ascii="Arial" w:hAnsi="Arial" w:cs="Arial"/>
          <w:sz w:val="24"/>
          <w:szCs w:val="24"/>
        </w:rPr>
        <w:br w:type="page"/>
      </w:r>
    </w:p>
    <w:p w14:paraId="2186048E" w14:textId="77777777" w:rsidR="009010C1" w:rsidRDefault="009010C1" w:rsidP="00E20DC6">
      <w:pPr>
        <w:pStyle w:val="Ttulo2"/>
        <w:numPr>
          <w:ilvl w:val="4"/>
          <w:numId w:val="7"/>
        </w:numPr>
        <w:spacing w:before="0" w:line="240" w:lineRule="auto"/>
        <w:rPr>
          <w:rFonts w:ascii="Arial" w:hAnsi="Arial" w:cs="Arial"/>
          <w:color w:val="auto"/>
          <w:sz w:val="24"/>
          <w:szCs w:val="24"/>
        </w:rPr>
      </w:pPr>
      <w:bookmarkStart w:id="44" w:name="_Toc474760100"/>
      <w:r w:rsidRPr="00E20DC6">
        <w:rPr>
          <w:rFonts w:ascii="Arial" w:hAnsi="Arial" w:cs="Arial"/>
          <w:color w:val="auto"/>
          <w:sz w:val="24"/>
          <w:szCs w:val="24"/>
        </w:rPr>
        <w:lastRenderedPageBreak/>
        <w:t>Contratistas</w:t>
      </w:r>
      <w:bookmarkEnd w:id="44"/>
    </w:p>
    <w:p w14:paraId="3D23D4D3" w14:textId="77777777" w:rsidR="00101A21" w:rsidRPr="00101A21" w:rsidRDefault="00101A21" w:rsidP="00101A21"/>
    <w:p w14:paraId="2D6983F8" w14:textId="77777777" w:rsidR="009010C1" w:rsidRPr="00E20DC6" w:rsidRDefault="009010C1" w:rsidP="00E20DC6">
      <w:pPr>
        <w:autoSpaceDE w:val="0"/>
        <w:autoSpaceDN w:val="0"/>
        <w:adjustRightInd w:val="0"/>
        <w:spacing w:after="0" w:line="240" w:lineRule="auto"/>
        <w:jc w:val="both"/>
        <w:rPr>
          <w:rFonts w:ascii="Arial" w:hAnsi="Arial" w:cs="Arial"/>
          <w:sz w:val="24"/>
          <w:szCs w:val="24"/>
        </w:rPr>
      </w:pPr>
      <w:r w:rsidRPr="00E20DC6">
        <w:rPr>
          <w:rFonts w:ascii="Arial" w:hAnsi="Arial" w:cs="Arial"/>
          <w:sz w:val="24"/>
          <w:szCs w:val="24"/>
        </w:rPr>
        <w:t xml:space="preserve">De conformidad con la normatividad vigente,  Decreto 1072 de 2015 artículo 2.2.4.2.2.16, el contratista debe cumplir con las normas del Sistema General de Riesgos Laborales, en especial, las siguientes: </w:t>
      </w:r>
    </w:p>
    <w:p w14:paraId="3048F7EF"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Procurar el cuidado integral de su salud. </w:t>
      </w:r>
    </w:p>
    <w:p w14:paraId="7A5C4F7B"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Contar con los elementos de protección personal necesarios para ejecutar la actividad contratada, para lo cual asumirá su costo. </w:t>
      </w:r>
    </w:p>
    <w:p w14:paraId="426222B6"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Informar a los contratantes la ocurrencia de incidentes, accidentes de trabajo y enfermedades laborales. </w:t>
      </w:r>
    </w:p>
    <w:p w14:paraId="49DA71DD"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Participar en las actividades de Prevención y Promoción organizadas por los contratantes, los Comités Paritarios de Seguridad y Salud en el Trabajo o Vigías Ocupacionales o la Administradora de Riesgos Laborales.</w:t>
      </w:r>
    </w:p>
    <w:p w14:paraId="5C4F0BA4"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Mantener al día el pago el pago de seguridad social.</w:t>
      </w:r>
    </w:p>
    <w:p w14:paraId="5F7E830B"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 xml:space="preserve">Cumplir las normas, reglamentos e instrucciones del Sistema de Gestión de la Seguridad y Salud en el Trabajo SG-SST. </w:t>
      </w:r>
    </w:p>
    <w:p w14:paraId="13762F7D" w14:textId="77777777" w:rsidR="009010C1" w:rsidRPr="00E20DC6" w:rsidRDefault="009010C1" w:rsidP="00E20DC6">
      <w:pPr>
        <w:pStyle w:val="Prrafodelista"/>
        <w:numPr>
          <w:ilvl w:val="0"/>
          <w:numId w:val="8"/>
        </w:numPr>
        <w:spacing w:after="0" w:line="240" w:lineRule="auto"/>
        <w:jc w:val="both"/>
        <w:rPr>
          <w:rFonts w:ascii="Arial" w:hAnsi="Arial" w:cs="Arial"/>
          <w:bCs/>
          <w:sz w:val="24"/>
          <w:szCs w:val="24"/>
        </w:rPr>
      </w:pPr>
      <w:r w:rsidRPr="00E20DC6">
        <w:rPr>
          <w:rFonts w:ascii="Arial" w:hAnsi="Arial" w:cs="Arial"/>
          <w:bCs/>
          <w:sz w:val="24"/>
          <w:szCs w:val="24"/>
        </w:rPr>
        <w:t>Informar oportunamente a los contratantes toda novedad derivada del contrato.</w:t>
      </w:r>
    </w:p>
    <w:p w14:paraId="380896DE" w14:textId="77777777" w:rsidR="009010C1" w:rsidRPr="00E20DC6" w:rsidRDefault="009010C1" w:rsidP="00E20DC6">
      <w:pPr>
        <w:spacing w:after="0" w:line="240" w:lineRule="auto"/>
        <w:jc w:val="both"/>
        <w:rPr>
          <w:rFonts w:ascii="Arial" w:hAnsi="Arial" w:cs="Arial"/>
          <w:bCs/>
          <w:sz w:val="24"/>
          <w:szCs w:val="24"/>
        </w:rPr>
      </w:pPr>
    </w:p>
    <w:p w14:paraId="3C908EED" w14:textId="77777777" w:rsidR="009010C1" w:rsidRPr="00E20DC6" w:rsidRDefault="009010C1" w:rsidP="00E20DC6">
      <w:pPr>
        <w:pStyle w:val="Ttulo2"/>
        <w:numPr>
          <w:ilvl w:val="2"/>
          <w:numId w:val="7"/>
        </w:numPr>
        <w:spacing w:before="0" w:line="240" w:lineRule="auto"/>
        <w:rPr>
          <w:rFonts w:ascii="Arial" w:hAnsi="Arial" w:cs="Arial"/>
          <w:color w:val="auto"/>
          <w:sz w:val="24"/>
          <w:szCs w:val="24"/>
        </w:rPr>
      </w:pPr>
      <w:bookmarkStart w:id="45" w:name="_Toc474760101"/>
      <w:r w:rsidRPr="00E20DC6">
        <w:rPr>
          <w:rFonts w:ascii="Arial" w:hAnsi="Arial" w:cs="Arial"/>
          <w:color w:val="auto"/>
          <w:sz w:val="24"/>
          <w:szCs w:val="24"/>
        </w:rPr>
        <w:t>RENDICIÓN DE CUENTAS</w:t>
      </w:r>
      <w:bookmarkEnd w:id="45"/>
    </w:p>
    <w:p w14:paraId="10C7F07E" w14:textId="77777777" w:rsidR="009010C1" w:rsidRPr="00E20DC6" w:rsidRDefault="009010C1" w:rsidP="00E20DC6">
      <w:pPr>
        <w:spacing w:after="0" w:line="240" w:lineRule="auto"/>
        <w:rPr>
          <w:rFonts w:ascii="Arial" w:hAnsi="Arial" w:cs="Arial"/>
          <w:sz w:val="24"/>
          <w:szCs w:val="24"/>
        </w:rPr>
      </w:pPr>
    </w:p>
    <w:p w14:paraId="6161D5CE" w14:textId="5F4316FC" w:rsidR="009010C1" w:rsidRPr="00E20DC6" w:rsidRDefault="009010C1" w:rsidP="00E20DC6">
      <w:pPr>
        <w:spacing w:after="0" w:line="240" w:lineRule="auto"/>
        <w:jc w:val="both"/>
        <w:rPr>
          <w:rFonts w:ascii="Arial" w:hAnsi="Arial" w:cs="Arial"/>
          <w:sz w:val="24"/>
          <w:szCs w:val="24"/>
        </w:rPr>
      </w:pPr>
      <w:r w:rsidRPr="00FC4B40">
        <w:rPr>
          <w:rFonts w:ascii="Arial" w:hAnsi="Arial" w:cs="Arial"/>
          <w:sz w:val="24"/>
          <w:szCs w:val="24"/>
        </w:rPr>
        <w:t>A quienes se les hayan delegado responsabilidades en el Sistema de Gestión de la Seguridad y Salud en el Trabajo SG-SST, tienen la obligación de rendir cuentas internamente en relación con su desempeño. Esta rendición de cuentas</w:t>
      </w:r>
      <w:r w:rsidR="00FF4F04" w:rsidRPr="00FC4B40">
        <w:rPr>
          <w:rFonts w:ascii="Arial" w:hAnsi="Arial" w:cs="Arial"/>
          <w:sz w:val="24"/>
          <w:szCs w:val="24"/>
        </w:rPr>
        <w:t xml:space="preserve">, </w:t>
      </w:r>
      <w:r w:rsidRPr="00FC4B40">
        <w:rPr>
          <w:rFonts w:ascii="Arial" w:hAnsi="Arial" w:cs="Arial"/>
          <w:sz w:val="24"/>
          <w:szCs w:val="24"/>
        </w:rPr>
        <w:t xml:space="preserve">se podrá </w:t>
      </w:r>
      <w:r w:rsidR="00FF4F04" w:rsidRPr="00FC4B40">
        <w:rPr>
          <w:rFonts w:ascii="Arial" w:hAnsi="Arial" w:cs="Arial"/>
          <w:sz w:val="24"/>
          <w:szCs w:val="24"/>
        </w:rPr>
        <w:t xml:space="preserve">realizar </w:t>
      </w:r>
      <w:r w:rsidRPr="00FC4B40">
        <w:rPr>
          <w:rFonts w:ascii="Arial" w:hAnsi="Arial" w:cs="Arial"/>
          <w:sz w:val="24"/>
          <w:szCs w:val="24"/>
        </w:rPr>
        <w:t xml:space="preserve">a través de medios escritos, electrónicos, verbales o los que sean considerados por los responsables. La </w:t>
      </w:r>
      <w:r w:rsidR="001537F8" w:rsidRPr="00FC4B40">
        <w:rPr>
          <w:rFonts w:ascii="Arial" w:hAnsi="Arial" w:cs="Arial"/>
          <w:sz w:val="24"/>
          <w:szCs w:val="24"/>
        </w:rPr>
        <w:t>periodicidad</w:t>
      </w:r>
      <w:r w:rsidRPr="00FC4B40">
        <w:rPr>
          <w:rFonts w:ascii="Arial" w:hAnsi="Arial" w:cs="Arial"/>
          <w:sz w:val="24"/>
          <w:szCs w:val="24"/>
        </w:rPr>
        <w:t xml:space="preserve"> de la rendición </w:t>
      </w:r>
      <w:r w:rsidR="00FF4F04" w:rsidRPr="00FC4B40">
        <w:rPr>
          <w:rFonts w:ascii="Arial" w:hAnsi="Arial" w:cs="Arial"/>
          <w:sz w:val="24"/>
          <w:szCs w:val="24"/>
        </w:rPr>
        <w:t xml:space="preserve">será </w:t>
      </w:r>
      <w:proofErr w:type="spellStart"/>
      <w:r w:rsidR="00FF4F04" w:rsidRPr="00FC4B40">
        <w:rPr>
          <w:rFonts w:ascii="Arial" w:hAnsi="Arial" w:cs="Arial"/>
          <w:sz w:val="24"/>
          <w:szCs w:val="24"/>
        </w:rPr>
        <w:t>minimo</w:t>
      </w:r>
      <w:proofErr w:type="spellEnd"/>
      <w:r w:rsidR="00FF4F04" w:rsidRPr="00FC4B40">
        <w:rPr>
          <w:rFonts w:ascii="Arial" w:hAnsi="Arial" w:cs="Arial"/>
          <w:sz w:val="24"/>
          <w:szCs w:val="24"/>
        </w:rPr>
        <w:t xml:space="preserve"> una vez al año</w:t>
      </w:r>
      <w:r w:rsidR="00FC4B40">
        <w:rPr>
          <w:rFonts w:ascii="Arial" w:hAnsi="Arial" w:cs="Arial"/>
          <w:sz w:val="24"/>
          <w:szCs w:val="24"/>
        </w:rPr>
        <w:t>.</w:t>
      </w:r>
    </w:p>
    <w:p w14:paraId="01543D58" w14:textId="77777777" w:rsidR="009010C1" w:rsidRPr="00E20DC6" w:rsidRDefault="009010C1" w:rsidP="00E20DC6">
      <w:pPr>
        <w:spacing w:after="0" w:line="240" w:lineRule="auto"/>
        <w:rPr>
          <w:rFonts w:ascii="Arial" w:hAnsi="Arial" w:cs="Arial"/>
          <w:sz w:val="24"/>
          <w:szCs w:val="24"/>
        </w:rPr>
      </w:pPr>
    </w:p>
    <w:p w14:paraId="17C215F7" w14:textId="77777777" w:rsidR="002015CF" w:rsidRPr="00E20DC6" w:rsidRDefault="002015CF" w:rsidP="00E20DC6">
      <w:pPr>
        <w:pStyle w:val="Ttulo2"/>
        <w:numPr>
          <w:ilvl w:val="2"/>
          <w:numId w:val="7"/>
        </w:numPr>
        <w:spacing w:before="0" w:line="240" w:lineRule="auto"/>
        <w:rPr>
          <w:rFonts w:ascii="Arial" w:hAnsi="Arial" w:cs="Arial"/>
          <w:color w:val="auto"/>
          <w:sz w:val="24"/>
          <w:szCs w:val="24"/>
        </w:rPr>
      </w:pPr>
      <w:bookmarkStart w:id="46" w:name="_Toc343247125"/>
      <w:bookmarkStart w:id="47" w:name="_Toc474760102"/>
      <w:r w:rsidRPr="00E20DC6">
        <w:rPr>
          <w:rFonts w:ascii="Arial" w:hAnsi="Arial" w:cs="Arial"/>
          <w:color w:val="auto"/>
          <w:sz w:val="24"/>
          <w:szCs w:val="24"/>
        </w:rPr>
        <w:t>COMPETENCIA LABORAL EN SST: INDUCCIÓN, CAPACITACIÓN</w:t>
      </w:r>
      <w:bookmarkEnd w:id="46"/>
      <w:r w:rsidRPr="00E20DC6">
        <w:rPr>
          <w:rFonts w:ascii="Arial" w:hAnsi="Arial" w:cs="Arial"/>
          <w:color w:val="auto"/>
          <w:sz w:val="24"/>
          <w:szCs w:val="24"/>
        </w:rPr>
        <w:t xml:space="preserve"> Y ENTRENAMIENTO</w:t>
      </w:r>
      <w:bookmarkEnd w:id="47"/>
    </w:p>
    <w:p w14:paraId="0BD152AB" w14:textId="77777777" w:rsidR="002015CF" w:rsidRPr="00E20DC6" w:rsidRDefault="002015CF" w:rsidP="00E20DC6">
      <w:pPr>
        <w:spacing w:after="0" w:line="240" w:lineRule="auto"/>
        <w:jc w:val="both"/>
        <w:rPr>
          <w:rFonts w:ascii="Arial" w:hAnsi="Arial" w:cs="Arial"/>
          <w:b/>
          <w:sz w:val="24"/>
          <w:szCs w:val="24"/>
        </w:rPr>
      </w:pPr>
    </w:p>
    <w:p w14:paraId="785D0FFF" w14:textId="77777777" w:rsidR="002015CF" w:rsidRPr="00E20DC6" w:rsidRDefault="002015CF" w:rsidP="00E20DC6">
      <w:pPr>
        <w:pStyle w:val="Ttulo2"/>
        <w:numPr>
          <w:ilvl w:val="3"/>
          <w:numId w:val="7"/>
        </w:numPr>
        <w:spacing w:before="0" w:line="240" w:lineRule="auto"/>
        <w:rPr>
          <w:rFonts w:ascii="Arial" w:hAnsi="Arial" w:cs="Arial"/>
          <w:color w:val="auto"/>
          <w:sz w:val="24"/>
          <w:szCs w:val="24"/>
        </w:rPr>
      </w:pPr>
      <w:bookmarkStart w:id="48" w:name="_Toc474760103"/>
      <w:r w:rsidRPr="00E20DC6">
        <w:rPr>
          <w:rFonts w:ascii="Arial" w:hAnsi="Arial" w:cs="Arial"/>
          <w:color w:val="auto"/>
          <w:sz w:val="24"/>
          <w:szCs w:val="24"/>
        </w:rPr>
        <w:t>INDUCCIÓN EN SST</w:t>
      </w:r>
      <w:bookmarkEnd w:id="48"/>
    </w:p>
    <w:p w14:paraId="253B8FBA" w14:textId="77777777" w:rsidR="002015CF" w:rsidRPr="00E20DC6" w:rsidRDefault="002015CF" w:rsidP="00E20DC6">
      <w:pPr>
        <w:spacing w:after="0" w:line="240" w:lineRule="auto"/>
        <w:jc w:val="both"/>
        <w:rPr>
          <w:rFonts w:ascii="Arial" w:hAnsi="Arial" w:cs="Arial"/>
          <w:sz w:val="24"/>
          <w:szCs w:val="24"/>
        </w:rPr>
      </w:pPr>
    </w:p>
    <w:p w14:paraId="7905ABF5"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 xml:space="preserve">El programa de Inducción y </w:t>
      </w:r>
      <w:r w:rsidR="001537F8" w:rsidRPr="00E20DC6">
        <w:rPr>
          <w:rFonts w:ascii="Arial" w:hAnsi="Arial" w:cs="Arial"/>
          <w:sz w:val="24"/>
          <w:szCs w:val="24"/>
        </w:rPr>
        <w:t>re inducción</w:t>
      </w:r>
      <w:r w:rsidRPr="00E20DC6">
        <w:rPr>
          <w:rFonts w:ascii="Arial" w:hAnsi="Arial" w:cs="Arial"/>
          <w:sz w:val="24"/>
          <w:szCs w:val="24"/>
        </w:rPr>
        <w:t xml:space="preserve"> de la Superintendencia de Industria y Comercio, se implementa como un programa sistemático y permanente, dentro de un contexto metodológico flexible, integral, práctico y participativo, inserto en la cultura organizacional, el cual facilitará la adaptación del servidor con el entorno institucional y al ambiente de trabajo, proporcionándole la información y herramientas necesarias para su inserción como parte de la Entidad.</w:t>
      </w:r>
    </w:p>
    <w:p w14:paraId="69A2CA97" w14:textId="77777777" w:rsidR="002015CF" w:rsidRPr="00E20DC6" w:rsidRDefault="002015CF" w:rsidP="00E20DC6">
      <w:pPr>
        <w:spacing w:after="0" w:line="240" w:lineRule="auto"/>
        <w:jc w:val="both"/>
        <w:rPr>
          <w:rFonts w:ascii="Arial" w:hAnsi="Arial" w:cs="Arial"/>
          <w:sz w:val="24"/>
          <w:szCs w:val="24"/>
        </w:rPr>
      </w:pPr>
    </w:p>
    <w:p w14:paraId="2542F4F9"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lastRenderedPageBreak/>
        <w:t xml:space="preserve">Cuando un servidor y/o </w:t>
      </w:r>
      <w:r w:rsidR="001537F8" w:rsidRPr="00E20DC6">
        <w:rPr>
          <w:rFonts w:ascii="Arial" w:hAnsi="Arial" w:cs="Arial"/>
          <w:sz w:val="24"/>
          <w:szCs w:val="24"/>
        </w:rPr>
        <w:t>contratista</w:t>
      </w:r>
      <w:r w:rsidRPr="00E20DC6">
        <w:rPr>
          <w:rFonts w:ascii="Arial" w:hAnsi="Arial" w:cs="Arial"/>
          <w:sz w:val="24"/>
          <w:szCs w:val="24"/>
        </w:rPr>
        <w:t xml:space="preserve"> ingresa a la entidad, recibe la siguiente información de Seguridad y Salud en el Trabajo en su proceso de inducción:</w:t>
      </w:r>
    </w:p>
    <w:p w14:paraId="282F4335"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Normatividad</w:t>
      </w:r>
    </w:p>
    <w:p w14:paraId="38321CC6"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Responsabilidades del empleador</w:t>
      </w:r>
    </w:p>
    <w:p w14:paraId="7586AD92"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Responsabilidades del trabajador</w:t>
      </w:r>
    </w:p>
    <w:p w14:paraId="4ABDAB7B"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Generalidades del Sistema Gestión de Seguridad y Salud en el Trabajo</w:t>
      </w:r>
    </w:p>
    <w:p w14:paraId="696867D2" w14:textId="77777777" w:rsidR="002015CF" w:rsidRPr="00E20DC6" w:rsidRDefault="001537F8" w:rsidP="00E20DC6">
      <w:pPr>
        <w:pStyle w:val="Prrafodelista"/>
        <w:numPr>
          <w:ilvl w:val="1"/>
          <w:numId w:val="5"/>
        </w:numPr>
        <w:spacing w:after="0" w:line="240" w:lineRule="auto"/>
        <w:jc w:val="both"/>
        <w:rPr>
          <w:rFonts w:ascii="Arial" w:hAnsi="Arial" w:cs="Arial"/>
          <w:sz w:val="24"/>
          <w:szCs w:val="24"/>
        </w:rPr>
      </w:pPr>
      <w:r w:rsidRPr="00E20DC6">
        <w:rPr>
          <w:rFonts w:ascii="Arial" w:hAnsi="Arial" w:cs="Arial"/>
          <w:sz w:val="24"/>
          <w:szCs w:val="24"/>
        </w:rPr>
        <w:t>Políticas</w:t>
      </w:r>
    </w:p>
    <w:p w14:paraId="6563D0D5" w14:textId="77777777" w:rsidR="002015CF" w:rsidRPr="00E20DC6" w:rsidRDefault="002015CF" w:rsidP="00E20DC6">
      <w:pPr>
        <w:pStyle w:val="Prrafodelista"/>
        <w:numPr>
          <w:ilvl w:val="1"/>
          <w:numId w:val="5"/>
        </w:numPr>
        <w:spacing w:after="0" w:line="240" w:lineRule="auto"/>
        <w:jc w:val="both"/>
        <w:rPr>
          <w:rFonts w:ascii="Arial" w:hAnsi="Arial" w:cs="Arial"/>
          <w:sz w:val="24"/>
          <w:szCs w:val="24"/>
        </w:rPr>
      </w:pPr>
      <w:r w:rsidRPr="00E20DC6">
        <w:rPr>
          <w:rFonts w:ascii="Arial" w:hAnsi="Arial" w:cs="Arial"/>
          <w:sz w:val="24"/>
          <w:szCs w:val="24"/>
        </w:rPr>
        <w:t>Organización</w:t>
      </w:r>
    </w:p>
    <w:p w14:paraId="414F6AA6"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Rendición de cuentas</w:t>
      </w:r>
    </w:p>
    <w:p w14:paraId="1EBB3208"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Definición de responsabilidades y funciones</w:t>
      </w:r>
    </w:p>
    <w:p w14:paraId="0E7B1A93"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 xml:space="preserve">Aspectos </w:t>
      </w:r>
      <w:r w:rsidR="001537F8" w:rsidRPr="00E20DC6">
        <w:rPr>
          <w:rFonts w:ascii="Arial" w:hAnsi="Arial" w:cs="Arial"/>
          <w:sz w:val="24"/>
          <w:szCs w:val="24"/>
        </w:rPr>
        <w:t>Jurídicos</w:t>
      </w:r>
      <w:r w:rsidRPr="00E20DC6">
        <w:rPr>
          <w:rFonts w:ascii="Arial" w:hAnsi="Arial" w:cs="Arial"/>
          <w:sz w:val="24"/>
          <w:szCs w:val="24"/>
        </w:rPr>
        <w:t xml:space="preserve"> (Reglamento y comités)</w:t>
      </w:r>
    </w:p>
    <w:p w14:paraId="23B73FB0"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Definición de recursos</w:t>
      </w:r>
    </w:p>
    <w:p w14:paraId="481304F3"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Medios de comunicación</w:t>
      </w:r>
    </w:p>
    <w:p w14:paraId="1CB1B918"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Competencia laboral (Inducción, capacitación y entrenamiento)</w:t>
      </w:r>
    </w:p>
    <w:p w14:paraId="691686E3"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Documentación y control de documentos</w:t>
      </w:r>
    </w:p>
    <w:p w14:paraId="2041A302" w14:textId="77777777" w:rsidR="002015CF" w:rsidRPr="00E20DC6" w:rsidRDefault="002015CF" w:rsidP="00E20DC6">
      <w:pPr>
        <w:pStyle w:val="Prrafodelista"/>
        <w:numPr>
          <w:ilvl w:val="1"/>
          <w:numId w:val="5"/>
        </w:numPr>
        <w:spacing w:after="0" w:line="240" w:lineRule="auto"/>
        <w:jc w:val="both"/>
        <w:rPr>
          <w:rFonts w:ascii="Arial" w:hAnsi="Arial" w:cs="Arial"/>
          <w:sz w:val="24"/>
          <w:szCs w:val="24"/>
        </w:rPr>
      </w:pPr>
      <w:r w:rsidRPr="00E20DC6">
        <w:rPr>
          <w:rFonts w:ascii="Arial" w:hAnsi="Arial" w:cs="Arial"/>
          <w:sz w:val="24"/>
          <w:szCs w:val="24"/>
        </w:rPr>
        <w:t>Planificación</w:t>
      </w:r>
    </w:p>
    <w:p w14:paraId="111756D3"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Objetivos y metas</w:t>
      </w:r>
    </w:p>
    <w:p w14:paraId="476AA0FD"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Requisitos legales</w:t>
      </w:r>
    </w:p>
    <w:p w14:paraId="60AED68F"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Identificación de peligros</w:t>
      </w:r>
    </w:p>
    <w:p w14:paraId="2E6A252F"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Programas de gestión</w:t>
      </w:r>
    </w:p>
    <w:p w14:paraId="392151DE"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 xml:space="preserve">Medicina </w:t>
      </w:r>
      <w:r w:rsidR="001537F8" w:rsidRPr="00E20DC6">
        <w:rPr>
          <w:rFonts w:ascii="Arial" w:hAnsi="Arial" w:cs="Arial"/>
          <w:sz w:val="24"/>
          <w:szCs w:val="24"/>
        </w:rPr>
        <w:t>preventiva</w:t>
      </w:r>
      <w:r w:rsidRPr="00E20DC6">
        <w:rPr>
          <w:rFonts w:ascii="Arial" w:hAnsi="Arial" w:cs="Arial"/>
          <w:sz w:val="24"/>
          <w:szCs w:val="24"/>
        </w:rPr>
        <w:t xml:space="preserve"> </w:t>
      </w:r>
    </w:p>
    <w:p w14:paraId="4E4E8AAA"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Higiene industrial</w:t>
      </w:r>
    </w:p>
    <w:p w14:paraId="362A6D81"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Seguridad Industrial</w:t>
      </w:r>
    </w:p>
    <w:p w14:paraId="14B7CE39" w14:textId="77777777" w:rsidR="002015CF" w:rsidRPr="00E20DC6" w:rsidRDefault="002015CF" w:rsidP="00E20DC6">
      <w:pPr>
        <w:pStyle w:val="Prrafodelista"/>
        <w:numPr>
          <w:ilvl w:val="1"/>
          <w:numId w:val="5"/>
        </w:numPr>
        <w:spacing w:after="0" w:line="240" w:lineRule="auto"/>
        <w:jc w:val="both"/>
        <w:rPr>
          <w:rFonts w:ascii="Arial" w:hAnsi="Arial" w:cs="Arial"/>
          <w:sz w:val="24"/>
          <w:szCs w:val="24"/>
        </w:rPr>
      </w:pPr>
      <w:r w:rsidRPr="00E20DC6">
        <w:rPr>
          <w:rFonts w:ascii="Arial" w:hAnsi="Arial" w:cs="Arial"/>
          <w:sz w:val="24"/>
          <w:szCs w:val="24"/>
        </w:rPr>
        <w:t>Aplicación</w:t>
      </w:r>
    </w:p>
    <w:p w14:paraId="6A6F2ACF"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Gestión del cambio</w:t>
      </w:r>
    </w:p>
    <w:p w14:paraId="45CA39B1"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Emergencias</w:t>
      </w:r>
    </w:p>
    <w:p w14:paraId="7A1403C1"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Control a contratistas</w:t>
      </w:r>
    </w:p>
    <w:p w14:paraId="6CE0F5C0" w14:textId="77777777" w:rsidR="002015CF" w:rsidRPr="00E20DC6" w:rsidRDefault="002015CF" w:rsidP="00E20DC6">
      <w:pPr>
        <w:pStyle w:val="Prrafodelista"/>
        <w:numPr>
          <w:ilvl w:val="1"/>
          <w:numId w:val="5"/>
        </w:numPr>
        <w:spacing w:after="0" w:line="240" w:lineRule="auto"/>
        <w:jc w:val="both"/>
        <w:rPr>
          <w:rFonts w:ascii="Arial" w:hAnsi="Arial" w:cs="Arial"/>
          <w:sz w:val="24"/>
          <w:szCs w:val="24"/>
        </w:rPr>
      </w:pPr>
      <w:r w:rsidRPr="00E20DC6">
        <w:rPr>
          <w:rFonts w:ascii="Arial" w:hAnsi="Arial" w:cs="Arial"/>
          <w:sz w:val="24"/>
          <w:szCs w:val="24"/>
        </w:rPr>
        <w:t>Verificación</w:t>
      </w:r>
    </w:p>
    <w:p w14:paraId="0D40C3A9"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Investigación de accidentes</w:t>
      </w:r>
    </w:p>
    <w:p w14:paraId="089ED615"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 xml:space="preserve">Supervisión </w:t>
      </w:r>
    </w:p>
    <w:p w14:paraId="50879322" w14:textId="77777777" w:rsidR="002015CF" w:rsidRPr="00E20DC6" w:rsidRDefault="002015CF" w:rsidP="00E20DC6">
      <w:pPr>
        <w:pStyle w:val="Prrafodelista"/>
        <w:numPr>
          <w:ilvl w:val="1"/>
          <w:numId w:val="5"/>
        </w:numPr>
        <w:spacing w:after="0" w:line="240" w:lineRule="auto"/>
        <w:jc w:val="both"/>
        <w:rPr>
          <w:rFonts w:ascii="Arial" w:hAnsi="Arial" w:cs="Arial"/>
          <w:sz w:val="24"/>
          <w:szCs w:val="24"/>
        </w:rPr>
      </w:pPr>
      <w:r w:rsidRPr="00E20DC6">
        <w:rPr>
          <w:rFonts w:ascii="Arial" w:hAnsi="Arial" w:cs="Arial"/>
          <w:sz w:val="24"/>
          <w:szCs w:val="24"/>
        </w:rPr>
        <w:t>Auditoria</w:t>
      </w:r>
    </w:p>
    <w:p w14:paraId="7C245F55"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Internas y externas</w:t>
      </w:r>
    </w:p>
    <w:p w14:paraId="1A6A33DF"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Revisión por la dirección</w:t>
      </w:r>
    </w:p>
    <w:p w14:paraId="7754AC61" w14:textId="77777777" w:rsidR="002015CF" w:rsidRPr="00E20DC6" w:rsidRDefault="002015CF" w:rsidP="00E20DC6">
      <w:pPr>
        <w:pStyle w:val="Prrafodelista"/>
        <w:numPr>
          <w:ilvl w:val="1"/>
          <w:numId w:val="5"/>
        </w:numPr>
        <w:spacing w:after="0" w:line="240" w:lineRule="auto"/>
        <w:jc w:val="both"/>
        <w:rPr>
          <w:rFonts w:ascii="Arial" w:hAnsi="Arial" w:cs="Arial"/>
          <w:sz w:val="24"/>
          <w:szCs w:val="24"/>
        </w:rPr>
      </w:pPr>
      <w:r w:rsidRPr="00E20DC6">
        <w:rPr>
          <w:rFonts w:ascii="Arial" w:hAnsi="Arial" w:cs="Arial"/>
          <w:sz w:val="24"/>
          <w:szCs w:val="24"/>
        </w:rPr>
        <w:t>Mejoramiento</w:t>
      </w:r>
    </w:p>
    <w:p w14:paraId="0665F230" w14:textId="77777777" w:rsidR="002015CF" w:rsidRPr="00E20DC6" w:rsidRDefault="002015CF" w:rsidP="00E20DC6">
      <w:pPr>
        <w:pStyle w:val="Prrafodelista"/>
        <w:numPr>
          <w:ilvl w:val="2"/>
          <w:numId w:val="5"/>
        </w:numPr>
        <w:spacing w:after="0" w:line="240" w:lineRule="auto"/>
        <w:jc w:val="both"/>
        <w:rPr>
          <w:rFonts w:ascii="Arial" w:hAnsi="Arial" w:cs="Arial"/>
          <w:sz w:val="24"/>
          <w:szCs w:val="24"/>
        </w:rPr>
      </w:pPr>
      <w:r w:rsidRPr="00E20DC6">
        <w:rPr>
          <w:rFonts w:ascii="Arial" w:hAnsi="Arial" w:cs="Arial"/>
          <w:sz w:val="24"/>
          <w:szCs w:val="24"/>
        </w:rPr>
        <w:t>Acciones correctivas y preventivas</w:t>
      </w:r>
    </w:p>
    <w:p w14:paraId="1008D31D"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Conceptos básicos</w:t>
      </w:r>
    </w:p>
    <w:p w14:paraId="3D97B170"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Programas de vigilancia epidemiológica</w:t>
      </w:r>
    </w:p>
    <w:p w14:paraId="7F7EEE79"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ARL</w:t>
      </w:r>
    </w:p>
    <w:p w14:paraId="438FA187"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Que hacer en caso de un accidente de trabajo</w:t>
      </w:r>
    </w:p>
    <w:p w14:paraId="78347E66" w14:textId="77777777" w:rsidR="002015CF" w:rsidRPr="00E20DC6" w:rsidRDefault="002015CF" w:rsidP="00E20DC6">
      <w:pPr>
        <w:pStyle w:val="Prrafodelista"/>
        <w:numPr>
          <w:ilvl w:val="0"/>
          <w:numId w:val="5"/>
        </w:numPr>
        <w:spacing w:after="0" w:line="240" w:lineRule="auto"/>
        <w:jc w:val="both"/>
        <w:rPr>
          <w:rFonts w:ascii="Arial" w:hAnsi="Arial" w:cs="Arial"/>
          <w:sz w:val="24"/>
          <w:szCs w:val="24"/>
        </w:rPr>
      </w:pPr>
      <w:r w:rsidRPr="00E20DC6">
        <w:rPr>
          <w:rFonts w:ascii="Arial" w:hAnsi="Arial" w:cs="Arial"/>
          <w:sz w:val="24"/>
          <w:szCs w:val="24"/>
        </w:rPr>
        <w:t xml:space="preserve">Ingreso a Seguridad y Salud en el Trabajo desde la </w:t>
      </w:r>
      <w:proofErr w:type="spellStart"/>
      <w:r w:rsidRPr="00E20DC6">
        <w:rPr>
          <w:rFonts w:ascii="Arial" w:hAnsi="Arial" w:cs="Arial"/>
          <w:sz w:val="24"/>
          <w:szCs w:val="24"/>
        </w:rPr>
        <w:t>IntraSIC</w:t>
      </w:r>
      <w:proofErr w:type="spellEnd"/>
    </w:p>
    <w:p w14:paraId="10E1FE67" w14:textId="77777777" w:rsidR="002015CF" w:rsidRPr="00E20DC6" w:rsidRDefault="002015CF" w:rsidP="00E20DC6">
      <w:pPr>
        <w:spacing w:after="0" w:line="240" w:lineRule="auto"/>
        <w:jc w:val="both"/>
        <w:rPr>
          <w:rFonts w:ascii="Arial" w:hAnsi="Arial" w:cs="Arial"/>
          <w:sz w:val="24"/>
          <w:szCs w:val="24"/>
        </w:rPr>
      </w:pPr>
    </w:p>
    <w:p w14:paraId="48E965E5" w14:textId="63116479" w:rsidR="002015CF" w:rsidRPr="00E20DC6" w:rsidRDefault="002015CF" w:rsidP="00E20DC6">
      <w:pPr>
        <w:pStyle w:val="Default"/>
        <w:jc w:val="both"/>
        <w:rPr>
          <w:rFonts w:ascii="Arial" w:hAnsi="Arial" w:cs="Arial"/>
          <w:color w:val="auto"/>
        </w:rPr>
      </w:pPr>
      <w:r w:rsidRPr="00E20DC6">
        <w:rPr>
          <w:rFonts w:ascii="Arial" w:hAnsi="Arial" w:cs="Arial"/>
          <w:color w:val="auto"/>
        </w:rPr>
        <w:lastRenderedPageBreak/>
        <w:t xml:space="preserve">La </w:t>
      </w:r>
      <w:r w:rsidR="001537F8" w:rsidRPr="00E20DC6">
        <w:rPr>
          <w:rFonts w:ascii="Arial" w:hAnsi="Arial" w:cs="Arial"/>
          <w:color w:val="auto"/>
        </w:rPr>
        <w:t>re inducción</w:t>
      </w:r>
      <w:r w:rsidRPr="00E20DC6">
        <w:rPr>
          <w:rFonts w:ascii="Arial" w:hAnsi="Arial" w:cs="Arial"/>
          <w:color w:val="auto"/>
        </w:rPr>
        <w:t>, es un proceso dirigido a actualizar a los servidores públicos</w:t>
      </w:r>
      <w:r w:rsidR="00FF4F04">
        <w:rPr>
          <w:rFonts w:ascii="Arial" w:hAnsi="Arial" w:cs="Arial"/>
          <w:color w:val="auto"/>
        </w:rPr>
        <w:t xml:space="preserve"> y contratistas </w:t>
      </w:r>
      <w:r w:rsidRPr="00E20DC6">
        <w:rPr>
          <w:rFonts w:ascii="Arial" w:hAnsi="Arial" w:cs="Arial"/>
          <w:color w:val="auto"/>
        </w:rPr>
        <w:t xml:space="preserve">en relación con la normatividad, estructura, procedimientos, así como a reorientar su integración a la cultura </w:t>
      </w:r>
      <w:r w:rsidR="00FF4F04">
        <w:rPr>
          <w:rFonts w:ascii="Arial" w:hAnsi="Arial" w:cs="Arial"/>
          <w:color w:val="auto"/>
        </w:rPr>
        <w:t>de la entidad</w:t>
      </w:r>
      <w:r w:rsidRPr="00E20DC6">
        <w:rPr>
          <w:rFonts w:ascii="Arial" w:hAnsi="Arial" w:cs="Arial"/>
          <w:color w:val="auto"/>
        </w:rPr>
        <w:t xml:space="preserve">; se impartirán por lo menos cada dos años, o cuando la </w:t>
      </w:r>
      <w:r w:rsidR="00FF4F04">
        <w:rPr>
          <w:rFonts w:ascii="Arial" w:hAnsi="Arial" w:cs="Arial"/>
          <w:color w:val="auto"/>
        </w:rPr>
        <w:t>entidad</w:t>
      </w:r>
      <w:r w:rsidRPr="00E20DC6">
        <w:rPr>
          <w:rFonts w:ascii="Arial" w:hAnsi="Arial" w:cs="Arial"/>
          <w:color w:val="auto"/>
        </w:rPr>
        <w:t xml:space="preserve"> enfrente cambios significativos en sus procesos.  </w:t>
      </w:r>
    </w:p>
    <w:p w14:paraId="4981A7F6" w14:textId="4D886FFC" w:rsidR="00EC71EE" w:rsidRDefault="002015CF" w:rsidP="0035446A">
      <w:pPr>
        <w:pStyle w:val="Default"/>
        <w:jc w:val="both"/>
        <w:rPr>
          <w:rFonts w:ascii="Arial" w:hAnsi="Arial" w:cs="Arial"/>
          <w:color w:val="auto"/>
        </w:rPr>
      </w:pPr>
      <w:r w:rsidRPr="00E20DC6">
        <w:rPr>
          <w:rFonts w:ascii="Arial" w:hAnsi="Arial" w:cs="Arial"/>
          <w:color w:val="auto"/>
        </w:rPr>
        <w:t>El programa de inducción</w:t>
      </w:r>
      <w:r w:rsidR="00FF4F04">
        <w:rPr>
          <w:rFonts w:ascii="Arial" w:hAnsi="Arial" w:cs="Arial"/>
          <w:color w:val="auto"/>
        </w:rPr>
        <w:t xml:space="preserve"> y </w:t>
      </w:r>
      <w:r w:rsidR="001537F8" w:rsidRPr="00E20DC6">
        <w:rPr>
          <w:rFonts w:ascii="Arial" w:hAnsi="Arial" w:cs="Arial"/>
          <w:color w:val="auto"/>
        </w:rPr>
        <w:t>re inducción</w:t>
      </w:r>
      <w:r w:rsidRPr="00E20DC6">
        <w:rPr>
          <w:rFonts w:ascii="Arial" w:hAnsi="Arial" w:cs="Arial"/>
          <w:color w:val="auto"/>
        </w:rPr>
        <w:t xml:space="preserve"> será reformulado y reestructurado de acuerdo a las exigencias de la dinámica de la Entidad.</w:t>
      </w:r>
    </w:p>
    <w:p w14:paraId="6BEC6C2F" w14:textId="77777777" w:rsidR="0035446A" w:rsidRPr="00E20DC6" w:rsidRDefault="0035446A" w:rsidP="0035446A">
      <w:pPr>
        <w:pStyle w:val="Default"/>
        <w:jc w:val="both"/>
        <w:rPr>
          <w:rFonts w:ascii="Arial" w:hAnsi="Arial" w:cs="Arial"/>
        </w:rPr>
      </w:pPr>
    </w:p>
    <w:p w14:paraId="0E156DE6" w14:textId="63E20E0A" w:rsidR="002015CF" w:rsidRPr="00E20DC6" w:rsidRDefault="002015CF" w:rsidP="00E20DC6">
      <w:pPr>
        <w:pStyle w:val="Ttulo2"/>
        <w:numPr>
          <w:ilvl w:val="3"/>
          <w:numId w:val="7"/>
        </w:numPr>
        <w:spacing w:before="0" w:line="240" w:lineRule="auto"/>
        <w:rPr>
          <w:rFonts w:ascii="Arial" w:hAnsi="Arial" w:cs="Arial"/>
          <w:color w:val="auto"/>
          <w:sz w:val="24"/>
          <w:szCs w:val="24"/>
        </w:rPr>
      </w:pPr>
      <w:bookmarkStart w:id="49" w:name="_Toc474760104"/>
      <w:r w:rsidRPr="00E20DC6">
        <w:rPr>
          <w:rFonts w:ascii="Arial" w:hAnsi="Arial" w:cs="Arial"/>
          <w:color w:val="auto"/>
          <w:sz w:val="24"/>
          <w:szCs w:val="24"/>
        </w:rPr>
        <w:t>PROGRAMA DE CAPACITACIÓN Y ENTRENAMIENTO</w:t>
      </w:r>
      <w:bookmarkEnd w:id="49"/>
    </w:p>
    <w:p w14:paraId="6725C8C0" w14:textId="77777777" w:rsidR="002015CF" w:rsidRPr="00E20DC6" w:rsidRDefault="002015CF" w:rsidP="00E20DC6">
      <w:pPr>
        <w:autoSpaceDE w:val="0"/>
        <w:autoSpaceDN w:val="0"/>
        <w:adjustRightInd w:val="0"/>
        <w:spacing w:after="0" w:line="240" w:lineRule="auto"/>
        <w:rPr>
          <w:rFonts w:ascii="Arial" w:hAnsi="Arial" w:cs="Arial"/>
          <w:b/>
          <w:sz w:val="24"/>
          <w:szCs w:val="24"/>
        </w:rPr>
      </w:pPr>
    </w:p>
    <w:p w14:paraId="29650FBC" w14:textId="6980276A" w:rsidR="00682807" w:rsidRDefault="0035446A" w:rsidP="00E20DC6">
      <w:pPr>
        <w:spacing w:after="0" w:line="240" w:lineRule="auto"/>
        <w:jc w:val="both"/>
        <w:rPr>
          <w:rFonts w:ascii="Arial" w:hAnsi="Arial" w:cs="Arial"/>
          <w:sz w:val="24"/>
          <w:szCs w:val="24"/>
        </w:rPr>
      </w:pPr>
      <w:r w:rsidRPr="00E20DC6">
        <w:rPr>
          <w:rFonts w:ascii="Arial" w:hAnsi="Arial" w:cs="Arial"/>
          <w:sz w:val="24"/>
          <w:szCs w:val="24"/>
        </w:rPr>
        <w:t xml:space="preserve">Seguridad y Salud en el Trabajo, genera diferentes espacios de capacitación con el propósito de brindar </w:t>
      </w:r>
      <w:r w:rsidR="00682807">
        <w:rPr>
          <w:rFonts w:ascii="Arial" w:hAnsi="Arial" w:cs="Arial"/>
          <w:sz w:val="24"/>
          <w:szCs w:val="24"/>
        </w:rPr>
        <w:t xml:space="preserve">el </w:t>
      </w:r>
      <w:r w:rsidRPr="00E20DC6">
        <w:rPr>
          <w:rFonts w:ascii="Arial" w:hAnsi="Arial" w:cs="Arial"/>
          <w:sz w:val="24"/>
          <w:szCs w:val="24"/>
        </w:rPr>
        <w:t xml:space="preserve">conocimiento </w:t>
      </w:r>
      <w:r w:rsidR="00682807">
        <w:rPr>
          <w:rFonts w:ascii="Arial" w:hAnsi="Arial" w:cs="Arial"/>
          <w:sz w:val="24"/>
          <w:szCs w:val="24"/>
        </w:rPr>
        <w:t xml:space="preserve">necesario </w:t>
      </w:r>
      <w:r w:rsidR="00B542D5" w:rsidRPr="00E20DC6">
        <w:rPr>
          <w:rFonts w:ascii="Arial" w:hAnsi="Arial" w:cs="Arial"/>
          <w:sz w:val="24"/>
          <w:szCs w:val="24"/>
        </w:rPr>
        <w:t>en este tema</w:t>
      </w:r>
      <w:r w:rsidR="00B542D5">
        <w:rPr>
          <w:rFonts w:ascii="Arial" w:hAnsi="Arial" w:cs="Arial"/>
          <w:sz w:val="24"/>
          <w:szCs w:val="24"/>
        </w:rPr>
        <w:t>,</w:t>
      </w:r>
      <w:r w:rsidR="00B542D5" w:rsidRPr="00E20DC6">
        <w:rPr>
          <w:rFonts w:ascii="Arial" w:hAnsi="Arial" w:cs="Arial"/>
          <w:sz w:val="24"/>
          <w:szCs w:val="24"/>
        </w:rPr>
        <w:t xml:space="preserve"> </w:t>
      </w:r>
      <w:r w:rsidR="00682807">
        <w:rPr>
          <w:rFonts w:ascii="Arial" w:hAnsi="Arial" w:cs="Arial"/>
          <w:sz w:val="24"/>
          <w:szCs w:val="24"/>
        </w:rPr>
        <w:t xml:space="preserve">a todos los niveles de la entidad, incluyendo a </w:t>
      </w:r>
      <w:r w:rsidR="00FF4F04">
        <w:rPr>
          <w:rFonts w:ascii="Arial" w:hAnsi="Arial" w:cs="Arial"/>
          <w:sz w:val="24"/>
          <w:szCs w:val="24"/>
        </w:rPr>
        <w:t>servidores</w:t>
      </w:r>
      <w:r w:rsidR="00682807">
        <w:rPr>
          <w:rFonts w:ascii="Arial" w:hAnsi="Arial" w:cs="Arial"/>
          <w:sz w:val="24"/>
          <w:szCs w:val="24"/>
        </w:rPr>
        <w:t>, contratistas y demás partes interesadas</w:t>
      </w:r>
      <w:r w:rsidR="00B542D5">
        <w:rPr>
          <w:rFonts w:ascii="Arial" w:hAnsi="Arial" w:cs="Arial"/>
          <w:sz w:val="24"/>
          <w:szCs w:val="24"/>
        </w:rPr>
        <w:t xml:space="preserve">, </w:t>
      </w:r>
      <w:r w:rsidRPr="00E20DC6">
        <w:rPr>
          <w:rFonts w:ascii="Arial" w:hAnsi="Arial" w:cs="Arial"/>
          <w:sz w:val="24"/>
          <w:szCs w:val="24"/>
        </w:rPr>
        <w:t>contribu</w:t>
      </w:r>
      <w:r w:rsidR="00B542D5">
        <w:rPr>
          <w:rFonts w:ascii="Arial" w:hAnsi="Arial" w:cs="Arial"/>
          <w:sz w:val="24"/>
          <w:szCs w:val="24"/>
        </w:rPr>
        <w:t xml:space="preserve">yendo así </w:t>
      </w:r>
      <w:r w:rsidRPr="00E20DC6">
        <w:rPr>
          <w:rFonts w:ascii="Arial" w:hAnsi="Arial" w:cs="Arial"/>
          <w:sz w:val="24"/>
          <w:szCs w:val="24"/>
        </w:rPr>
        <w:t xml:space="preserve">en el desarrollo </w:t>
      </w:r>
      <w:r w:rsidR="00B542D5">
        <w:rPr>
          <w:rFonts w:ascii="Arial" w:hAnsi="Arial" w:cs="Arial"/>
          <w:sz w:val="24"/>
          <w:szCs w:val="24"/>
        </w:rPr>
        <w:t xml:space="preserve">y fortalecimiento de </w:t>
      </w:r>
      <w:r w:rsidRPr="00E20DC6">
        <w:rPr>
          <w:rFonts w:ascii="Arial" w:hAnsi="Arial" w:cs="Arial"/>
          <w:sz w:val="24"/>
          <w:szCs w:val="24"/>
        </w:rPr>
        <w:t>una cultura de autocuidado</w:t>
      </w:r>
      <w:r w:rsidR="00B542D5">
        <w:rPr>
          <w:rFonts w:ascii="Arial" w:hAnsi="Arial" w:cs="Arial"/>
          <w:sz w:val="24"/>
          <w:szCs w:val="24"/>
        </w:rPr>
        <w:t xml:space="preserve">. </w:t>
      </w:r>
    </w:p>
    <w:p w14:paraId="3D6AC7E5" w14:textId="77777777" w:rsidR="00B542D5" w:rsidRDefault="00B542D5" w:rsidP="00E20DC6">
      <w:pPr>
        <w:spacing w:after="0" w:line="240" w:lineRule="auto"/>
        <w:jc w:val="both"/>
        <w:rPr>
          <w:rFonts w:ascii="Arial" w:hAnsi="Arial" w:cs="Arial"/>
          <w:sz w:val="24"/>
          <w:szCs w:val="24"/>
        </w:rPr>
      </w:pPr>
    </w:p>
    <w:p w14:paraId="25195925" w14:textId="0415ED28" w:rsidR="00682807" w:rsidRDefault="00682807" w:rsidP="00E20DC6">
      <w:pPr>
        <w:spacing w:after="0" w:line="240" w:lineRule="auto"/>
        <w:jc w:val="both"/>
        <w:rPr>
          <w:rFonts w:ascii="Arial" w:hAnsi="Arial" w:cs="Arial"/>
          <w:sz w:val="24"/>
          <w:szCs w:val="24"/>
        </w:rPr>
      </w:pPr>
      <w:r>
        <w:rPr>
          <w:rFonts w:ascii="Arial" w:hAnsi="Arial" w:cs="Arial"/>
          <w:sz w:val="24"/>
          <w:szCs w:val="24"/>
        </w:rPr>
        <w:t xml:space="preserve">De igual forma </w:t>
      </w:r>
      <w:r w:rsidR="00B542D5">
        <w:rPr>
          <w:rFonts w:ascii="Arial" w:hAnsi="Arial" w:cs="Arial"/>
          <w:sz w:val="24"/>
          <w:szCs w:val="24"/>
        </w:rPr>
        <w:t xml:space="preserve">en cada </w:t>
      </w:r>
      <w:r>
        <w:rPr>
          <w:rFonts w:ascii="Arial" w:hAnsi="Arial" w:cs="Arial"/>
          <w:sz w:val="24"/>
          <w:szCs w:val="24"/>
        </w:rPr>
        <w:t xml:space="preserve">programa de gestión </w:t>
      </w:r>
      <w:r w:rsidR="00B542D5">
        <w:rPr>
          <w:rFonts w:ascii="Arial" w:hAnsi="Arial" w:cs="Arial"/>
          <w:sz w:val="24"/>
          <w:szCs w:val="24"/>
        </w:rPr>
        <w:t xml:space="preserve">se definen </w:t>
      </w:r>
      <w:r w:rsidR="00F81067">
        <w:rPr>
          <w:rFonts w:ascii="Arial" w:hAnsi="Arial" w:cs="Arial"/>
          <w:sz w:val="24"/>
          <w:szCs w:val="24"/>
        </w:rPr>
        <w:t xml:space="preserve">los </w:t>
      </w:r>
      <w:r w:rsidR="00B542D5">
        <w:rPr>
          <w:rFonts w:ascii="Arial" w:hAnsi="Arial" w:cs="Arial"/>
          <w:sz w:val="24"/>
          <w:szCs w:val="24"/>
        </w:rPr>
        <w:t xml:space="preserve">temas de capacitación  </w:t>
      </w:r>
      <w:r w:rsidR="00F81067">
        <w:rPr>
          <w:rFonts w:ascii="Arial" w:hAnsi="Arial" w:cs="Arial"/>
          <w:sz w:val="24"/>
          <w:szCs w:val="24"/>
        </w:rPr>
        <w:t>que dan respuesta a las necesidades encontradas en las diferentes fuentes diagnósticas.</w:t>
      </w:r>
    </w:p>
    <w:p w14:paraId="700CF6D4" w14:textId="77777777" w:rsidR="002015CF" w:rsidRPr="00E20DC6" w:rsidRDefault="002015CF" w:rsidP="00E20DC6">
      <w:pPr>
        <w:autoSpaceDE w:val="0"/>
        <w:autoSpaceDN w:val="0"/>
        <w:adjustRightInd w:val="0"/>
        <w:spacing w:after="0" w:line="240" w:lineRule="auto"/>
        <w:jc w:val="both"/>
        <w:rPr>
          <w:rFonts w:ascii="Arial" w:hAnsi="Arial" w:cs="Arial"/>
          <w:sz w:val="24"/>
          <w:szCs w:val="24"/>
        </w:rPr>
      </w:pPr>
    </w:p>
    <w:p w14:paraId="3C662817" w14:textId="77777777" w:rsidR="002015CF" w:rsidRPr="00E20DC6" w:rsidRDefault="002015CF" w:rsidP="00E20DC6">
      <w:pPr>
        <w:pStyle w:val="Ttulo2"/>
        <w:numPr>
          <w:ilvl w:val="2"/>
          <w:numId w:val="7"/>
        </w:numPr>
        <w:spacing w:before="0" w:line="240" w:lineRule="auto"/>
        <w:rPr>
          <w:rFonts w:ascii="Arial" w:hAnsi="Arial" w:cs="Arial"/>
          <w:color w:val="auto"/>
          <w:sz w:val="24"/>
          <w:szCs w:val="24"/>
        </w:rPr>
      </w:pPr>
      <w:bookmarkStart w:id="50" w:name="_Toc474760105"/>
      <w:r w:rsidRPr="00E20DC6">
        <w:rPr>
          <w:rFonts w:ascii="Arial" w:hAnsi="Arial" w:cs="Arial"/>
          <w:color w:val="auto"/>
          <w:sz w:val="24"/>
          <w:szCs w:val="24"/>
        </w:rPr>
        <w:t>COMUNICACIÓN, PARTICIPACIÓN Y CONSULTA</w:t>
      </w:r>
      <w:bookmarkEnd w:id="50"/>
    </w:p>
    <w:p w14:paraId="361CC49C" w14:textId="77777777" w:rsidR="002015CF" w:rsidRPr="00E20DC6" w:rsidRDefault="002015CF" w:rsidP="00E20DC6">
      <w:pPr>
        <w:spacing w:after="0" w:line="240" w:lineRule="auto"/>
        <w:jc w:val="both"/>
        <w:rPr>
          <w:rFonts w:ascii="Arial" w:hAnsi="Arial" w:cs="Arial"/>
          <w:b/>
          <w:color w:val="000000"/>
          <w:sz w:val="24"/>
          <w:szCs w:val="24"/>
        </w:rPr>
      </w:pPr>
    </w:p>
    <w:p w14:paraId="08AF6EBD"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color w:val="000000"/>
          <w:sz w:val="24"/>
          <w:szCs w:val="24"/>
        </w:rPr>
        <w:t>La Superintendencia de Industria y Comercio</w:t>
      </w:r>
      <w:r w:rsidRPr="00E20DC6">
        <w:rPr>
          <w:rFonts w:ascii="Arial" w:hAnsi="Arial" w:cs="Arial"/>
          <w:b/>
          <w:color w:val="000000"/>
          <w:sz w:val="24"/>
          <w:szCs w:val="24"/>
        </w:rPr>
        <w:t xml:space="preserve">, </w:t>
      </w:r>
      <w:r w:rsidRPr="00E20DC6">
        <w:rPr>
          <w:rFonts w:ascii="Arial" w:hAnsi="Arial" w:cs="Arial"/>
          <w:color w:val="000000"/>
          <w:sz w:val="24"/>
          <w:szCs w:val="24"/>
        </w:rPr>
        <w:t xml:space="preserve">cuenta </w:t>
      </w:r>
      <w:r w:rsidRPr="00E20DC6">
        <w:rPr>
          <w:rFonts w:ascii="Arial" w:hAnsi="Arial" w:cs="Arial"/>
          <w:sz w:val="24"/>
          <w:szCs w:val="24"/>
        </w:rPr>
        <w:t>con diversos medios de comunicación, participación y consulta para los servidores, contratistas, proveedores, visitantes y demás partes interesadas sobre los aspectos relevantes del SG-SST</w:t>
      </w:r>
      <w:r w:rsidR="00E236A3" w:rsidRPr="00E20DC6">
        <w:rPr>
          <w:rFonts w:ascii="Arial" w:hAnsi="Arial" w:cs="Arial"/>
          <w:sz w:val="24"/>
          <w:szCs w:val="24"/>
        </w:rPr>
        <w:t>.</w:t>
      </w:r>
    </w:p>
    <w:p w14:paraId="4D3808E0" w14:textId="77777777" w:rsidR="002015CF" w:rsidRPr="00E20DC6" w:rsidRDefault="002015CF" w:rsidP="00E20DC6">
      <w:pPr>
        <w:spacing w:after="0" w:line="240" w:lineRule="auto"/>
        <w:jc w:val="both"/>
        <w:rPr>
          <w:rFonts w:ascii="Arial" w:hAnsi="Arial" w:cs="Arial"/>
          <w:sz w:val="24"/>
          <w:szCs w:val="24"/>
        </w:rPr>
      </w:pPr>
    </w:p>
    <w:p w14:paraId="79B94666" w14:textId="44660CCC" w:rsidR="002015CF" w:rsidRPr="00E20DC6" w:rsidRDefault="002015CF" w:rsidP="00E20DC6">
      <w:pPr>
        <w:spacing w:after="0" w:line="240" w:lineRule="auto"/>
        <w:jc w:val="both"/>
        <w:rPr>
          <w:rFonts w:ascii="Arial" w:hAnsi="Arial" w:cs="Arial"/>
          <w:sz w:val="24"/>
          <w:szCs w:val="24"/>
          <w:lang w:val="es-ES" w:eastAsia="es-CO"/>
        </w:rPr>
      </w:pPr>
      <w:r w:rsidRPr="00E20DC6">
        <w:rPr>
          <w:rFonts w:ascii="Arial" w:hAnsi="Arial" w:cs="Arial"/>
          <w:color w:val="000000"/>
          <w:sz w:val="24"/>
          <w:szCs w:val="24"/>
        </w:rPr>
        <w:t>La Entidad,</w:t>
      </w:r>
      <w:r w:rsidRPr="00E20DC6">
        <w:rPr>
          <w:rFonts w:ascii="Arial" w:hAnsi="Arial" w:cs="Arial"/>
          <w:b/>
          <w:color w:val="000000"/>
          <w:sz w:val="24"/>
          <w:szCs w:val="24"/>
        </w:rPr>
        <w:t xml:space="preserve"> </w:t>
      </w:r>
      <w:r w:rsidRPr="00E20DC6">
        <w:rPr>
          <w:rFonts w:ascii="Arial" w:hAnsi="Arial" w:cs="Arial"/>
          <w:sz w:val="24"/>
          <w:szCs w:val="24"/>
          <w:lang w:val="es-ES" w:eastAsia="es-CO"/>
        </w:rPr>
        <w:t>permite y motiva abiertamente la participación de los servidores y contratistas en diferentes actividades, tales como identificación de</w:t>
      </w:r>
      <w:r w:rsidRPr="00E20DC6">
        <w:rPr>
          <w:rFonts w:ascii="Arial" w:hAnsi="Arial" w:cs="Arial"/>
          <w:sz w:val="24"/>
          <w:szCs w:val="24"/>
          <w:lang w:eastAsia="es-CO"/>
        </w:rPr>
        <w:t xml:space="preserve"> </w:t>
      </w:r>
      <w:r w:rsidRPr="00E20DC6">
        <w:rPr>
          <w:rFonts w:ascii="Arial" w:hAnsi="Arial" w:cs="Arial"/>
          <w:sz w:val="24"/>
          <w:szCs w:val="24"/>
          <w:lang w:val="es-ES" w:eastAsia="es-CO"/>
        </w:rPr>
        <w:t>peligros, investigación de incidentes, el</w:t>
      </w:r>
      <w:r w:rsidRPr="00E20DC6">
        <w:rPr>
          <w:rFonts w:ascii="Arial" w:hAnsi="Arial" w:cs="Arial"/>
          <w:sz w:val="24"/>
          <w:szCs w:val="24"/>
          <w:lang w:eastAsia="es-CO"/>
        </w:rPr>
        <w:t xml:space="preserve"> </w:t>
      </w:r>
      <w:r w:rsidRPr="00E20DC6">
        <w:rPr>
          <w:rFonts w:ascii="Arial" w:hAnsi="Arial" w:cs="Arial"/>
          <w:sz w:val="24"/>
          <w:szCs w:val="24"/>
          <w:lang w:val="es-ES" w:eastAsia="es-CO"/>
        </w:rPr>
        <w:t xml:space="preserve">desarrollo y revisión de la política y objetivos de seguridad y salud en el trabajo. </w:t>
      </w:r>
    </w:p>
    <w:p w14:paraId="53CEACC4" w14:textId="77777777" w:rsidR="002015CF" w:rsidRPr="00E20DC6" w:rsidRDefault="002015CF" w:rsidP="00E20DC6">
      <w:pPr>
        <w:spacing w:after="0" w:line="240" w:lineRule="auto"/>
        <w:jc w:val="both"/>
        <w:rPr>
          <w:rFonts w:ascii="Arial" w:hAnsi="Arial" w:cs="Arial"/>
          <w:sz w:val="24"/>
          <w:szCs w:val="24"/>
          <w:lang w:val="es-ES" w:eastAsia="es-CO"/>
        </w:rPr>
      </w:pPr>
    </w:p>
    <w:p w14:paraId="3AC6C2D4" w14:textId="58575FC9" w:rsidR="002015CF" w:rsidRPr="00E20DC6" w:rsidRDefault="002015CF" w:rsidP="00E20DC6">
      <w:pPr>
        <w:autoSpaceDE w:val="0"/>
        <w:autoSpaceDN w:val="0"/>
        <w:adjustRightInd w:val="0"/>
        <w:spacing w:after="0" w:line="240" w:lineRule="auto"/>
        <w:jc w:val="both"/>
        <w:rPr>
          <w:rFonts w:ascii="Arial" w:hAnsi="Arial" w:cs="Arial"/>
          <w:sz w:val="24"/>
          <w:szCs w:val="24"/>
        </w:rPr>
      </w:pPr>
      <w:r w:rsidRPr="00E20DC6">
        <w:rPr>
          <w:rFonts w:ascii="Arial" w:hAnsi="Arial" w:cs="Arial"/>
          <w:sz w:val="24"/>
          <w:szCs w:val="24"/>
        </w:rPr>
        <w:t xml:space="preserve">Las solicitudes, inquietudes y sugerencias de los servidores y contratistas de la Superintendencia de Industria y Comercio relacionadas con el tema del SG-SST podrán ser comunicadas al Comité </w:t>
      </w:r>
      <w:r w:rsidR="00F81067">
        <w:rPr>
          <w:rFonts w:ascii="Arial" w:hAnsi="Arial" w:cs="Arial"/>
          <w:sz w:val="24"/>
          <w:szCs w:val="24"/>
        </w:rPr>
        <w:t>P</w:t>
      </w:r>
      <w:r w:rsidRPr="00E20DC6">
        <w:rPr>
          <w:rFonts w:ascii="Arial" w:hAnsi="Arial" w:cs="Arial"/>
          <w:sz w:val="24"/>
          <w:szCs w:val="24"/>
        </w:rPr>
        <w:t xml:space="preserve">aritario de </w:t>
      </w:r>
      <w:r w:rsidR="00F81067">
        <w:rPr>
          <w:rFonts w:ascii="Arial" w:hAnsi="Arial" w:cs="Arial"/>
          <w:sz w:val="24"/>
          <w:szCs w:val="24"/>
        </w:rPr>
        <w:t>S</w:t>
      </w:r>
      <w:r w:rsidRPr="00E20DC6">
        <w:rPr>
          <w:rFonts w:ascii="Arial" w:hAnsi="Arial" w:cs="Arial"/>
          <w:sz w:val="24"/>
          <w:szCs w:val="24"/>
        </w:rPr>
        <w:t xml:space="preserve">eguridad y </w:t>
      </w:r>
      <w:r w:rsidR="00F81067">
        <w:rPr>
          <w:rFonts w:ascii="Arial" w:hAnsi="Arial" w:cs="Arial"/>
          <w:sz w:val="24"/>
          <w:szCs w:val="24"/>
        </w:rPr>
        <w:t>S</w:t>
      </w:r>
      <w:r w:rsidRPr="00E20DC6">
        <w:rPr>
          <w:rFonts w:ascii="Arial" w:hAnsi="Arial" w:cs="Arial"/>
          <w:sz w:val="24"/>
          <w:szCs w:val="24"/>
        </w:rPr>
        <w:t xml:space="preserve">alud en el </w:t>
      </w:r>
      <w:r w:rsidR="00F81067">
        <w:rPr>
          <w:rFonts w:ascii="Arial" w:hAnsi="Arial" w:cs="Arial"/>
          <w:sz w:val="24"/>
          <w:szCs w:val="24"/>
        </w:rPr>
        <w:t>T</w:t>
      </w:r>
      <w:r w:rsidRPr="00E20DC6">
        <w:rPr>
          <w:rFonts w:ascii="Arial" w:hAnsi="Arial" w:cs="Arial"/>
          <w:sz w:val="24"/>
          <w:szCs w:val="24"/>
        </w:rPr>
        <w:t>rabajo</w:t>
      </w:r>
      <w:r w:rsidR="00F81067">
        <w:rPr>
          <w:rFonts w:ascii="Arial" w:hAnsi="Arial" w:cs="Arial"/>
          <w:sz w:val="24"/>
          <w:szCs w:val="24"/>
        </w:rPr>
        <w:t>, a través de comunicaciones formales y/o correo electrónico,</w:t>
      </w:r>
      <w:r w:rsidRPr="00E20DC6">
        <w:rPr>
          <w:rFonts w:ascii="Arial" w:hAnsi="Arial" w:cs="Arial"/>
          <w:sz w:val="24"/>
          <w:szCs w:val="24"/>
        </w:rPr>
        <w:t xml:space="preserve"> quien en sus reuniones las a</w:t>
      </w:r>
      <w:r w:rsidR="00F81067">
        <w:rPr>
          <w:rFonts w:ascii="Arial" w:hAnsi="Arial" w:cs="Arial"/>
          <w:sz w:val="24"/>
          <w:szCs w:val="24"/>
        </w:rPr>
        <w:t>bordará como punto en la agenda y realizará el respectivo seguimiento.</w:t>
      </w:r>
    </w:p>
    <w:p w14:paraId="762D20DE" w14:textId="77777777" w:rsidR="002015CF" w:rsidRPr="00E20DC6" w:rsidRDefault="002015CF" w:rsidP="00E20DC6">
      <w:pPr>
        <w:autoSpaceDE w:val="0"/>
        <w:autoSpaceDN w:val="0"/>
        <w:adjustRightInd w:val="0"/>
        <w:spacing w:after="0" w:line="240" w:lineRule="auto"/>
        <w:jc w:val="both"/>
        <w:rPr>
          <w:rFonts w:ascii="Arial" w:hAnsi="Arial" w:cs="Arial"/>
          <w:sz w:val="24"/>
          <w:szCs w:val="24"/>
          <w:lang w:val="es-ES" w:eastAsia="es-CO"/>
        </w:rPr>
      </w:pPr>
    </w:p>
    <w:p w14:paraId="3C52ED65" w14:textId="01B2A916" w:rsidR="00E236A3" w:rsidRPr="00E20DC6" w:rsidRDefault="00E236A3" w:rsidP="00E20DC6">
      <w:pPr>
        <w:autoSpaceDE w:val="0"/>
        <w:autoSpaceDN w:val="0"/>
        <w:adjustRightInd w:val="0"/>
        <w:spacing w:after="0" w:line="240" w:lineRule="auto"/>
        <w:jc w:val="both"/>
        <w:rPr>
          <w:rFonts w:ascii="Arial" w:hAnsi="Arial" w:cs="Arial"/>
          <w:sz w:val="24"/>
          <w:szCs w:val="24"/>
        </w:rPr>
      </w:pPr>
      <w:r w:rsidRPr="00E20DC6">
        <w:rPr>
          <w:rFonts w:ascii="Arial" w:hAnsi="Arial" w:cs="Arial"/>
          <w:sz w:val="24"/>
          <w:szCs w:val="24"/>
          <w:lang w:val="es-ES" w:eastAsia="es-CO"/>
        </w:rPr>
        <w:t>A través del Instructivo de comunicación, participación y toma de consciencia SC04-I04 se e</w:t>
      </w:r>
      <w:proofErr w:type="spellStart"/>
      <w:r w:rsidR="00D43D7A" w:rsidRPr="00E20DC6">
        <w:rPr>
          <w:rFonts w:ascii="Arial" w:hAnsi="Arial" w:cs="Arial"/>
          <w:sz w:val="24"/>
          <w:szCs w:val="24"/>
        </w:rPr>
        <w:t>stablecen</w:t>
      </w:r>
      <w:proofErr w:type="spellEnd"/>
      <w:r w:rsidRPr="00E20DC6">
        <w:rPr>
          <w:rFonts w:ascii="Arial" w:hAnsi="Arial" w:cs="Arial"/>
          <w:sz w:val="24"/>
          <w:szCs w:val="24"/>
        </w:rPr>
        <w:t xml:space="preserve"> los mecanismos para garantizar la comunicación interna y externa  en materia de prevención de riesgos laborales</w:t>
      </w:r>
      <w:r w:rsidR="00F81067">
        <w:rPr>
          <w:rFonts w:ascii="Arial" w:hAnsi="Arial" w:cs="Arial"/>
          <w:sz w:val="24"/>
          <w:szCs w:val="24"/>
        </w:rPr>
        <w:t>,</w:t>
      </w:r>
      <w:r w:rsidRPr="00E20DC6">
        <w:rPr>
          <w:rFonts w:ascii="Arial" w:hAnsi="Arial" w:cs="Arial"/>
          <w:sz w:val="24"/>
          <w:szCs w:val="24"/>
        </w:rPr>
        <w:t xml:space="preserve"> así como generar conciencia </w:t>
      </w:r>
      <w:r w:rsidR="00F81067">
        <w:rPr>
          <w:rFonts w:ascii="Arial" w:hAnsi="Arial" w:cs="Arial"/>
          <w:sz w:val="24"/>
          <w:szCs w:val="24"/>
        </w:rPr>
        <w:t xml:space="preserve">en </w:t>
      </w:r>
      <w:r w:rsidR="00F81067" w:rsidRPr="00E20DC6">
        <w:rPr>
          <w:rFonts w:ascii="Arial" w:hAnsi="Arial" w:cs="Arial"/>
          <w:sz w:val="24"/>
          <w:szCs w:val="24"/>
        </w:rPr>
        <w:t xml:space="preserve"> servidores, contratistas y </w:t>
      </w:r>
      <w:r w:rsidR="00F81067">
        <w:rPr>
          <w:rFonts w:ascii="Arial" w:hAnsi="Arial" w:cs="Arial"/>
          <w:sz w:val="24"/>
          <w:szCs w:val="24"/>
        </w:rPr>
        <w:t xml:space="preserve">demás partes interesadas, </w:t>
      </w:r>
      <w:r w:rsidRPr="00E20DC6">
        <w:rPr>
          <w:rFonts w:ascii="Arial" w:hAnsi="Arial" w:cs="Arial"/>
          <w:sz w:val="24"/>
          <w:szCs w:val="24"/>
        </w:rPr>
        <w:t xml:space="preserve">en lo correspondiente a sus </w:t>
      </w:r>
      <w:r w:rsidRPr="00E20DC6">
        <w:rPr>
          <w:rFonts w:ascii="Arial" w:hAnsi="Arial" w:cs="Arial"/>
          <w:sz w:val="24"/>
          <w:szCs w:val="24"/>
        </w:rPr>
        <w:lastRenderedPageBreak/>
        <w:t xml:space="preserve">funciones, responsabilidades e importancia en </w:t>
      </w:r>
      <w:r w:rsidR="00F81067">
        <w:rPr>
          <w:rFonts w:ascii="Arial" w:hAnsi="Arial" w:cs="Arial"/>
          <w:sz w:val="24"/>
          <w:szCs w:val="24"/>
        </w:rPr>
        <w:t xml:space="preserve">contribuir en el </w:t>
      </w:r>
      <w:r w:rsidRPr="00E20DC6">
        <w:rPr>
          <w:rFonts w:ascii="Arial" w:hAnsi="Arial" w:cs="Arial"/>
          <w:sz w:val="24"/>
          <w:szCs w:val="24"/>
        </w:rPr>
        <w:t>cumplimiento con la política, procedimientos, objetivos y requisitos del S</w:t>
      </w:r>
      <w:r w:rsidR="00F81067">
        <w:rPr>
          <w:rFonts w:ascii="Arial" w:hAnsi="Arial" w:cs="Arial"/>
          <w:sz w:val="24"/>
          <w:szCs w:val="24"/>
        </w:rPr>
        <w:t>GSST</w:t>
      </w:r>
      <w:r w:rsidR="009C5EAA">
        <w:rPr>
          <w:rFonts w:ascii="Arial" w:hAnsi="Arial" w:cs="Arial"/>
          <w:sz w:val="24"/>
          <w:szCs w:val="24"/>
        </w:rPr>
        <w:t>.</w:t>
      </w:r>
      <w:r w:rsidRPr="00E20DC6">
        <w:rPr>
          <w:rFonts w:ascii="Arial" w:hAnsi="Arial" w:cs="Arial"/>
          <w:sz w:val="24"/>
          <w:szCs w:val="24"/>
        </w:rPr>
        <w:t xml:space="preserve"> </w:t>
      </w:r>
    </w:p>
    <w:p w14:paraId="546A0233" w14:textId="23670F55" w:rsidR="00FC4B40" w:rsidRDefault="00FC4B40">
      <w:pPr>
        <w:rPr>
          <w:rFonts w:ascii="Arial" w:hAnsi="Arial" w:cs="Arial"/>
          <w:sz w:val="24"/>
          <w:szCs w:val="24"/>
          <w:lang w:val="es-ES" w:eastAsia="es-CO"/>
        </w:rPr>
      </w:pPr>
    </w:p>
    <w:p w14:paraId="511485D2" w14:textId="61455BAC" w:rsidR="002015CF" w:rsidRDefault="002015CF" w:rsidP="00E20DC6">
      <w:pPr>
        <w:spacing w:after="0" w:line="240" w:lineRule="auto"/>
        <w:jc w:val="both"/>
        <w:rPr>
          <w:rFonts w:ascii="Arial" w:hAnsi="Arial" w:cs="Arial"/>
          <w:sz w:val="24"/>
          <w:szCs w:val="24"/>
        </w:rPr>
      </w:pPr>
    </w:p>
    <w:p w14:paraId="5361A9C9" w14:textId="77777777" w:rsidR="00FC4B40" w:rsidRPr="00E20DC6" w:rsidRDefault="00FC4B40" w:rsidP="00E20DC6">
      <w:pPr>
        <w:spacing w:after="0" w:line="240" w:lineRule="auto"/>
        <w:jc w:val="both"/>
        <w:rPr>
          <w:rFonts w:ascii="Arial" w:hAnsi="Arial" w:cs="Arial"/>
          <w:sz w:val="24"/>
          <w:szCs w:val="24"/>
        </w:rPr>
      </w:pPr>
    </w:p>
    <w:p w14:paraId="1B5EA4EE" w14:textId="3B6F946A" w:rsidR="002015CF" w:rsidRPr="00FC4B40" w:rsidRDefault="002015CF" w:rsidP="00FC4B40">
      <w:pPr>
        <w:pStyle w:val="Ttulo2"/>
        <w:numPr>
          <w:ilvl w:val="3"/>
          <w:numId w:val="7"/>
        </w:numPr>
        <w:spacing w:before="0" w:line="240" w:lineRule="auto"/>
        <w:rPr>
          <w:rFonts w:ascii="Arial" w:hAnsi="Arial" w:cs="Arial"/>
          <w:color w:val="auto"/>
          <w:sz w:val="24"/>
          <w:szCs w:val="24"/>
        </w:rPr>
      </w:pPr>
      <w:bookmarkStart w:id="51" w:name="_Toc474760106"/>
      <w:r w:rsidRPr="00FC4B40">
        <w:rPr>
          <w:rFonts w:ascii="Arial" w:hAnsi="Arial" w:cs="Arial"/>
          <w:color w:val="auto"/>
          <w:sz w:val="24"/>
          <w:szCs w:val="24"/>
        </w:rPr>
        <w:t>COMUNICACIÓN INTERNA</w:t>
      </w:r>
      <w:bookmarkEnd w:id="51"/>
    </w:p>
    <w:p w14:paraId="18E9F78F" w14:textId="77777777" w:rsidR="002015CF" w:rsidRPr="00E20DC6" w:rsidRDefault="002015CF" w:rsidP="00E20DC6">
      <w:pPr>
        <w:spacing w:after="0" w:line="240" w:lineRule="auto"/>
        <w:jc w:val="both"/>
        <w:rPr>
          <w:rFonts w:ascii="Arial" w:eastAsiaTheme="majorEastAsia" w:hAnsi="Arial" w:cs="Arial"/>
          <w:b/>
          <w:bCs/>
          <w:color w:val="4F81BD" w:themeColor="accent1"/>
          <w:sz w:val="24"/>
          <w:szCs w:val="24"/>
        </w:rPr>
      </w:pPr>
    </w:p>
    <w:p w14:paraId="62CAEC28"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b/>
          <w:sz w:val="24"/>
          <w:szCs w:val="24"/>
        </w:rPr>
        <w:t xml:space="preserve">a.  PARTICIPACIÓN Y CONSULTA.  </w:t>
      </w:r>
      <w:r w:rsidRPr="00E20DC6">
        <w:rPr>
          <w:rFonts w:ascii="Arial" w:hAnsi="Arial" w:cs="Arial"/>
          <w:sz w:val="24"/>
          <w:szCs w:val="24"/>
        </w:rPr>
        <w:t xml:space="preserve">Los servidores y contratistas, tiene la libertad de expresar sus opiniones, comunicar condiciones inseguras, situaciones de riesgos o cualquier novedad que consideren pertinente dar a conocer, adicionalmente puede solicitar información general o específica sobre temas relacionados con Seguridad y Salud en el trabajo a través de consulta directa al Grupo de talento Humano, </w:t>
      </w:r>
      <w:proofErr w:type="spellStart"/>
      <w:r w:rsidRPr="00E20DC6">
        <w:rPr>
          <w:rFonts w:ascii="Arial" w:hAnsi="Arial" w:cs="Arial"/>
          <w:sz w:val="24"/>
          <w:szCs w:val="24"/>
        </w:rPr>
        <w:t>Copasst</w:t>
      </w:r>
      <w:proofErr w:type="spellEnd"/>
      <w:r w:rsidRPr="00E20DC6">
        <w:rPr>
          <w:rFonts w:ascii="Arial" w:hAnsi="Arial" w:cs="Arial"/>
          <w:sz w:val="24"/>
          <w:szCs w:val="24"/>
        </w:rPr>
        <w:t xml:space="preserve"> y Brigada. </w:t>
      </w:r>
    </w:p>
    <w:p w14:paraId="1DD2B81D" w14:textId="77777777" w:rsidR="002015CF" w:rsidRPr="00E20DC6" w:rsidRDefault="002015CF" w:rsidP="00E20DC6">
      <w:pPr>
        <w:spacing w:after="0" w:line="240" w:lineRule="auto"/>
        <w:jc w:val="both"/>
        <w:rPr>
          <w:rFonts w:ascii="Arial" w:hAnsi="Arial" w:cs="Arial"/>
          <w:sz w:val="24"/>
          <w:szCs w:val="24"/>
        </w:rPr>
      </w:pPr>
    </w:p>
    <w:p w14:paraId="37EDF47F"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 xml:space="preserve">Cualquier solicitud, queja o sugerencia direccionada al Grupo de Talento Humano y que esté relacionada con Seguridad y Salud en el trabajo será analizada y tramitada, así mismo se retroalimentará a la persona remitente con el fin de garantizar la respuesta a su comunicación. </w:t>
      </w:r>
    </w:p>
    <w:p w14:paraId="3EC97C4F" w14:textId="77777777" w:rsidR="002015CF" w:rsidRPr="00E20DC6" w:rsidRDefault="002015CF" w:rsidP="00E20DC6">
      <w:pPr>
        <w:spacing w:after="0" w:line="240" w:lineRule="auto"/>
        <w:jc w:val="both"/>
        <w:rPr>
          <w:rFonts w:ascii="Arial" w:hAnsi="Arial" w:cs="Arial"/>
          <w:sz w:val="24"/>
          <w:szCs w:val="24"/>
        </w:rPr>
      </w:pPr>
    </w:p>
    <w:p w14:paraId="52B2CA2D"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 xml:space="preserve">Los servidores y contratistas cuenta también con el </w:t>
      </w:r>
      <w:proofErr w:type="spellStart"/>
      <w:r w:rsidRPr="00E20DC6">
        <w:rPr>
          <w:rFonts w:ascii="Arial" w:hAnsi="Arial" w:cs="Arial"/>
          <w:sz w:val="24"/>
          <w:szCs w:val="24"/>
        </w:rPr>
        <w:t>Copasst</w:t>
      </w:r>
      <w:proofErr w:type="spellEnd"/>
      <w:r w:rsidRPr="00E20DC6">
        <w:rPr>
          <w:rFonts w:ascii="Arial" w:hAnsi="Arial" w:cs="Arial"/>
          <w:sz w:val="24"/>
          <w:szCs w:val="24"/>
        </w:rPr>
        <w:t>, a través de sus representantes puede dar a conocer sus opiniones, inquietudes y solicitudes sobre los temas que estimen pertinentes relacionados con Seguridad y Salud en el Trabajo.</w:t>
      </w:r>
    </w:p>
    <w:p w14:paraId="3002F445" w14:textId="77777777" w:rsidR="002015CF" w:rsidRPr="00E20DC6" w:rsidRDefault="002015CF" w:rsidP="00E20DC6">
      <w:pPr>
        <w:spacing w:after="0" w:line="240" w:lineRule="auto"/>
        <w:jc w:val="both"/>
        <w:rPr>
          <w:rFonts w:ascii="Arial" w:hAnsi="Arial" w:cs="Arial"/>
          <w:sz w:val="24"/>
          <w:szCs w:val="24"/>
        </w:rPr>
      </w:pPr>
    </w:p>
    <w:p w14:paraId="7C61BF53"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De igual forma pueden participar en la investigación de incidentes, accidentes, identificación de peligros, inspecciones y demás actividades que se programen.</w:t>
      </w:r>
    </w:p>
    <w:p w14:paraId="4CF5BF33" w14:textId="77777777" w:rsidR="002015CF" w:rsidRPr="00E20DC6" w:rsidRDefault="002015CF" w:rsidP="00E20DC6">
      <w:pPr>
        <w:spacing w:after="0" w:line="240" w:lineRule="auto"/>
        <w:jc w:val="both"/>
        <w:rPr>
          <w:rFonts w:ascii="Arial" w:hAnsi="Arial" w:cs="Arial"/>
          <w:sz w:val="24"/>
          <w:szCs w:val="24"/>
        </w:rPr>
      </w:pPr>
    </w:p>
    <w:p w14:paraId="0AB4DEAC"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 xml:space="preserve">La difusión de las políticas, procedimientos, planes, normas, reglamentos y del </w:t>
      </w:r>
      <w:r w:rsidR="000909AE" w:rsidRPr="00E20DC6">
        <w:rPr>
          <w:rFonts w:ascii="Arial" w:hAnsi="Arial" w:cs="Arial"/>
          <w:sz w:val="24"/>
          <w:szCs w:val="24"/>
        </w:rPr>
        <w:t>Sistema de Gestión de Seguridad y Salud en el Trabajo SG-SST</w:t>
      </w:r>
      <w:r w:rsidRPr="00E20DC6">
        <w:rPr>
          <w:rFonts w:ascii="Arial" w:hAnsi="Arial" w:cs="Arial"/>
          <w:sz w:val="24"/>
          <w:szCs w:val="24"/>
        </w:rPr>
        <w:t xml:space="preserve">, se realiza a través de la </w:t>
      </w:r>
      <w:proofErr w:type="spellStart"/>
      <w:r w:rsidRPr="00E20DC6">
        <w:rPr>
          <w:rFonts w:ascii="Arial" w:hAnsi="Arial" w:cs="Arial"/>
          <w:sz w:val="24"/>
          <w:szCs w:val="24"/>
        </w:rPr>
        <w:t>IntraSIC</w:t>
      </w:r>
      <w:proofErr w:type="spellEnd"/>
      <w:r w:rsidRPr="00E20DC6">
        <w:rPr>
          <w:rFonts w:ascii="Arial" w:hAnsi="Arial" w:cs="Arial"/>
          <w:sz w:val="24"/>
          <w:szCs w:val="24"/>
        </w:rPr>
        <w:t xml:space="preserve">, herramienta a la cual tienen acceso servidores y contratistas. </w:t>
      </w:r>
    </w:p>
    <w:p w14:paraId="57CF297A" w14:textId="77777777" w:rsidR="002015CF" w:rsidRPr="00E20DC6" w:rsidRDefault="002015CF" w:rsidP="00E20DC6">
      <w:pPr>
        <w:spacing w:after="0" w:line="240" w:lineRule="auto"/>
        <w:jc w:val="both"/>
        <w:rPr>
          <w:rFonts w:ascii="Arial" w:hAnsi="Arial" w:cs="Arial"/>
          <w:sz w:val="24"/>
          <w:szCs w:val="24"/>
        </w:rPr>
      </w:pPr>
    </w:p>
    <w:p w14:paraId="4177019D"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 xml:space="preserve">La inducción y </w:t>
      </w:r>
      <w:r w:rsidR="00EB4CDB" w:rsidRPr="00E20DC6">
        <w:rPr>
          <w:rFonts w:ascii="Arial" w:hAnsi="Arial" w:cs="Arial"/>
          <w:sz w:val="24"/>
          <w:szCs w:val="24"/>
        </w:rPr>
        <w:t>re inducción</w:t>
      </w:r>
      <w:r w:rsidRPr="00E20DC6">
        <w:rPr>
          <w:rFonts w:ascii="Arial" w:hAnsi="Arial" w:cs="Arial"/>
          <w:sz w:val="24"/>
          <w:szCs w:val="24"/>
        </w:rPr>
        <w:t xml:space="preserve"> es extensiva a servidores y contratistas, definido bajo el objetivo de brindar la información necesaria para garantizar la seguridad y la salud de todas las personas que prestan sus servicios en la entidad, indistintamente de su tipo de vinculación con esta.</w:t>
      </w:r>
    </w:p>
    <w:p w14:paraId="0D85CB24" w14:textId="77777777" w:rsidR="002015CF" w:rsidRPr="00E20DC6" w:rsidRDefault="002015CF" w:rsidP="00E20DC6">
      <w:pPr>
        <w:spacing w:after="0" w:line="240" w:lineRule="auto"/>
        <w:jc w:val="both"/>
        <w:rPr>
          <w:rFonts w:ascii="Arial" w:hAnsi="Arial" w:cs="Arial"/>
          <w:sz w:val="24"/>
          <w:szCs w:val="24"/>
        </w:rPr>
      </w:pPr>
    </w:p>
    <w:p w14:paraId="60CED528"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b/>
          <w:sz w:val="24"/>
          <w:szCs w:val="24"/>
        </w:rPr>
        <w:t xml:space="preserve">b.  DIFUSIÓN DE TEMAS RELACIONADOS CON SEGURIDAD Y SALUD EN EL TRABAJO. </w:t>
      </w:r>
      <w:r w:rsidRPr="00E20DC6">
        <w:rPr>
          <w:rFonts w:ascii="Arial" w:hAnsi="Arial" w:cs="Arial"/>
          <w:sz w:val="24"/>
          <w:szCs w:val="24"/>
        </w:rPr>
        <w:t xml:space="preserve">Para la divulgación de la información a servidores y contratistas se tienen en cuenta diferentes metodologías, tales como la  presentación de informes y estadísticas, mensajes en carteleras virtuales, </w:t>
      </w:r>
      <w:proofErr w:type="spellStart"/>
      <w:r w:rsidRPr="00E20DC6">
        <w:rPr>
          <w:rFonts w:ascii="Arial" w:hAnsi="Arial" w:cs="Arial"/>
          <w:sz w:val="24"/>
          <w:szCs w:val="24"/>
        </w:rPr>
        <w:t>IntraSIC</w:t>
      </w:r>
      <w:proofErr w:type="spellEnd"/>
      <w:r w:rsidRPr="00E20DC6">
        <w:rPr>
          <w:rFonts w:ascii="Arial" w:hAnsi="Arial" w:cs="Arial"/>
          <w:sz w:val="24"/>
          <w:szCs w:val="24"/>
        </w:rPr>
        <w:t xml:space="preserve">, boletines informativos, </w:t>
      </w:r>
      <w:r w:rsidRPr="00E20DC6">
        <w:rPr>
          <w:rFonts w:ascii="Arial" w:hAnsi="Arial" w:cs="Arial"/>
          <w:sz w:val="24"/>
          <w:szCs w:val="24"/>
        </w:rPr>
        <w:lastRenderedPageBreak/>
        <w:t xml:space="preserve">correos electrónicos, inducción y </w:t>
      </w:r>
      <w:r w:rsidR="00EB4CDB" w:rsidRPr="00E20DC6">
        <w:rPr>
          <w:rFonts w:ascii="Arial" w:hAnsi="Arial" w:cs="Arial"/>
          <w:sz w:val="24"/>
          <w:szCs w:val="24"/>
        </w:rPr>
        <w:t>re inducción</w:t>
      </w:r>
      <w:r w:rsidRPr="00E20DC6">
        <w:rPr>
          <w:rFonts w:ascii="Arial" w:hAnsi="Arial" w:cs="Arial"/>
          <w:sz w:val="24"/>
          <w:szCs w:val="24"/>
        </w:rPr>
        <w:t xml:space="preserve">, capacitación, </w:t>
      </w:r>
      <w:proofErr w:type="spellStart"/>
      <w:r w:rsidRPr="00E20DC6">
        <w:rPr>
          <w:rFonts w:ascii="Arial" w:hAnsi="Arial" w:cs="Arial"/>
          <w:sz w:val="24"/>
          <w:szCs w:val="24"/>
        </w:rPr>
        <w:t>Copasst</w:t>
      </w:r>
      <w:proofErr w:type="spellEnd"/>
      <w:r w:rsidRPr="00E20DC6">
        <w:rPr>
          <w:rFonts w:ascii="Arial" w:hAnsi="Arial" w:cs="Arial"/>
          <w:sz w:val="24"/>
          <w:szCs w:val="24"/>
        </w:rPr>
        <w:t xml:space="preserve">, retroalimentación directa y comunicaciones escritas. </w:t>
      </w:r>
    </w:p>
    <w:p w14:paraId="79D43865" w14:textId="77777777" w:rsidR="002015CF" w:rsidRPr="00E20DC6" w:rsidRDefault="002015CF" w:rsidP="00E20DC6">
      <w:pPr>
        <w:spacing w:after="0" w:line="240" w:lineRule="auto"/>
        <w:jc w:val="both"/>
        <w:rPr>
          <w:rFonts w:ascii="Arial" w:hAnsi="Arial" w:cs="Arial"/>
          <w:sz w:val="24"/>
          <w:szCs w:val="24"/>
        </w:rPr>
      </w:pPr>
    </w:p>
    <w:p w14:paraId="5D8464DD"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En el caso de proveedores, visitantes y demás partes interesadas, la información se divulga a través de carteleras virtuales, tarjeta de visitante y los folletos informativos.</w:t>
      </w:r>
    </w:p>
    <w:p w14:paraId="3B1E5AF6" w14:textId="77777777" w:rsidR="002015CF" w:rsidRPr="00E20DC6" w:rsidRDefault="002015CF" w:rsidP="00E20DC6">
      <w:pPr>
        <w:spacing w:after="0" w:line="240" w:lineRule="auto"/>
        <w:jc w:val="both"/>
        <w:rPr>
          <w:rFonts w:ascii="Arial" w:hAnsi="Arial" w:cs="Arial"/>
          <w:sz w:val="24"/>
          <w:szCs w:val="24"/>
        </w:rPr>
      </w:pPr>
    </w:p>
    <w:p w14:paraId="16945FB1"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b/>
          <w:sz w:val="24"/>
          <w:szCs w:val="24"/>
        </w:rPr>
        <w:t xml:space="preserve">c. CONCIENTIZACIÓN.  </w:t>
      </w:r>
      <w:r w:rsidRPr="00E20DC6">
        <w:rPr>
          <w:rFonts w:ascii="Arial" w:hAnsi="Arial" w:cs="Arial"/>
          <w:sz w:val="24"/>
          <w:szCs w:val="24"/>
        </w:rPr>
        <w:t xml:space="preserve">Generar conciencia no es una tarea sencilla, por ello constantemente se están reforzando temas de seguridad y salud en el trabajo a través de charlas directas con las personas, reportando actos y condiciones inseguras, trasmitiendo a través de </w:t>
      </w:r>
      <w:proofErr w:type="spellStart"/>
      <w:r w:rsidRPr="00E20DC6">
        <w:rPr>
          <w:rFonts w:ascii="Arial" w:hAnsi="Arial" w:cs="Arial"/>
          <w:sz w:val="24"/>
          <w:szCs w:val="24"/>
        </w:rPr>
        <w:t>IntraSIC</w:t>
      </w:r>
      <w:proofErr w:type="spellEnd"/>
      <w:r w:rsidRPr="00E20DC6">
        <w:rPr>
          <w:rFonts w:ascii="Arial" w:hAnsi="Arial" w:cs="Arial"/>
          <w:sz w:val="24"/>
          <w:szCs w:val="24"/>
        </w:rPr>
        <w:t xml:space="preserve"> y carteleras virtuales mensajes de autocuidado. Es tan importante este tema de generar conciencia que se tiene definido un procedimiento para tal fin.</w:t>
      </w:r>
    </w:p>
    <w:p w14:paraId="5527D859" w14:textId="77777777" w:rsidR="00171709" w:rsidRPr="00E20DC6" w:rsidRDefault="00171709" w:rsidP="00E20DC6">
      <w:pPr>
        <w:spacing w:after="0" w:line="240" w:lineRule="auto"/>
        <w:jc w:val="both"/>
        <w:rPr>
          <w:rFonts w:ascii="Arial" w:hAnsi="Arial" w:cs="Arial"/>
          <w:sz w:val="24"/>
          <w:szCs w:val="24"/>
        </w:rPr>
      </w:pPr>
    </w:p>
    <w:p w14:paraId="74A3C05F" w14:textId="77777777"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Adicionalmente al ingreso de las instalaciones se comunicará a todo visitante las recomendaciones de seguridad mínimas para la permanencia en las mismas, que también se encuentran descritas en las tarjetas designadas para tal fin.</w:t>
      </w:r>
    </w:p>
    <w:p w14:paraId="4917E7E2" w14:textId="77777777" w:rsidR="002015CF" w:rsidRPr="00E20DC6" w:rsidRDefault="002015CF" w:rsidP="00E20DC6">
      <w:pPr>
        <w:spacing w:after="0" w:line="240" w:lineRule="auto"/>
        <w:jc w:val="both"/>
        <w:rPr>
          <w:rFonts w:ascii="Arial" w:hAnsi="Arial" w:cs="Arial"/>
          <w:sz w:val="24"/>
          <w:szCs w:val="24"/>
        </w:rPr>
      </w:pPr>
    </w:p>
    <w:p w14:paraId="3527AE2E" w14:textId="77777777" w:rsidR="002015CF" w:rsidRPr="00E20DC6" w:rsidRDefault="002015CF" w:rsidP="00E20DC6">
      <w:pPr>
        <w:pStyle w:val="Ttulo2"/>
        <w:numPr>
          <w:ilvl w:val="2"/>
          <w:numId w:val="7"/>
        </w:numPr>
        <w:spacing w:before="0" w:line="240" w:lineRule="auto"/>
        <w:rPr>
          <w:rFonts w:ascii="Arial" w:hAnsi="Arial" w:cs="Arial"/>
          <w:color w:val="auto"/>
          <w:sz w:val="24"/>
          <w:szCs w:val="24"/>
        </w:rPr>
      </w:pPr>
      <w:bookmarkStart w:id="52" w:name="_Toc343247128"/>
      <w:bookmarkStart w:id="53" w:name="_Toc474760107"/>
      <w:r w:rsidRPr="00E20DC6">
        <w:rPr>
          <w:rFonts w:ascii="Arial" w:hAnsi="Arial" w:cs="Arial"/>
          <w:color w:val="auto"/>
          <w:sz w:val="24"/>
          <w:szCs w:val="24"/>
        </w:rPr>
        <w:t>DOCUMENTACIÓN</w:t>
      </w:r>
      <w:bookmarkEnd w:id="52"/>
      <w:r w:rsidRPr="00E20DC6">
        <w:rPr>
          <w:rFonts w:ascii="Arial" w:hAnsi="Arial" w:cs="Arial"/>
          <w:color w:val="auto"/>
          <w:sz w:val="24"/>
          <w:szCs w:val="24"/>
        </w:rPr>
        <w:t xml:space="preserve"> Y CONTROL DE DOCUMENTOS</w:t>
      </w:r>
      <w:bookmarkEnd w:id="53"/>
    </w:p>
    <w:p w14:paraId="4E51F5D3" w14:textId="77777777" w:rsidR="002015CF" w:rsidRPr="00E20DC6" w:rsidRDefault="002015CF" w:rsidP="00E20DC6">
      <w:pPr>
        <w:autoSpaceDE w:val="0"/>
        <w:autoSpaceDN w:val="0"/>
        <w:adjustRightInd w:val="0"/>
        <w:spacing w:after="0" w:line="240" w:lineRule="auto"/>
        <w:jc w:val="both"/>
        <w:rPr>
          <w:rFonts w:ascii="Arial" w:hAnsi="Arial" w:cs="Arial"/>
          <w:sz w:val="24"/>
          <w:szCs w:val="24"/>
          <w:lang w:eastAsia="es-CO"/>
        </w:rPr>
      </w:pPr>
    </w:p>
    <w:p w14:paraId="395074B2" w14:textId="1B2BAE71" w:rsidR="002015CF" w:rsidRPr="00E20DC6" w:rsidRDefault="008D64F8" w:rsidP="00E20DC6">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En el Manual Integral de Gestión Institucional SIGI, se describe claramente la manera como la entidad asegura el control de documentos</w:t>
      </w:r>
      <w:r w:rsidR="00664E67">
        <w:rPr>
          <w:rFonts w:ascii="Arial" w:eastAsiaTheme="minorHAnsi" w:hAnsi="Arial" w:cs="Arial"/>
          <w:sz w:val="24"/>
          <w:szCs w:val="24"/>
        </w:rPr>
        <w:t xml:space="preserve">. </w:t>
      </w:r>
    </w:p>
    <w:p w14:paraId="5E99B0B8" w14:textId="77777777" w:rsidR="002015CF" w:rsidRPr="00E20DC6" w:rsidRDefault="002015CF" w:rsidP="00E20DC6">
      <w:pPr>
        <w:autoSpaceDE w:val="0"/>
        <w:autoSpaceDN w:val="0"/>
        <w:adjustRightInd w:val="0"/>
        <w:spacing w:after="0" w:line="240" w:lineRule="auto"/>
        <w:jc w:val="both"/>
        <w:rPr>
          <w:rFonts w:ascii="Arial" w:eastAsiaTheme="minorHAnsi" w:hAnsi="Arial" w:cs="Arial"/>
          <w:sz w:val="24"/>
          <w:szCs w:val="24"/>
        </w:rPr>
      </w:pPr>
    </w:p>
    <w:p w14:paraId="68AB3BAA" w14:textId="68D0A5C4"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Con base en lo</w:t>
      </w:r>
      <w:r w:rsidR="00664E67">
        <w:rPr>
          <w:rFonts w:ascii="Arial" w:hAnsi="Arial" w:cs="Arial"/>
          <w:sz w:val="24"/>
          <w:szCs w:val="24"/>
        </w:rPr>
        <w:t xml:space="preserve">s lineamientos </w:t>
      </w:r>
      <w:proofErr w:type="spellStart"/>
      <w:r w:rsidR="00664E67">
        <w:rPr>
          <w:rFonts w:ascii="Arial" w:hAnsi="Arial" w:cs="Arial"/>
          <w:sz w:val="24"/>
          <w:szCs w:val="24"/>
        </w:rPr>
        <w:t>estalecidos</w:t>
      </w:r>
      <w:proofErr w:type="spellEnd"/>
      <w:r w:rsidR="00664E67">
        <w:rPr>
          <w:rFonts w:ascii="Arial" w:hAnsi="Arial" w:cs="Arial"/>
          <w:sz w:val="24"/>
          <w:szCs w:val="24"/>
        </w:rPr>
        <w:t xml:space="preserve"> en el Procedimiento documentación y </w:t>
      </w:r>
      <w:proofErr w:type="spellStart"/>
      <w:r w:rsidR="00664E67">
        <w:rPr>
          <w:rFonts w:ascii="Arial" w:hAnsi="Arial" w:cs="Arial"/>
          <w:sz w:val="24"/>
          <w:szCs w:val="24"/>
        </w:rPr>
        <w:t>actualziación</w:t>
      </w:r>
      <w:proofErr w:type="spellEnd"/>
      <w:r w:rsidR="00664E67">
        <w:rPr>
          <w:rFonts w:ascii="Arial" w:hAnsi="Arial" w:cs="Arial"/>
          <w:sz w:val="24"/>
          <w:szCs w:val="24"/>
        </w:rPr>
        <w:t xml:space="preserve"> del Sistema Integral de Gestión Institucional SICI SC01-P01 y en el Manual Archivo y retención documental, </w:t>
      </w:r>
      <w:r w:rsidRPr="00E20DC6">
        <w:rPr>
          <w:rFonts w:ascii="Arial" w:hAnsi="Arial" w:cs="Arial"/>
          <w:sz w:val="24"/>
          <w:szCs w:val="24"/>
        </w:rPr>
        <w:t xml:space="preserve">la SIC asegura la conservación de registros y documentos que dan soporte al </w:t>
      </w:r>
      <w:r w:rsidR="000909AE" w:rsidRPr="00E20DC6">
        <w:rPr>
          <w:rFonts w:ascii="Arial" w:hAnsi="Arial" w:cs="Arial"/>
          <w:sz w:val="24"/>
          <w:szCs w:val="24"/>
        </w:rPr>
        <w:t xml:space="preserve">Sistema de Gestión de Seguridad y Salud en el Trabajo SG-SST </w:t>
      </w:r>
      <w:r w:rsidRPr="00E20DC6">
        <w:rPr>
          <w:rFonts w:ascii="Arial" w:hAnsi="Arial" w:cs="Arial"/>
          <w:sz w:val="24"/>
          <w:szCs w:val="24"/>
        </w:rPr>
        <w:t xml:space="preserve">de manera controlada, garantizando que sean legibles, fácilmente identificables y accesibles, protegidos contra daño, deterioro o pérdida. </w:t>
      </w:r>
    </w:p>
    <w:p w14:paraId="1141891A" w14:textId="77777777" w:rsidR="008D64F8" w:rsidRDefault="008D64F8" w:rsidP="00E20DC6">
      <w:pPr>
        <w:spacing w:after="0" w:line="240" w:lineRule="auto"/>
        <w:jc w:val="both"/>
        <w:rPr>
          <w:rFonts w:ascii="Arial" w:hAnsi="Arial" w:cs="Arial"/>
          <w:sz w:val="24"/>
          <w:szCs w:val="24"/>
        </w:rPr>
      </w:pPr>
    </w:p>
    <w:p w14:paraId="0C1CCBBE" w14:textId="1A05C1A8" w:rsidR="002015CF" w:rsidRPr="00E20DC6" w:rsidRDefault="002015CF" w:rsidP="00E20DC6">
      <w:pPr>
        <w:spacing w:after="0" w:line="240" w:lineRule="auto"/>
        <w:jc w:val="both"/>
        <w:rPr>
          <w:rFonts w:ascii="Arial" w:hAnsi="Arial" w:cs="Arial"/>
          <w:sz w:val="24"/>
          <w:szCs w:val="24"/>
        </w:rPr>
      </w:pPr>
      <w:r w:rsidRPr="00E20DC6">
        <w:rPr>
          <w:rFonts w:ascii="Arial" w:hAnsi="Arial" w:cs="Arial"/>
          <w:sz w:val="24"/>
          <w:szCs w:val="24"/>
        </w:rPr>
        <w:t xml:space="preserve">Todos los documentos </w:t>
      </w:r>
      <w:r w:rsidR="00FF4F04">
        <w:rPr>
          <w:rFonts w:ascii="Arial" w:hAnsi="Arial" w:cs="Arial"/>
          <w:sz w:val="24"/>
          <w:szCs w:val="24"/>
        </w:rPr>
        <w:t xml:space="preserve">y </w:t>
      </w:r>
      <w:r w:rsidRPr="00E20DC6">
        <w:rPr>
          <w:rFonts w:ascii="Arial" w:hAnsi="Arial" w:cs="Arial"/>
          <w:sz w:val="24"/>
          <w:szCs w:val="24"/>
        </w:rPr>
        <w:t>registros que se generan en el sistema son archivados de acuerdo con la tabla de retención documental definida para Seguridad y Salud en el Trabajo.</w:t>
      </w:r>
    </w:p>
    <w:p w14:paraId="47C0E97A" w14:textId="77777777" w:rsidR="002015CF" w:rsidRPr="00E20DC6" w:rsidRDefault="002015CF" w:rsidP="00E20DC6">
      <w:pPr>
        <w:autoSpaceDE w:val="0"/>
        <w:autoSpaceDN w:val="0"/>
        <w:adjustRightInd w:val="0"/>
        <w:spacing w:after="0" w:line="240" w:lineRule="auto"/>
        <w:jc w:val="both"/>
        <w:rPr>
          <w:rFonts w:ascii="Arial" w:hAnsi="Arial" w:cs="Arial"/>
          <w:sz w:val="24"/>
          <w:szCs w:val="24"/>
        </w:rPr>
      </w:pPr>
    </w:p>
    <w:p w14:paraId="2D3DC954" w14:textId="77777777" w:rsidR="00ED065C" w:rsidRPr="00E20DC6" w:rsidRDefault="00ED065C" w:rsidP="00E20DC6">
      <w:pPr>
        <w:pStyle w:val="Ttulo2"/>
        <w:numPr>
          <w:ilvl w:val="2"/>
          <w:numId w:val="7"/>
        </w:numPr>
        <w:spacing w:before="0" w:line="240" w:lineRule="auto"/>
        <w:rPr>
          <w:rFonts w:ascii="Arial" w:hAnsi="Arial" w:cs="Arial"/>
          <w:color w:val="auto"/>
          <w:sz w:val="24"/>
          <w:szCs w:val="24"/>
        </w:rPr>
      </w:pPr>
      <w:bookmarkStart w:id="54" w:name="_Toc474760108"/>
      <w:r w:rsidRPr="00E20DC6">
        <w:rPr>
          <w:rFonts w:ascii="Arial" w:hAnsi="Arial" w:cs="Arial"/>
          <w:color w:val="auto"/>
          <w:sz w:val="24"/>
          <w:szCs w:val="24"/>
        </w:rPr>
        <w:t>CONTROL OPERACIONAL</w:t>
      </w:r>
      <w:bookmarkEnd w:id="54"/>
    </w:p>
    <w:p w14:paraId="36615FA0" w14:textId="77777777" w:rsidR="00ED065C" w:rsidRPr="00E20DC6" w:rsidRDefault="00ED065C" w:rsidP="00E20DC6">
      <w:pPr>
        <w:spacing w:after="0" w:line="240" w:lineRule="auto"/>
        <w:rPr>
          <w:rFonts w:ascii="Arial" w:hAnsi="Arial" w:cs="Arial"/>
          <w:sz w:val="24"/>
          <w:szCs w:val="24"/>
        </w:rPr>
      </w:pPr>
    </w:p>
    <w:p w14:paraId="509E5B3C" w14:textId="77777777" w:rsidR="00A4050D" w:rsidRPr="00E20DC6" w:rsidRDefault="0062605F" w:rsidP="00E20DC6">
      <w:pPr>
        <w:spacing w:after="0" w:line="240" w:lineRule="auto"/>
        <w:jc w:val="both"/>
        <w:rPr>
          <w:rFonts w:ascii="Arial" w:hAnsi="Arial" w:cs="Arial"/>
          <w:sz w:val="24"/>
          <w:szCs w:val="24"/>
        </w:rPr>
      </w:pPr>
      <w:r w:rsidRPr="00E20DC6">
        <w:rPr>
          <w:rFonts w:ascii="Arial" w:hAnsi="Arial" w:cs="Arial"/>
          <w:sz w:val="24"/>
          <w:szCs w:val="24"/>
        </w:rPr>
        <w:t xml:space="preserve">Los Programas de Vigilancia </w:t>
      </w:r>
      <w:r w:rsidR="00EB4CDB" w:rsidRPr="00E20DC6">
        <w:rPr>
          <w:rFonts w:ascii="Arial" w:hAnsi="Arial" w:cs="Arial"/>
          <w:sz w:val="24"/>
          <w:szCs w:val="24"/>
        </w:rPr>
        <w:t>Epidemiológica</w:t>
      </w:r>
      <w:r w:rsidRPr="00E20DC6">
        <w:rPr>
          <w:rFonts w:ascii="Arial" w:hAnsi="Arial" w:cs="Arial"/>
          <w:sz w:val="24"/>
          <w:szCs w:val="24"/>
        </w:rPr>
        <w:t xml:space="preserve"> (PVE), e</w:t>
      </w:r>
      <w:r w:rsidR="00804CAC" w:rsidRPr="00E20DC6">
        <w:rPr>
          <w:rFonts w:ascii="Arial" w:hAnsi="Arial" w:cs="Arial"/>
          <w:sz w:val="24"/>
          <w:szCs w:val="24"/>
        </w:rPr>
        <w:t xml:space="preserve">stán basados en los resultados del informe de condiciones de salud, </w:t>
      </w:r>
      <w:r w:rsidRPr="00E20DC6">
        <w:rPr>
          <w:rFonts w:ascii="Arial" w:hAnsi="Arial" w:cs="Arial"/>
          <w:sz w:val="24"/>
          <w:szCs w:val="24"/>
        </w:rPr>
        <w:t xml:space="preserve">matriz de </w:t>
      </w:r>
      <w:r w:rsidR="00804CAC" w:rsidRPr="00E20DC6">
        <w:rPr>
          <w:rFonts w:ascii="Arial" w:hAnsi="Arial" w:cs="Arial"/>
          <w:sz w:val="24"/>
          <w:szCs w:val="24"/>
        </w:rPr>
        <w:t>identificación de peligros</w:t>
      </w:r>
      <w:r w:rsidRPr="00E20DC6">
        <w:rPr>
          <w:rFonts w:ascii="Arial" w:hAnsi="Arial" w:cs="Arial"/>
          <w:sz w:val="24"/>
          <w:szCs w:val="24"/>
        </w:rPr>
        <w:t>, valoración de riesgos y determinación de controles,</w:t>
      </w:r>
      <w:r w:rsidR="00804CAC" w:rsidRPr="00E20DC6">
        <w:rPr>
          <w:rFonts w:ascii="Arial" w:hAnsi="Arial" w:cs="Arial"/>
          <w:sz w:val="24"/>
          <w:szCs w:val="24"/>
        </w:rPr>
        <w:t xml:space="preserve"> estadísticas de morbilidad, accidentalidad y </w:t>
      </w:r>
      <w:r w:rsidR="00EB4CDB" w:rsidRPr="00E20DC6">
        <w:rPr>
          <w:rFonts w:ascii="Arial" w:hAnsi="Arial" w:cs="Arial"/>
          <w:sz w:val="24"/>
          <w:szCs w:val="24"/>
        </w:rPr>
        <w:t>dictamen</w:t>
      </w:r>
      <w:r w:rsidR="00804CAC" w:rsidRPr="00E20DC6">
        <w:rPr>
          <w:rFonts w:ascii="Arial" w:hAnsi="Arial" w:cs="Arial"/>
          <w:sz w:val="24"/>
          <w:szCs w:val="24"/>
        </w:rPr>
        <w:t xml:space="preserve"> de enfermedades laborales y comunes, entre otros</w:t>
      </w:r>
    </w:p>
    <w:p w14:paraId="661EEC07" w14:textId="77777777" w:rsidR="0062605F" w:rsidRPr="00E20DC6" w:rsidRDefault="0062605F" w:rsidP="00E20DC6">
      <w:pPr>
        <w:spacing w:after="0" w:line="240" w:lineRule="auto"/>
        <w:jc w:val="both"/>
        <w:rPr>
          <w:rFonts w:ascii="Arial" w:hAnsi="Arial" w:cs="Arial"/>
          <w:sz w:val="24"/>
          <w:szCs w:val="24"/>
        </w:rPr>
      </w:pPr>
    </w:p>
    <w:p w14:paraId="4B51C393" w14:textId="77777777" w:rsidR="00ED065C" w:rsidRPr="00E20DC6" w:rsidRDefault="00ED065C" w:rsidP="00E20DC6">
      <w:pPr>
        <w:spacing w:after="0" w:line="240" w:lineRule="auto"/>
        <w:jc w:val="both"/>
        <w:rPr>
          <w:rFonts w:ascii="Arial" w:hAnsi="Arial" w:cs="Arial"/>
          <w:sz w:val="24"/>
          <w:szCs w:val="24"/>
        </w:rPr>
      </w:pPr>
      <w:r w:rsidRPr="00E20DC6">
        <w:rPr>
          <w:rFonts w:ascii="Arial" w:hAnsi="Arial" w:cs="Arial"/>
          <w:sz w:val="24"/>
          <w:szCs w:val="24"/>
        </w:rPr>
        <w:lastRenderedPageBreak/>
        <w:t>E</w:t>
      </w:r>
      <w:r w:rsidR="0062605F" w:rsidRPr="00E20DC6">
        <w:rPr>
          <w:rFonts w:ascii="Arial" w:hAnsi="Arial" w:cs="Arial"/>
          <w:sz w:val="24"/>
          <w:szCs w:val="24"/>
        </w:rPr>
        <w:t>stos programas incluyen, o</w:t>
      </w:r>
      <w:r w:rsidRPr="00E20DC6">
        <w:rPr>
          <w:rFonts w:ascii="Arial" w:hAnsi="Arial" w:cs="Arial"/>
          <w:sz w:val="24"/>
          <w:szCs w:val="24"/>
        </w:rPr>
        <w:t>bjetivos y metas cuantificables</w:t>
      </w:r>
      <w:r w:rsidR="0062605F" w:rsidRPr="00E20DC6">
        <w:rPr>
          <w:rFonts w:ascii="Arial" w:hAnsi="Arial" w:cs="Arial"/>
          <w:sz w:val="24"/>
          <w:szCs w:val="24"/>
        </w:rPr>
        <w:t>, r</w:t>
      </w:r>
      <w:r w:rsidRPr="00E20DC6">
        <w:rPr>
          <w:rFonts w:ascii="Arial" w:hAnsi="Arial" w:cs="Arial"/>
          <w:sz w:val="24"/>
          <w:szCs w:val="24"/>
        </w:rPr>
        <w:t>esponsables</w:t>
      </w:r>
      <w:r w:rsidR="0062605F" w:rsidRPr="00E20DC6">
        <w:rPr>
          <w:rFonts w:ascii="Arial" w:hAnsi="Arial" w:cs="Arial"/>
          <w:sz w:val="24"/>
          <w:szCs w:val="24"/>
        </w:rPr>
        <w:t>, a</w:t>
      </w:r>
      <w:r w:rsidRPr="00E20DC6">
        <w:rPr>
          <w:rFonts w:ascii="Arial" w:hAnsi="Arial" w:cs="Arial"/>
          <w:sz w:val="24"/>
          <w:szCs w:val="24"/>
        </w:rPr>
        <w:t>cciones</w:t>
      </w:r>
      <w:r w:rsidR="0062605F" w:rsidRPr="00E20DC6">
        <w:rPr>
          <w:rFonts w:ascii="Arial" w:hAnsi="Arial" w:cs="Arial"/>
          <w:sz w:val="24"/>
          <w:szCs w:val="24"/>
        </w:rPr>
        <w:t>, r</w:t>
      </w:r>
      <w:r w:rsidRPr="00E20DC6">
        <w:rPr>
          <w:rFonts w:ascii="Arial" w:hAnsi="Arial" w:cs="Arial"/>
          <w:sz w:val="24"/>
          <w:szCs w:val="24"/>
        </w:rPr>
        <w:t>ecursos</w:t>
      </w:r>
      <w:r w:rsidR="0062605F" w:rsidRPr="00E20DC6">
        <w:rPr>
          <w:rFonts w:ascii="Arial" w:hAnsi="Arial" w:cs="Arial"/>
          <w:sz w:val="24"/>
          <w:szCs w:val="24"/>
        </w:rPr>
        <w:t xml:space="preserve"> y c</w:t>
      </w:r>
      <w:r w:rsidRPr="00E20DC6">
        <w:rPr>
          <w:rFonts w:ascii="Arial" w:hAnsi="Arial" w:cs="Arial"/>
          <w:sz w:val="24"/>
          <w:szCs w:val="24"/>
        </w:rPr>
        <w:t>ronogramas de actividades</w:t>
      </w:r>
      <w:r w:rsidR="0062605F" w:rsidRPr="00E20DC6">
        <w:rPr>
          <w:rFonts w:ascii="Arial" w:hAnsi="Arial" w:cs="Arial"/>
          <w:sz w:val="24"/>
          <w:szCs w:val="24"/>
        </w:rPr>
        <w:t>.</w:t>
      </w:r>
    </w:p>
    <w:p w14:paraId="1AC8C1FC" w14:textId="77777777" w:rsidR="00ED065C" w:rsidRPr="00E20DC6" w:rsidRDefault="00ED065C" w:rsidP="00E20DC6">
      <w:pPr>
        <w:spacing w:after="0" w:line="240" w:lineRule="auto"/>
        <w:jc w:val="both"/>
        <w:rPr>
          <w:rFonts w:ascii="Arial" w:hAnsi="Arial" w:cs="Arial"/>
          <w:sz w:val="24"/>
          <w:szCs w:val="24"/>
        </w:rPr>
      </w:pPr>
    </w:p>
    <w:p w14:paraId="22C6A363" w14:textId="00BC85E4" w:rsidR="00ED065C" w:rsidRPr="00E20DC6" w:rsidRDefault="00ED065C" w:rsidP="00E20DC6">
      <w:pPr>
        <w:spacing w:after="0" w:line="240" w:lineRule="auto"/>
        <w:jc w:val="both"/>
        <w:rPr>
          <w:rFonts w:ascii="Arial" w:hAnsi="Arial" w:cs="Arial"/>
          <w:sz w:val="24"/>
          <w:szCs w:val="24"/>
        </w:rPr>
      </w:pPr>
      <w:r w:rsidRPr="00E20DC6">
        <w:rPr>
          <w:rFonts w:ascii="Arial" w:hAnsi="Arial" w:cs="Arial"/>
          <w:sz w:val="24"/>
          <w:szCs w:val="24"/>
        </w:rPr>
        <w:t>Se realiza evaluación periódica del(os) programa(s) de gestión  por medio de indicadores de cumplimiento, cobertura y eficacia con el objetivo de analizar las tendencias, plantear nuevas estrategias</w:t>
      </w:r>
      <w:r w:rsidR="006D7D94">
        <w:rPr>
          <w:rFonts w:ascii="Arial" w:hAnsi="Arial" w:cs="Arial"/>
          <w:sz w:val="24"/>
          <w:szCs w:val="24"/>
        </w:rPr>
        <w:t xml:space="preserve">, </w:t>
      </w:r>
      <w:r w:rsidRPr="00E20DC6">
        <w:rPr>
          <w:rFonts w:ascii="Arial" w:hAnsi="Arial" w:cs="Arial"/>
          <w:sz w:val="24"/>
          <w:szCs w:val="24"/>
        </w:rPr>
        <w:t xml:space="preserve">planes de </w:t>
      </w:r>
      <w:r w:rsidR="006D7D94">
        <w:rPr>
          <w:rFonts w:ascii="Arial" w:hAnsi="Arial" w:cs="Arial"/>
          <w:sz w:val="24"/>
          <w:szCs w:val="24"/>
        </w:rPr>
        <w:t>mejoramiento</w:t>
      </w:r>
      <w:r w:rsidRPr="00E20DC6">
        <w:rPr>
          <w:rFonts w:ascii="Arial" w:hAnsi="Arial" w:cs="Arial"/>
          <w:sz w:val="24"/>
          <w:szCs w:val="24"/>
        </w:rPr>
        <w:t xml:space="preserve"> </w:t>
      </w:r>
      <w:r w:rsidR="006D7D94">
        <w:rPr>
          <w:rFonts w:ascii="Arial" w:hAnsi="Arial" w:cs="Arial"/>
          <w:sz w:val="24"/>
          <w:szCs w:val="24"/>
        </w:rPr>
        <w:t>y/o</w:t>
      </w:r>
      <w:r w:rsidRPr="00E20DC6">
        <w:rPr>
          <w:rFonts w:ascii="Arial" w:hAnsi="Arial" w:cs="Arial"/>
          <w:sz w:val="24"/>
          <w:szCs w:val="24"/>
        </w:rPr>
        <w:t xml:space="preserve"> replantear las actividades del programa de gestión e implementación de los mismos.</w:t>
      </w:r>
    </w:p>
    <w:p w14:paraId="3976C157" w14:textId="77777777" w:rsidR="00171709" w:rsidRPr="00E20DC6" w:rsidRDefault="00171709" w:rsidP="00E20DC6">
      <w:pPr>
        <w:spacing w:after="0" w:line="240" w:lineRule="auto"/>
        <w:jc w:val="both"/>
        <w:rPr>
          <w:rFonts w:ascii="Arial" w:hAnsi="Arial" w:cs="Arial"/>
          <w:sz w:val="24"/>
          <w:szCs w:val="24"/>
        </w:rPr>
      </w:pPr>
    </w:p>
    <w:p w14:paraId="14C1094A" w14:textId="34B7C71D" w:rsidR="00EC71EE" w:rsidRPr="00E20DC6" w:rsidRDefault="00ED065C" w:rsidP="00786298">
      <w:pPr>
        <w:spacing w:after="0" w:line="240" w:lineRule="auto"/>
        <w:rPr>
          <w:rFonts w:ascii="Arial" w:hAnsi="Arial" w:cs="Arial"/>
          <w:sz w:val="24"/>
          <w:szCs w:val="24"/>
        </w:rPr>
      </w:pPr>
      <w:r w:rsidRPr="00E20DC6">
        <w:rPr>
          <w:rFonts w:ascii="Arial" w:hAnsi="Arial" w:cs="Arial"/>
          <w:sz w:val="24"/>
          <w:szCs w:val="24"/>
        </w:rPr>
        <w:t xml:space="preserve">A continuación se detallan los programas de gestión de riesgos específicos con que cuenta </w:t>
      </w:r>
      <w:r w:rsidR="0062605F" w:rsidRPr="00E20DC6">
        <w:rPr>
          <w:rFonts w:ascii="Arial" w:hAnsi="Arial" w:cs="Arial"/>
          <w:sz w:val="24"/>
          <w:szCs w:val="24"/>
        </w:rPr>
        <w:t>la entidad.</w:t>
      </w:r>
    </w:p>
    <w:p w14:paraId="4C8E083D" w14:textId="77777777" w:rsidR="00ED065C" w:rsidRPr="00E20DC6" w:rsidRDefault="00ED065C" w:rsidP="00E20DC6">
      <w:pPr>
        <w:spacing w:after="0" w:line="240" w:lineRule="auto"/>
        <w:jc w:val="both"/>
        <w:rPr>
          <w:rFonts w:ascii="Arial" w:hAnsi="Arial" w:cs="Arial"/>
          <w:sz w:val="24"/>
          <w:szCs w:val="24"/>
        </w:rPr>
      </w:pPr>
      <w:r w:rsidRPr="00E20DC6">
        <w:rPr>
          <w:rFonts w:ascii="Arial" w:hAnsi="Arial" w:cs="Arial"/>
          <w:sz w:val="24"/>
          <w:szCs w:val="24"/>
        </w:rPr>
        <w:t xml:space="preserve"> </w:t>
      </w:r>
      <w:r w:rsidRPr="00E20DC6">
        <w:rPr>
          <w:rFonts w:ascii="Arial" w:hAnsi="Arial" w:cs="Arial"/>
          <w:noProof/>
          <w:sz w:val="24"/>
          <w:szCs w:val="24"/>
          <w:lang w:eastAsia="es-CO"/>
        </w:rPr>
        <w:drawing>
          <wp:inline distT="0" distB="0" distL="0" distR="0" wp14:anchorId="47BB587A" wp14:editId="76F3A871">
            <wp:extent cx="5612130" cy="2027583"/>
            <wp:effectExtent l="38100" t="57150" r="4572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FDEFA60" w14:textId="77777777" w:rsidR="00EC71EE" w:rsidRPr="00E20DC6" w:rsidRDefault="00EC71EE" w:rsidP="00E20DC6">
      <w:pPr>
        <w:pStyle w:val="Ttulo2"/>
        <w:spacing w:before="0" w:line="240" w:lineRule="auto"/>
        <w:ind w:left="1639"/>
        <w:rPr>
          <w:rFonts w:ascii="Arial" w:hAnsi="Arial" w:cs="Arial"/>
          <w:color w:val="auto"/>
          <w:sz w:val="24"/>
          <w:szCs w:val="24"/>
        </w:rPr>
      </w:pPr>
    </w:p>
    <w:p w14:paraId="28383C7F" w14:textId="77777777" w:rsidR="00582642" w:rsidRPr="00E20DC6" w:rsidRDefault="00582642" w:rsidP="00E20DC6">
      <w:pPr>
        <w:pStyle w:val="Ttulo2"/>
        <w:numPr>
          <w:ilvl w:val="2"/>
          <w:numId w:val="7"/>
        </w:numPr>
        <w:spacing w:before="0" w:line="240" w:lineRule="auto"/>
        <w:rPr>
          <w:rFonts w:ascii="Arial" w:hAnsi="Arial" w:cs="Arial"/>
          <w:color w:val="auto"/>
          <w:sz w:val="24"/>
          <w:szCs w:val="24"/>
        </w:rPr>
      </w:pPr>
      <w:bookmarkStart w:id="55" w:name="_Toc474760109"/>
      <w:r w:rsidRPr="00E20DC6">
        <w:rPr>
          <w:rFonts w:ascii="Arial" w:hAnsi="Arial" w:cs="Arial"/>
          <w:color w:val="auto"/>
          <w:sz w:val="24"/>
          <w:szCs w:val="24"/>
        </w:rPr>
        <w:t>PREPARACION Y RESPUESTA ANTE EMERGENCIAS</w:t>
      </w:r>
      <w:bookmarkEnd w:id="55"/>
    </w:p>
    <w:p w14:paraId="1075A54A" w14:textId="77777777" w:rsidR="00ED065C" w:rsidRPr="00E20DC6" w:rsidRDefault="00ED065C" w:rsidP="00E20DC6">
      <w:pPr>
        <w:pStyle w:val="Textoindependiente"/>
        <w:rPr>
          <w:rFonts w:ascii="Arial" w:hAnsi="Arial" w:cs="Arial"/>
          <w:szCs w:val="24"/>
        </w:rPr>
      </w:pPr>
    </w:p>
    <w:p w14:paraId="0C52B07F" w14:textId="72622683" w:rsidR="00AB15BA" w:rsidRPr="00E20DC6" w:rsidRDefault="0088783B" w:rsidP="00E20DC6">
      <w:pPr>
        <w:pStyle w:val="Textoindependiente"/>
        <w:rPr>
          <w:rFonts w:ascii="Arial" w:hAnsi="Arial" w:cs="Arial"/>
          <w:szCs w:val="24"/>
        </w:rPr>
      </w:pPr>
      <w:r w:rsidRPr="00E20DC6">
        <w:rPr>
          <w:rFonts w:ascii="Arial" w:hAnsi="Arial" w:cs="Arial"/>
          <w:szCs w:val="24"/>
        </w:rPr>
        <w:t>L</w:t>
      </w:r>
      <w:r w:rsidR="00AB15BA" w:rsidRPr="00E20DC6">
        <w:rPr>
          <w:rFonts w:ascii="Arial" w:hAnsi="Arial" w:cs="Arial"/>
          <w:szCs w:val="24"/>
        </w:rPr>
        <w:t>a Superintendencia de Industria y Comercio</w:t>
      </w:r>
      <w:r w:rsidR="00AB15BA" w:rsidRPr="00E20DC6">
        <w:rPr>
          <w:rFonts w:ascii="Arial" w:hAnsi="Arial" w:cs="Arial"/>
          <w:i/>
          <w:szCs w:val="24"/>
        </w:rPr>
        <w:t>,</w:t>
      </w:r>
      <w:r w:rsidR="00AB15BA" w:rsidRPr="00E20DC6">
        <w:rPr>
          <w:rFonts w:ascii="Arial" w:hAnsi="Arial" w:cs="Arial"/>
          <w:szCs w:val="24"/>
        </w:rPr>
        <w:t xml:space="preserve"> </w:t>
      </w:r>
      <w:r w:rsidRPr="00E20DC6">
        <w:rPr>
          <w:rFonts w:ascii="Arial" w:hAnsi="Arial" w:cs="Arial"/>
          <w:szCs w:val="24"/>
        </w:rPr>
        <w:t xml:space="preserve">tiene establecido un plan de emergencias </w:t>
      </w:r>
      <w:r w:rsidRPr="00E20DC6">
        <w:rPr>
          <w:rFonts w:ascii="Arial" w:hAnsi="Arial" w:cs="Arial"/>
          <w:b/>
          <w:szCs w:val="24"/>
        </w:rPr>
        <w:t>SC04-</w:t>
      </w:r>
      <w:r w:rsidR="00885947">
        <w:rPr>
          <w:rFonts w:ascii="Arial" w:hAnsi="Arial" w:cs="Arial"/>
          <w:b/>
          <w:szCs w:val="24"/>
        </w:rPr>
        <w:t>F30</w:t>
      </w:r>
      <w:r w:rsidRPr="00E20DC6">
        <w:rPr>
          <w:rFonts w:ascii="Arial" w:hAnsi="Arial" w:cs="Arial"/>
          <w:szCs w:val="24"/>
        </w:rPr>
        <w:t>, el cual tiene como objetivo mi</w:t>
      </w:r>
      <w:r w:rsidR="00EB4CDB" w:rsidRPr="00E20DC6">
        <w:rPr>
          <w:rFonts w:ascii="Arial" w:hAnsi="Arial" w:cs="Arial"/>
          <w:szCs w:val="24"/>
        </w:rPr>
        <w:t>ni</w:t>
      </w:r>
      <w:r w:rsidRPr="00E20DC6">
        <w:rPr>
          <w:rFonts w:ascii="Arial" w:hAnsi="Arial" w:cs="Arial"/>
          <w:szCs w:val="24"/>
        </w:rPr>
        <w:t>mizar las pérdidas (humanas, materiales, ambientales, etc.) asociadas con la ocurrencia de una emergencia</w:t>
      </w:r>
      <w:r w:rsidR="0067297C" w:rsidRPr="00E20DC6">
        <w:rPr>
          <w:rFonts w:ascii="Arial" w:hAnsi="Arial" w:cs="Arial"/>
          <w:szCs w:val="24"/>
        </w:rPr>
        <w:t>,</w:t>
      </w:r>
      <w:r w:rsidRPr="00E20DC6">
        <w:rPr>
          <w:rFonts w:ascii="Arial" w:hAnsi="Arial" w:cs="Arial"/>
          <w:szCs w:val="24"/>
        </w:rPr>
        <w:t xml:space="preserve"> </w:t>
      </w:r>
      <w:r w:rsidR="00AB15BA" w:rsidRPr="00E20DC6">
        <w:rPr>
          <w:rFonts w:ascii="Arial" w:hAnsi="Arial" w:cs="Arial"/>
          <w:szCs w:val="24"/>
        </w:rPr>
        <w:t xml:space="preserve">a través del establecimiento de los lineamientos administrativos y operativos necesarios para responder satisfactoriamente ante dichos eventos y servir de herramienta para dar cumplimiento a los requerimientos establecidos en la legislación laboral Colombiana en materia de Seguridad </w:t>
      </w:r>
      <w:r w:rsidR="00DA7F22" w:rsidRPr="00E20DC6">
        <w:rPr>
          <w:rFonts w:ascii="Arial" w:hAnsi="Arial" w:cs="Arial"/>
          <w:szCs w:val="24"/>
        </w:rPr>
        <w:t>y Salud en el Trabajo.</w:t>
      </w:r>
    </w:p>
    <w:p w14:paraId="5B49BCD8" w14:textId="77777777" w:rsidR="008C13FA" w:rsidRPr="00E20DC6" w:rsidRDefault="008C13FA" w:rsidP="00E20DC6">
      <w:pPr>
        <w:pStyle w:val="Textoindependiente"/>
        <w:rPr>
          <w:rFonts w:ascii="Arial" w:hAnsi="Arial" w:cs="Arial"/>
          <w:szCs w:val="24"/>
        </w:rPr>
      </w:pPr>
      <w:bookmarkStart w:id="56" w:name="_GoBack"/>
      <w:bookmarkEnd w:id="56"/>
    </w:p>
    <w:p w14:paraId="36DE99F7" w14:textId="77777777" w:rsidR="001A4133" w:rsidRPr="00E20DC6" w:rsidRDefault="001A4133" w:rsidP="00E20DC6">
      <w:pPr>
        <w:autoSpaceDE w:val="0"/>
        <w:autoSpaceDN w:val="0"/>
        <w:adjustRightInd w:val="0"/>
        <w:spacing w:after="0" w:line="240" w:lineRule="auto"/>
        <w:jc w:val="both"/>
        <w:rPr>
          <w:rFonts w:ascii="Arial" w:hAnsi="Arial" w:cs="Arial"/>
          <w:sz w:val="24"/>
          <w:szCs w:val="24"/>
          <w:lang w:eastAsia="es-CO"/>
        </w:rPr>
      </w:pPr>
      <w:r w:rsidRPr="00E20DC6">
        <w:rPr>
          <w:rFonts w:ascii="Arial" w:hAnsi="Arial" w:cs="Arial"/>
          <w:noProof/>
          <w:sz w:val="24"/>
          <w:szCs w:val="24"/>
          <w:lang w:eastAsia="es-CO"/>
        </w:rPr>
        <w:lastRenderedPageBreak/>
        <w:drawing>
          <wp:inline distT="0" distB="0" distL="0" distR="0" wp14:anchorId="5E562A60" wp14:editId="02D1D4B9">
            <wp:extent cx="5612130" cy="2949934"/>
            <wp:effectExtent l="38100" t="57150" r="64770" b="4127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1A74C4D" w14:textId="77777777" w:rsidR="009637E8" w:rsidRPr="00E20DC6" w:rsidRDefault="009637E8" w:rsidP="00E20DC6">
      <w:pPr>
        <w:pStyle w:val="Ttulo2"/>
        <w:numPr>
          <w:ilvl w:val="2"/>
          <w:numId w:val="7"/>
        </w:numPr>
        <w:spacing w:before="0" w:line="240" w:lineRule="auto"/>
        <w:rPr>
          <w:rFonts w:ascii="Arial" w:hAnsi="Arial" w:cs="Arial"/>
          <w:color w:val="auto"/>
          <w:sz w:val="24"/>
          <w:szCs w:val="24"/>
        </w:rPr>
      </w:pPr>
      <w:bookmarkStart w:id="57" w:name="_Toc474760110"/>
      <w:r w:rsidRPr="00E20DC6">
        <w:rPr>
          <w:rFonts w:ascii="Arial" w:hAnsi="Arial" w:cs="Arial"/>
          <w:color w:val="auto"/>
          <w:sz w:val="24"/>
          <w:szCs w:val="24"/>
        </w:rPr>
        <w:t>GESTIÓN DEL CAMBIO</w:t>
      </w:r>
      <w:bookmarkEnd w:id="57"/>
    </w:p>
    <w:p w14:paraId="3A2713BE" w14:textId="77777777" w:rsidR="009637E8" w:rsidRPr="00E20DC6" w:rsidRDefault="009637E8" w:rsidP="00E20DC6">
      <w:pPr>
        <w:pStyle w:val="Default"/>
        <w:jc w:val="both"/>
        <w:rPr>
          <w:rFonts w:ascii="Arial" w:hAnsi="Arial" w:cs="Arial"/>
          <w:b/>
        </w:rPr>
      </w:pPr>
    </w:p>
    <w:p w14:paraId="082D3DEA" w14:textId="77777777" w:rsidR="009637E8" w:rsidRPr="00E20DC6" w:rsidRDefault="009637E8" w:rsidP="00E20DC6">
      <w:pPr>
        <w:pStyle w:val="Default"/>
        <w:jc w:val="both"/>
        <w:rPr>
          <w:rFonts w:ascii="Arial" w:hAnsi="Arial" w:cs="Arial"/>
        </w:rPr>
      </w:pPr>
      <w:r w:rsidRPr="00E20DC6">
        <w:rPr>
          <w:rFonts w:ascii="Arial" w:hAnsi="Arial" w:cs="Arial"/>
          <w:b/>
        </w:rPr>
        <w:t xml:space="preserve">LA SUPERINTENDENCIA DE INDUSTRIA Y COMERCIO, </w:t>
      </w:r>
      <w:r w:rsidRPr="00E20DC6">
        <w:rPr>
          <w:rFonts w:ascii="Arial" w:hAnsi="Arial" w:cs="Arial"/>
        </w:rPr>
        <w:t xml:space="preserve">evaluará el impacto sobre la seguridad y salud, que puedan generar los cambios internos (introducción de nuevos procesos, cambios en los métodos de trabajo, adquisiciones, instalaciones, entre otros) o los cambios externos (cambios en la legislación, evolución del conocimiento en seguridad y salud, entre otros). </w:t>
      </w:r>
    </w:p>
    <w:p w14:paraId="4AACDDF9" w14:textId="77777777" w:rsidR="009637E8" w:rsidRPr="00E20DC6" w:rsidRDefault="009637E8" w:rsidP="00E20DC6">
      <w:pPr>
        <w:pStyle w:val="Default"/>
        <w:jc w:val="both"/>
        <w:rPr>
          <w:rFonts w:ascii="Arial" w:hAnsi="Arial" w:cs="Arial"/>
        </w:rPr>
      </w:pPr>
    </w:p>
    <w:p w14:paraId="64CC7A7D" w14:textId="77777777" w:rsidR="009637E8" w:rsidRPr="00E20DC6" w:rsidRDefault="009637E8" w:rsidP="00E20DC6">
      <w:pPr>
        <w:pStyle w:val="Default"/>
        <w:jc w:val="both"/>
        <w:rPr>
          <w:rFonts w:ascii="Arial" w:hAnsi="Arial" w:cs="Arial"/>
        </w:rPr>
      </w:pPr>
      <w:r w:rsidRPr="00E20DC6">
        <w:rPr>
          <w:rFonts w:ascii="Arial" w:hAnsi="Arial" w:cs="Arial"/>
        </w:rPr>
        <w:t>Para ello realizará la identificación de peligros y la evaluación de riesgos que puedan derivarse de estos cambios, y se adoptarán las medidas de prevención y control antes de  su implementación cuando así proceda, en consulta con el COPASST.</w:t>
      </w:r>
    </w:p>
    <w:p w14:paraId="1383EFDE" w14:textId="77777777" w:rsidR="009637E8" w:rsidRPr="00E20DC6" w:rsidRDefault="009637E8" w:rsidP="00E20DC6">
      <w:pPr>
        <w:pStyle w:val="Default"/>
        <w:jc w:val="both"/>
        <w:rPr>
          <w:rFonts w:ascii="Arial" w:hAnsi="Arial" w:cs="Arial"/>
        </w:rPr>
      </w:pPr>
    </w:p>
    <w:p w14:paraId="5972C72B" w14:textId="77777777" w:rsidR="009637E8" w:rsidRPr="00E20DC6" w:rsidRDefault="009637E8" w:rsidP="00E20DC6">
      <w:pPr>
        <w:pStyle w:val="Ttulo2"/>
        <w:numPr>
          <w:ilvl w:val="2"/>
          <w:numId w:val="7"/>
        </w:numPr>
        <w:spacing w:before="0" w:line="240" w:lineRule="auto"/>
        <w:rPr>
          <w:rFonts w:ascii="Arial" w:hAnsi="Arial" w:cs="Arial"/>
          <w:color w:val="auto"/>
          <w:sz w:val="24"/>
          <w:szCs w:val="24"/>
        </w:rPr>
      </w:pPr>
      <w:bookmarkStart w:id="58" w:name="_Toc343247145"/>
      <w:bookmarkStart w:id="59" w:name="_Toc474760111"/>
      <w:r w:rsidRPr="00E20DC6">
        <w:rPr>
          <w:rFonts w:ascii="Arial" w:hAnsi="Arial" w:cs="Arial"/>
          <w:color w:val="auto"/>
          <w:sz w:val="24"/>
          <w:szCs w:val="24"/>
        </w:rPr>
        <w:t>CONTROL DE CONTRATISTAS</w:t>
      </w:r>
      <w:bookmarkEnd w:id="58"/>
      <w:bookmarkEnd w:id="59"/>
    </w:p>
    <w:p w14:paraId="234F9962" w14:textId="77777777" w:rsidR="009637E8" w:rsidRPr="00E20DC6" w:rsidRDefault="009637E8" w:rsidP="00E20DC6">
      <w:pPr>
        <w:autoSpaceDE w:val="0"/>
        <w:autoSpaceDN w:val="0"/>
        <w:adjustRightInd w:val="0"/>
        <w:spacing w:after="0" w:line="240" w:lineRule="auto"/>
        <w:jc w:val="both"/>
        <w:rPr>
          <w:rFonts w:ascii="Arial" w:hAnsi="Arial" w:cs="Arial"/>
          <w:b/>
          <w:sz w:val="24"/>
          <w:szCs w:val="24"/>
          <w:lang w:eastAsia="es-CO"/>
        </w:rPr>
      </w:pPr>
    </w:p>
    <w:p w14:paraId="3FBC197F" w14:textId="77777777" w:rsidR="009637E8" w:rsidRPr="00E20DC6" w:rsidRDefault="009637E8" w:rsidP="00E20DC6">
      <w:pPr>
        <w:autoSpaceDE w:val="0"/>
        <w:autoSpaceDN w:val="0"/>
        <w:adjustRightInd w:val="0"/>
        <w:spacing w:after="0" w:line="240" w:lineRule="auto"/>
        <w:jc w:val="both"/>
        <w:rPr>
          <w:rFonts w:ascii="Arial" w:hAnsi="Arial" w:cs="Arial"/>
          <w:sz w:val="24"/>
          <w:szCs w:val="24"/>
        </w:rPr>
      </w:pPr>
      <w:r w:rsidRPr="00E20DC6">
        <w:rPr>
          <w:rFonts w:ascii="Arial" w:hAnsi="Arial" w:cs="Arial"/>
          <w:b/>
          <w:color w:val="000000"/>
          <w:sz w:val="24"/>
          <w:szCs w:val="24"/>
        </w:rPr>
        <w:t xml:space="preserve">LA SUPERINTENDENCIA DE INDUSTRIA Y COMERCIO, </w:t>
      </w:r>
      <w:r w:rsidRPr="00E20DC6">
        <w:rPr>
          <w:rFonts w:ascii="Arial" w:hAnsi="Arial" w:cs="Arial"/>
          <w:sz w:val="24"/>
          <w:szCs w:val="24"/>
        </w:rPr>
        <w:t>cuenta con un instructivo para el control de contratistas, tiene lineamientos y requisitos en seguridad y salud en el trabajo. A continuación se detallan algunos lineamientos generales:</w:t>
      </w:r>
    </w:p>
    <w:p w14:paraId="2E2AEF42" w14:textId="77777777" w:rsidR="009637E8" w:rsidRPr="00E20DC6" w:rsidRDefault="009637E8" w:rsidP="00E20DC6">
      <w:pPr>
        <w:autoSpaceDE w:val="0"/>
        <w:autoSpaceDN w:val="0"/>
        <w:adjustRightInd w:val="0"/>
        <w:spacing w:after="0" w:line="240" w:lineRule="auto"/>
        <w:jc w:val="both"/>
        <w:rPr>
          <w:rFonts w:ascii="Arial" w:hAnsi="Arial" w:cs="Arial"/>
          <w:sz w:val="24"/>
          <w:szCs w:val="24"/>
        </w:rPr>
      </w:pPr>
    </w:p>
    <w:p w14:paraId="402993D0" w14:textId="77777777" w:rsidR="009637E8" w:rsidRPr="00E20DC6" w:rsidRDefault="009637E8" w:rsidP="00E20DC6">
      <w:pPr>
        <w:numPr>
          <w:ilvl w:val="0"/>
          <w:numId w:val="1"/>
        </w:numPr>
        <w:autoSpaceDE w:val="0"/>
        <w:autoSpaceDN w:val="0"/>
        <w:adjustRightInd w:val="0"/>
        <w:spacing w:after="0" w:line="240" w:lineRule="auto"/>
        <w:jc w:val="both"/>
        <w:rPr>
          <w:rFonts w:ascii="Arial" w:hAnsi="Arial" w:cs="Arial"/>
          <w:b/>
          <w:sz w:val="24"/>
          <w:szCs w:val="24"/>
          <w:lang w:eastAsia="es-CO"/>
        </w:rPr>
      </w:pPr>
      <w:r w:rsidRPr="00E20DC6">
        <w:rPr>
          <w:rFonts w:ascii="Arial" w:hAnsi="Arial" w:cs="Arial"/>
          <w:sz w:val="24"/>
          <w:szCs w:val="24"/>
        </w:rPr>
        <w:t xml:space="preserve">Para aquellos contratistas que realizan trabajos para la Superintendencia de Industria y Comercio se deberán verificar antes del inicio del trabajo y periódicamente, el cumplimiento de la obligación de afiliación a la seguridad social integral. </w:t>
      </w:r>
    </w:p>
    <w:p w14:paraId="16186E6D" w14:textId="77777777" w:rsidR="009637E8" w:rsidRPr="00E20DC6" w:rsidRDefault="009637E8" w:rsidP="00E20DC6">
      <w:pPr>
        <w:autoSpaceDE w:val="0"/>
        <w:autoSpaceDN w:val="0"/>
        <w:adjustRightInd w:val="0"/>
        <w:spacing w:after="0" w:line="240" w:lineRule="auto"/>
        <w:ind w:left="720"/>
        <w:jc w:val="both"/>
        <w:rPr>
          <w:rFonts w:ascii="Arial" w:hAnsi="Arial" w:cs="Arial"/>
          <w:b/>
          <w:sz w:val="24"/>
          <w:szCs w:val="24"/>
          <w:lang w:eastAsia="es-CO"/>
        </w:rPr>
      </w:pPr>
    </w:p>
    <w:p w14:paraId="42511999" w14:textId="77777777" w:rsidR="009637E8" w:rsidRPr="00E20DC6" w:rsidRDefault="009637E8" w:rsidP="00E20DC6">
      <w:pPr>
        <w:pStyle w:val="Default"/>
        <w:numPr>
          <w:ilvl w:val="0"/>
          <w:numId w:val="1"/>
        </w:numPr>
        <w:jc w:val="both"/>
        <w:rPr>
          <w:rFonts w:ascii="Arial" w:hAnsi="Arial" w:cs="Arial"/>
        </w:rPr>
      </w:pPr>
      <w:r w:rsidRPr="00E20DC6">
        <w:rPr>
          <w:rFonts w:ascii="Arial" w:hAnsi="Arial" w:cs="Arial"/>
        </w:rPr>
        <w:lastRenderedPageBreak/>
        <w:t xml:space="preserve">Se informa a los contratistas al igual que a los trabajadores al inicio del contrato,  los peligros y riesgos generales y específicos de su zona de trabajo incluidas las actividades o tareas de alto riesgo, rutinarias y no rutinarias, así como la forma de controlarlos y las medidas de prevención y atención de emergencias. </w:t>
      </w:r>
    </w:p>
    <w:p w14:paraId="5F494716" w14:textId="77777777" w:rsidR="009637E8" w:rsidRPr="00E20DC6" w:rsidRDefault="009637E8" w:rsidP="00E20DC6">
      <w:pPr>
        <w:pStyle w:val="Default"/>
        <w:ind w:left="720"/>
        <w:jc w:val="both"/>
        <w:rPr>
          <w:rFonts w:ascii="Arial" w:hAnsi="Arial" w:cs="Arial"/>
        </w:rPr>
      </w:pPr>
    </w:p>
    <w:p w14:paraId="1938F6C1" w14:textId="77777777" w:rsidR="00430BC5" w:rsidRPr="00E20DC6" w:rsidRDefault="00C538A9" w:rsidP="00E20DC6">
      <w:pPr>
        <w:pStyle w:val="Ttulo2"/>
        <w:numPr>
          <w:ilvl w:val="1"/>
          <w:numId w:val="7"/>
        </w:numPr>
        <w:spacing w:before="0" w:line="240" w:lineRule="auto"/>
        <w:rPr>
          <w:rFonts w:ascii="Arial" w:hAnsi="Arial" w:cs="Arial"/>
          <w:color w:val="auto"/>
          <w:sz w:val="24"/>
          <w:szCs w:val="24"/>
        </w:rPr>
      </w:pPr>
      <w:bookmarkStart w:id="60" w:name="_Toc474760112"/>
      <w:bookmarkStart w:id="61" w:name="_Toc343247147"/>
      <w:r w:rsidRPr="00E20DC6">
        <w:rPr>
          <w:rFonts w:ascii="Arial" w:hAnsi="Arial" w:cs="Arial"/>
          <w:color w:val="auto"/>
          <w:sz w:val="24"/>
          <w:szCs w:val="24"/>
        </w:rPr>
        <w:t>VERIFICACIÓN</w:t>
      </w:r>
      <w:bookmarkEnd w:id="60"/>
    </w:p>
    <w:p w14:paraId="395F02D6" w14:textId="77777777" w:rsidR="00C71F3A" w:rsidRPr="00E20DC6" w:rsidRDefault="00C71F3A" w:rsidP="00E20DC6">
      <w:pPr>
        <w:spacing w:after="0" w:line="240" w:lineRule="auto"/>
        <w:rPr>
          <w:rFonts w:ascii="Arial" w:hAnsi="Arial" w:cs="Arial"/>
          <w:sz w:val="24"/>
          <w:szCs w:val="24"/>
        </w:rPr>
      </w:pPr>
    </w:p>
    <w:p w14:paraId="0CFC927A" w14:textId="77777777" w:rsidR="00963234" w:rsidRPr="00E20DC6" w:rsidRDefault="00C71F3A" w:rsidP="00E20DC6">
      <w:pPr>
        <w:pStyle w:val="Ttulo2"/>
        <w:numPr>
          <w:ilvl w:val="2"/>
          <w:numId w:val="7"/>
        </w:numPr>
        <w:spacing w:before="0" w:line="240" w:lineRule="auto"/>
        <w:rPr>
          <w:rFonts w:ascii="Arial" w:hAnsi="Arial" w:cs="Arial"/>
          <w:color w:val="auto"/>
          <w:sz w:val="24"/>
          <w:szCs w:val="24"/>
        </w:rPr>
      </w:pPr>
      <w:bookmarkStart w:id="62" w:name="_Toc474760113"/>
      <w:bookmarkEnd w:id="61"/>
      <w:r w:rsidRPr="00E20DC6">
        <w:rPr>
          <w:rFonts w:ascii="Arial" w:hAnsi="Arial" w:cs="Arial"/>
          <w:color w:val="auto"/>
          <w:sz w:val="24"/>
          <w:szCs w:val="24"/>
        </w:rPr>
        <w:t>MEDICION Y SEGUIMIENTO DEL DESEMPEÑO</w:t>
      </w:r>
      <w:bookmarkEnd w:id="62"/>
    </w:p>
    <w:p w14:paraId="508C17C7" w14:textId="77777777" w:rsidR="00963234" w:rsidRPr="00E20DC6" w:rsidRDefault="00963234" w:rsidP="00E20DC6">
      <w:pPr>
        <w:autoSpaceDE w:val="0"/>
        <w:autoSpaceDN w:val="0"/>
        <w:adjustRightInd w:val="0"/>
        <w:spacing w:after="0" w:line="240" w:lineRule="auto"/>
        <w:jc w:val="both"/>
        <w:rPr>
          <w:rFonts w:ascii="Arial" w:hAnsi="Arial" w:cs="Arial"/>
          <w:b/>
          <w:sz w:val="24"/>
          <w:szCs w:val="24"/>
          <w:lang w:eastAsia="es-CO"/>
        </w:rPr>
      </w:pPr>
    </w:p>
    <w:p w14:paraId="297915BF" w14:textId="77777777" w:rsidR="00963234" w:rsidRPr="00E20DC6" w:rsidRDefault="005410FB" w:rsidP="00E20DC6">
      <w:pPr>
        <w:pStyle w:val="Default"/>
        <w:jc w:val="both"/>
        <w:rPr>
          <w:rFonts w:ascii="Arial" w:hAnsi="Arial" w:cs="Arial"/>
        </w:rPr>
      </w:pPr>
      <w:r w:rsidRPr="00E20DC6">
        <w:rPr>
          <w:rFonts w:ascii="Arial" w:hAnsi="Arial" w:cs="Arial"/>
        </w:rPr>
        <w:t>La Superintendencia de Industria y Comercio</w:t>
      </w:r>
      <w:r w:rsidR="00140F6C" w:rsidRPr="00E20DC6">
        <w:rPr>
          <w:rFonts w:ascii="Arial" w:hAnsi="Arial" w:cs="Arial"/>
          <w:b/>
        </w:rPr>
        <w:t>,</w:t>
      </w:r>
      <w:r w:rsidR="00430B99" w:rsidRPr="00E20DC6">
        <w:rPr>
          <w:rFonts w:ascii="Arial" w:hAnsi="Arial" w:cs="Arial"/>
          <w:b/>
        </w:rPr>
        <w:t xml:space="preserve"> </w:t>
      </w:r>
      <w:r w:rsidR="002C3D3C" w:rsidRPr="00E20DC6">
        <w:rPr>
          <w:rFonts w:ascii="Arial" w:hAnsi="Arial" w:cs="Arial"/>
        </w:rPr>
        <w:t>tiene e</w:t>
      </w:r>
      <w:r w:rsidR="00963234" w:rsidRPr="00E20DC6">
        <w:rPr>
          <w:rFonts w:ascii="Arial" w:hAnsi="Arial" w:cs="Arial"/>
        </w:rPr>
        <w:t xml:space="preserve">stablecido </w:t>
      </w:r>
      <w:r w:rsidR="002C3D3C" w:rsidRPr="00E20DC6">
        <w:rPr>
          <w:rFonts w:ascii="Arial" w:hAnsi="Arial" w:cs="Arial"/>
        </w:rPr>
        <w:t xml:space="preserve">una serie de indicadores cualitativos y cuantitativos, </w:t>
      </w:r>
      <w:r w:rsidR="00963234" w:rsidRPr="00E20DC6">
        <w:rPr>
          <w:rFonts w:ascii="Arial" w:hAnsi="Arial" w:cs="Arial"/>
        </w:rPr>
        <w:t>para supervisar, medir y recopilar con regularidad, información relativa al desempeño de</w:t>
      </w:r>
      <w:r w:rsidR="002C3D3C" w:rsidRPr="00E20DC6">
        <w:rPr>
          <w:rFonts w:ascii="Arial" w:hAnsi="Arial" w:cs="Arial"/>
        </w:rPr>
        <w:t xml:space="preserve">l Sistema de Seguridad y Salud en el Trabajo y determinar así su impacto en el cumplimiento de objetivos y políticas del sistema. </w:t>
      </w:r>
    </w:p>
    <w:p w14:paraId="2543FBCF" w14:textId="77777777" w:rsidR="002C3D3C" w:rsidRPr="00E20DC6" w:rsidRDefault="002C3D3C" w:rsidP="00E20DC6">
      <w:pPr>
        <w:pStyle w:val="Default"/>
        <w:jc w:val="both"/>
        <w:rPr>
          <w:rFonts w:ascii="Arial" w:hAnsi="Arial" w:cs="Arial"/>
        </w:rPr>
      </w:pPr>
    </w:p>
    <w:p w14:paraId="3C1FE940" w14:textId="06A224AB" w:rsidR="00C57308" w:rsidRPr="00E20DC6" w:rsidRDefault="002C3D3C" w:rsidP="00E20DC6">
      <w:pPr>
        <w:spacing w:after="0" w:line="240" w:lineRule="auto"/>
        <w:jc w:val="both"/>
        <w:rPr>
          <w:rFonts w:ascii="Arial" w:hAnsi="Arial" w:cs="Arial"/>
          <w:sz w:val="24"/>
          <w:szCs w:val="24"/>
        </w:rPr>
      </w:pPr>
      <w:r w:rsidRPr="00E20DC6">
        <w:rPr>
          <w:rFonts w:ascii="Arial" w:hAnsi="Arial" w:cs="Arial"/>
          <w:sz w:val="24"/>
          <w:szCs w:val="24"/>
        </w:rPr>
        <w:t xml:space="preserve">Toda la información relativa a cada indicador se encuentra contenida en </w:t>
      </w:r>
      <w:r w:rsidR="0067297C" w:rsidRPr="00E20DC6">
        <w:rPr>
          <w:rFonts w:ascii="Arial" w:hAnsi="Arial" w:cs="Arial"/>
          <w:sz w:val="24"/>
          <w:szCs w:val="24"/>
        </w:rPr>
        <w:t>e</w:t>
      </w:r>
      <w:r w:rsidR="005410FB" w:rsidRPr="00E20DC6">
        <w:rPr>
          <w:rFonts w:ascii="Arial" w:hAnsi="Arial" w:cs="Arial"/>
          <w:sz w:val="24"/>
          <w:szCs w:val="24"/>
        </w:rPr>
        <w:t>l</w:t>
      </w:r>
      <w:r w:rsidR="0067297C" w:rsidRPr="00E20DC6">
        <w:rPr>
          <w:rFonts w:ascii="Arial" w:hAnsi="Arial" w:cs="Arial"/>
          <w:sz w:val="24"/>
          <w:szCs w:val="24"/>
        </w:rPr>
        <w:t xml:space="preserve"> consoli</w:t>
      </w:r>
      <w:r w:rsidR="005410FB" w:rsidRPr="00E20DC6">
        <w:rPr>
          <w:rFonts w:ascii="Arial" w:hAnsi="Arial" w:cs="Arial"/>
          <w:sz w:val="24"/>
          <w:szCs w:val="24"/>
        </w:rPr>
        <w:t xml:space="preserve">dado de indicadores del sistema, donde </w:t>
      </w:r>
      <w:r w:rsidR="005D260B" w:rsidRPr="00E20DC6">
        <w:rPr>
          <w:rFonts w:ascii="Arial" w:hAnsi="Arial" w:cs="Arial"/>
          <w:sz w:val="24"/>
          <w:szCs w:val="24"/>
        </w:rPr>
        <w:t>se contemplan la siguiente información: Nombre del indicador, definición, meta, método de cálculo o verificación, fuente de información, periodicidad del reporte, responsable, resultado mensual, evidencia, interpretación y gráfica.</w:t>
      </w:r>
    </w:p>
    <w:p w14:paraId="2F4406CE" w14:textId="1565594A" w:rsidR="005D260B" w:rsidRDefault="00FF1D53" w:rsidP="00E20DC6">
      <w:pPr>
        <w:spacing w:after="0" w:line="240" w:lineRule="auto"/>
        <w:rPr>
          <w:rFonts w:ascii="Arial" w:hAnsi="Arial" w:cs="Arial"/>
          <w:sz w:val="24"/>
          <w:szCs w:val="24"/>
        </w:rPr>
      </w:pPr>
      <w:r w:rsidRPr="00E20DC6">
        <w:rPr>
          <w:rFonts w:ascii="Arial" w:hAnsi="Arial" w:cs="Arial"/>
          <w:noProof/>
          <w:lang w:eastAsia="es-CO"/>
        </w:rPr>
        <w:lastRenderedPageBreak/>
        <w:drawing>
          <wp:anchor distT="0" distB="0" distL="114300" distR="114300" simplePos="0" relativeHeight="251666432" behindDoc="0" locked="0" layoutInCell="1" allowOverlap="1" wp14:anchorId="5E1565D4" wp14:editId="46CCAB32">
            <wp:simplePos x="0" y="0"/>
            <wp:positionH relativeFrom="column">
              <wp:posOffset>501650</wp:posOffset>
            </wp:positionH>
            <wp:positionV relativeFrom="paragraph">
              <wp:posOffset>177800</wp:posOffset>
            </wp:positionV>
            <wp:extent cx="5152390" cy="4516120"/>
            <wp:effectExtent l="76200" t="76200" r="124460" b="0"/>
            <wp:wrapThrough wrapText="bothSides">
              <wp:wrapPolygon edited="0">
                <wp:start x="-240" y="-364"/>
                <wp:lineTo x="-319" y="5193"/>
                <wp:lineTo x="0" y="5649"/>
                <wp:lineTo x="-319" y="5649"/>
                <wp:lineTo x="-319" y="16492"/>
                <wp:lineTo x="2556" y="20136"/>
                <wp:lineTo x="3115" y="20136"/>
                <wp:lineTo x="5431" y="17312"/>
                <wp:lineTo x="12219" y="17312"/>
                <wp:lineTo x="21962" y="16492"/>
                <wp:lineTo x="22042" y="-91"/>
                <wp:lineTo x="80" y="-364"/>
                <wp:lineTo x="-240" y="-364"/>
              </wp:wrapPolygon>
            </wp:wrapThrough>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p>
    <w:p w14:paraId="03B5EB2C" w14:textId="3BBBA728" w:rsidR="00FB69AA" w:rsidRPr="00E20DC6" w:rsidRDefault="00FB69AA" w:rsidP="00E20DC6">
      <w:pPr>
        <w:spacing w:after="0" w:line="240" w:lineRule="auto"/>
        <w:rPr>
          <w:rFonts w:ascii="Arial" w:hAnsi="Arial" w:cs="Arial"/>
          <w:sz w:val="24"/>
          <w:szCs w:val="24"/>
        </w:rPr>
      </w:pPr>
    </w:p>
    <w:p w14:paraId="34BD6036" w14:textId="77777777" w:rsidR="00FF1D53" w:rsidRDefault="00FF1D53" w:rsidP="00E20DC6">
      <w:pPr>
        <w:pStyle w:val="Default"/>
        <w:jc w:val="both"/>
        <w:rPr>
          <w:rFonts w:ascii="Arial" w:hAnsi="Arial" w:cs="Arial"/>
        </w:rPr>
      </w:pPr>
    </w:p>
    <w:p w14:paraId="6020D979" w14:textId="77777777" w:rsidR="00FF1D53" w:rsidRDefault="00FF1D53" w:rsidP="00E20DC6">
      <w:pPr>
        <w:pStyle w:val="Default"/>
        <w:jc w:val="both"/>
        <w:rPr>
          <w:rFonts w:ascii="Arial" w:hAnsi="Arial" w:cs="Arial"/>
        </w:rPr>
      </w:pPr>
    </w:p>
    <w:p w14:paraId="6743D956" w14:textId="77777777" w:rsidR="00FF1D53" w:rsidRDefault="00FF1D53" w:rsidP="00E20DC6">
      <w:pPr>
        <w:pStyle w:val="Default"/>
        <w:jc w:val="both"/>
        <w:rPr>
          <w:rFonts w:ascii="Arial" w:hAnsi="Arial" w:cs="Arial"/>
        </w:rPr>
      </w:pPr>
    </w:p>
    <w:p w14:paraId="30F5A50A" w14:textId="77777777" w:rsidR="00FF1D53" w:rsidRDefault="00FF1D53" w:rsidP="00E20DC6">
      <w:pPr>
        <w:pStyle w:val="Default"/>
        <w:jc w:val="both"/>
        <w:rPr>
          <w:rFonts w:ascii="Arial" w:hAnsi="Arial" w:cs="Arial"/>
        </w:rPr>
      </w:pPr>
    </w:p>
    <w:p w14:paraId="5AC94094" w14:textId="77777777" w:rsidR="00FF1D53" w:rsidRDefault="00FF1D53" w:rsidP="00E20DC6">
      <w:pPr>
        <w:pStyle w:val="Default"/>
        <w:jc w:val="both"/>
        <w:rPr>
          <w:rFonts w:ascii="Arial" w:hAnsi="Arial" w:cs="Arial"/>
        </w:rPr>
      </w:pPr>
    </w:p>
    <w:p w14:paraId="75BF66B2" w14:textId="77777777" w:rsidR="00FF1D53" w:rsidRDefault="00FF1D53" w:rsidP="00E20DC6">
      <w:pPr>
        <w:pStyle w:val="Default"/>
        <w:jc w:val="both"/>
        <w:rPr>
          <w:rFonts w:ascii="Arial" w:hAnsi="Arial" w:cs="Arial"/>
        </w:rPr>
      </w:pPr>
    </w:p>
    <w:p w14:paraId="4AD3C14F" w14:textId="77777777" w:rsidR="00FF1D53" w:rsidRDefault="00FF1D53" w:rsidP="00E20DC6">
      <w:pPr>
        <w:pStyle w:val="Default"/>
        <w:jc w:val="both"/>
        <w:rPr>
          <w:rFonts w:ascii="Arial" w:hAnsi="Arial" w:cs="Arial"/>
        </w:rPr>
      </w:pPr>
    </w:p>
    <w:p w14:paraId="38ABDD46" w14:textId="77777777" w:rsidR="00FF1D53" w:rsidRDefault="00FF1D53" w:rsidP="00E20DC6">
      <w:pPr>
        <w:pStyle w:val="Default"/>
        <w:jc w:val="both"/>
        <w:rPr>
          <w:rFonts w:ascii="Arial" w:hAnsi="Arial" w:cs="Arial"/>
        </w:rPr>
      </w:pPr>
    </w:p>
    <w:p w14:paraId="34549DA6" w14:textId="77777777" w:rsidR="00FF1D53" w:rsidRDefault="00FF1D53" w:rsidP="00E20DC6">
      <w:pPr>
        <w:pStyle w:val="Default"/>
        <w:jc w:val="both"/>
        <w:rPr>
          <w:rFonts w:ascii="Arial" w:hAnsi="Arial" w:cs="Arial"/>
        </w:rPr>
      </w:pPr>
    </w:p>
    <w:p w14:paraId="2D30AD44" w14:textId="77777777" w:rsidR="00FF1D53" w:rsidRDefault="00FF1D53" w:rsidP="00E20DC6">
      <w:pPr>
        <w:pStyle w:val="Default"/>
        <w:jc w:val="both"/>
        <w:rPr>
          <w:rFonts w:ascii="Arial" w:hAnsi="Arial" w:cs="Arial"/>
        </w:rPr>
      </w:pPr>
    </w:p>
    <w:p w14:paraId="3F73D9E0" w14:textId="77777777" w:rsidR="00FF1D53" w:rsidRDefault="00FF1D53" w:rsidP="00E20DC6">
      <w:pPr>
        <w:pStyle w:val="Default"/>
        <w:jc w:val="both"/>
        <w:rPr>
          <w:rFonts w:ascii="Arial" w:hAnsi="Arial" w:cs="Arial"/>
        </w:rPr>
      </w:pPr>
    </w:p>
    <w:p w14:paraId="5A7A4DDA" w14:textId="77777777" w:rsidR="00FF1D53" w:rsidRDefault="00FF1D53" w:rsidP="00E20DC6">
      <w:pPr>
        <w:pStyle w:val="Default"/>
        <w:jc w:val="both"/>
        <w:rPr>
          <w:rFonts w:ascii="Arial" w:hAnsi="Arial" w:cs="Arial"/>
        </w:rPr>
      </w:pPr>
    </w:p>
    <w:p w14:paraId="2109781E" w14:textId="77777777" w:rsidR="00FF1D53" w:rsidRDefault="00FF1D53" w:rsidP="00E20DC6">
      <w:pPr>
        <w:pStyle w:val="Default"/>
        <w:jc w:val="both"/>
        <w:rPr>
          <w:rFonts w:ascii="Arial" w:hAnsi="Arial" w:cs="Arial"/>
        </w:rPr>
      </w:pPr>
    </w:p>
    <w:p w14:paraId="0351DB2A" w14:textId="77777777" w:rsidR="00FF1D53" w:rsidRDefault="00FF1D53" w:rsidP="00E20DC6">
      <w:pPr>
        <w:pStyle w:val="Default"/>
        <w:jc w:val="both"/>
        <w:rPr>
          <w:rFonts w:ascii="Arial" w:hAnsi="Arial" w:cs="Arial"/>
        </w:rPr>
      </w:pPr>
    </w:p>
    <w:p w14:paraId="76517993" w14:textId="77777777" w:rsidR="00FF1D53" w:rsidRDefault="00FF1D53" w:rsidP="00E20DC6">
      <w:pPr>
        <w:pStyle w:val="Default"/>
        <w:jc w:val="both"/>
        <w:rPr>
          <w:rFonts w:ascii="Arial" w:hAnsi="Arial" w:cs="Arial"/>
        </w:rPr>
      </w:pPr>
    </w:p>
    <w:p w14:paraId="2EB1F9C3" w14:textId="77777777" w:rsidR="00FF1D53" w:rsidRDefault="00FF1D53" w:rsidP="00E20DC6">
      <w:pPr>
        <w:pStyle w:val="Default"/>
        <w:jc w:val="both"/>
        <w:rPr>
          <w:rFonts w:ascii="Arial" w:hAnsi="Arial" w:cs="Arial"/>
        </w:rPr>
      </w:pPr>
    </w:p>
    <w:p w14:paraId="7CC773E5" w14:textId="77777777" w:rsidR="00FF1D53" w:rsidRDefault="00FF1D53" w:rsidP="00E20DC6">
      <w:pPr>
        <w:pStyle w:val="Default"/>
        <w:jc w:val="both"/>
        <w:rPr>
          <w:rFonts w:ascii="Arial" w:hAnsi="Arial" w:cs="Arial"/>
        </w:rPr>
      </w:pPr>
    </w:p>
    <w:p w14:paraId="0AB61207" w14:textId="77777777" w:rsidR="00FF1D53" w:rsidRDefault="00FF1D53" w:rsidP="00E20DC6">
      <w:pPr>
        <w:pStyle w:val="Default"/>
        <w:jc w:val="both"/>
        <w:rPr>
          <w:rFonts w:ascii="Arial" w:hAnsi="Arial" w:cs="Arial"/>
        </w:rPr>
      </w:pPr>
    </w:p>
    <w:p w14:paraId="05DE5782" w14:textId="77777777" w:rsidR="00FF1D53" w:rsidRDefault="00FF1D53" w:rsidP="00E20DC6">
      <w:pPr>
        <w:pStyle w:val="Default"/>
        <w:jc w:val="both"/>
        <w:rPr>
          <w:rFonts w:ascii="Arial" w:hAnsi="Arial" w:cs="Arial"/>
        </w:rPr>
      </w:pPr>
    </w:p>
    <w:p w14:paraId="3DCFDC36" w14:textId="77777777" w:rsidR="00FF1D53" w:rsidRDefault="00FF1D53" w:rsidP="00E20DC6">
      <w:pPr>
        <w:pStyle w:val="Default"/>
        <w:jc w:val="both"/>
        <w:rPr>
          <w:rFonts w:ascii="Arial" w:hAnsi="Arial" w:cs="Arial"/>
        </w:rPr>
      </w:pPr>
    </w:p>
    <w:p w14:paraId="6A3FD01E" w14:textId="77777777" w:rsidR="00FF1D53" w:rsidRDefault="00FF1D53" w:rsidP="00E20DC6">
      <w:pPr>
        <w:pStyle w:val="Default"/>
        <w:jc w:val="both"/>
        <w:rPr>
          <w:rFonts w:ascii="Arial" w:hAnsi="Arial" w:cs="Arial"/>
        </w:rPr>
      </w:pPr>
    </w:p>
    <w:p w14:paraId="2D1FFA32" w14:textId="77777777" w:rsidR="00FF1D53" w:rsidRDefault="00FF1D53" w:rsidP="00E20DC6">
      <w:pPr>
        <w:pStyle w:val="Default"/>
        <w:jc w:val="both"/>
        <w:rPr>
          <w:rFonts w:ascii="Arial" w:hAnsi="Arial" w:cs="Arial"/>
        </w:rPr>
      </w:pPr>
    </w:p>
    <w:p w14:paraId="3ECE2E33" w14:textId="77777777" w:rsidR="00FF1D53" w:rsidRDefault="00FF1D53" w:rsidP="00E20DC6">
      <w:pPr>
        <w:pStyle w:val="Default"/>
        <w:jc w:val="both"/>
        <w:rPr>
          <w:rFonts w:ascii="Arial" w:hAnsi="Arial" w:cs="Arial"/>
        </w:rPr>
      </w:pPr>
    </w:p>
    <w:p w14:paraId="06CF32CC" w14:textId="77777777" w:rsidR="00FF1D53" w:rsidRDefault="00FF1D53" w:rsidP="00E20DC6">
      <w:pPr>
        <w:pStyle w:val="Default"/>
        <w:jc w:val="both"/>
        <w:rPr>
          <w:rFonts w:ascii="Arial" w:hAnsi="Arial" w:cs="Arial"/>
        </w:rPr>
      </w:pPr>
    </w:p>
    <w:p w14:paraId="5FC5DC68" w14:textId="23565915" w:rsidR="00D93698" w:rsidRPr="00E20DC6" w:rsidRDefault="00D93698" w:rsidP="00E20DC6">
      <w:pPr>
        <w:pStyle w:val="Default"/>
        <w:jc w:val="both"/>
        <w:rPr>
          <w:rFonts w:ascii="Arial" w:hAnsi="Arial" w:cs="Arial"/>
        </w:rPr>
      </w:pPr>
      <w:r w:rsidRPr="00E20DC6">
        <w:rPr>
          <w:rFonts w:ascii="Arial" w:hAnsi="Arial" w:cs="Arial"/>
        </w:rPr>
        <w:t xml:space="preserve">De igual forma, se realizará una validación permanente de los diferentes procesos que intervienen en el sistema de gestión, de forma tal que la información obtenida sirva de insumo para la toma de decisiones y para la </w:t>
      </w:r>
      <w:r w:rsidR="00EB4CDB" w:rsidRPr="00E20DC6">
        <w:rPr>
          <w:rFonts w:ascii="Arial" w:hAnsi="Arial" w:cs="Arial"/>
        </w:rPr>
        <w:t>definición</w:t>
      </w:r>
      <w:r w:rsidRPr="00E20DC6">
        <w:rPr>
          <w:rFonts w:ascii="Arial" w:hAnsi="Arial" w:cs="Arial"/>
        </w:rPr>
        <w:t xml:space="preserve"> de los planes de mejoramiento que se estimen </w:t>
      </w:r>
      <w:r w:rsidR="00EB4CDB" w:rsidRPr="00E20DC6">
        <w:rPr>
          <w:rFonts w:ascii="Arial" w:hAnsi="Arial" w:cs="Arial"/>
        </w:rPr>
        <w:t>pertinentes</w:t>
      </w:r>
      <w:r w:rsidRPr="00E20DC6">
        <w:rPr>
          <w:rFonts w:ascii="Arial" w:hAnsi="Arial" w:cs="Arial"/>
        </w:rPr>
        <w:t xml:space="preserve">. </w:t>
      </w:r>
    </w:p>
    <w:p w14:paraId="44A57E3D" w14:textId="77777777" w:rsidR="00D93698" w:rsidRPr="00E20DC6" w:rsidRDefault="00D93698" w:rsidP="00E20DC6">
      <w:pPr>
        <w:pStyle w:val="Default"/>
        <w:jc w:val="both"/>
        <w:rPr>
          <w:rFonts w:ascii="Arial" w:hAnsi="Arial" w:cs="Arial"/>
        </w:rPr>
      </w:pPr>
    </w:p>
    <w:p w14:paraId="1BE8B8B0" w14:textId="77777777" w:rsidR="0030173D" w:rsidRPr="00E20DC6" w:rsidRDefault="0030173D" w:rsidP="00E20DC6">
      <w:pPr>
        <w:pStyle w:val="Ttulo2"/>
        <w:numPr>
          <w:ilvl w:val="2"/>
          <w:numId w:val="7"/>
        </w:numPr>
        <w:spacing w:before="0" w:line="240" w:lineRule="auto"/>
        <w:rPr>
          <w:rFonts w:ascii="Arial" w:hAnsi="Arial" w:cs="Arial"/>
          <w:color w:val="auto"/>
          <w:sz w:val="24"/>
          <w:szCs w:val="24"/>
        </w:rPr>
      </w:pPr>
      <w:bookmarkStart w:id="63" w:name="_Toc474760114"/>
      <w:r w:rsidRPr="00E20DC6">
        <w:rPr>
          <w:rFonts w:ascii="Arial" w:hAnsi="Arial" w:cs="Arial"/>
          <w:color w:val="auto"/>
          <w:sz w:val="24"/>
          <w:szCs w:val="24"/>
        </w:rPr>
        <w:t>EVALUACIÓN DE CUMPLIMIENTO</w:t>
      </w:r>
      <w:bookmarkEnd w:id="63"/>
    </w:p>
    <w:p w14:paraId="4A01F933" w14:textId="77777777" w:rsidR="00963234" w:rsidRPr="00E20DC6" w:rsidRDefault="00963234" w:rsidP="00E20DC6">
      <w:pPr>
        <w:pStyle w:val="Default"/>
        <w:rPr>
          <w:rFonts w:ascii="Arial" w:hAnsi="Arial" w:cs="Arial"/>
        </w:rPr>
      </w:pPr>
    </w:p>
    <w:p w14:paraId="48C1FB62" w14:textId="77777777" w:rsidR="006830D3" w:rsidRPr="00E20DC6" w:rsidRDefault="00531A1B" w:rsidP="00E20DC6">
      <w:pPr>
        <w:pStyle w:val="Default"/>
        <w:jc w:val="both"/>
        <w:rPr>
          <w:rFonts w:ascii="Arial" w:hAnsi="Arial" w:cs="Arial"/>
        </w:rPr>
      </w:pPr>
      <w:r w:rsidRPr="00E20DC6">
        <w:rPr>
          <w:rFonts w:ascii="Arial" w:hAnsi="Arial" w:cs="Arial"/>
        </w:rPr>
        <w:t>De acuerdo con el procedimiento de Identificación y acceso a requisitos legales SC01-P04, la oficina de Control Interno verificará el cump</w:t>
      </w:r>
      <w:r w:rsidR="00EB4CDB" w:rsidRPr="00E20DC6">
        <w:rPr>
          <w:rFonts w:ascii="Arial" w:hAnsi="Arial" w:cs="Arial"/>
        </w:rPr>
        <w:t>li</w:t>
      </w:r>
      <w:r w:rsidRPr="00E20DC6">
        <w:rPr>
          <w:rFonts w:ascii="Arial" w:hAnsi="Arial" w:cs="Arial"/>
        </w:rPr>
        <w:t xml:space="preserve">miento  de políticas, normas, procedimientos, planes, programas, proyectos y metas de la SIC. </w:t>
      </w:r>
    </w:p>
    <w:p w14:paraId="54D5C0FB" w14:textId="77777777" w:rsidR="006830D3" w:rsidRPr="00E20DC6" w:rsidRDefault="006830D3" w:rsidP="00E20DC6">
      <w:pPr>
        <w:pStyle w:val="Default"/>
        <w:jc w:val="both"/>
        <w:rPr>
          <w:rFonts w:ascii="Arial" w:hAnsi="Arial" w:cs="Arial"/>
        </w:rPr>
      </w:pPr>
    </w:p>
    <w:p w14:paraId="275949FB" w14:textId="77777777" w:rsidR="0030173D" w:rsidRPr="00E20DC6" w:rsidRDefault="00531A1B" w:rsidP="00E20DC6">
      <w:pPr>
        <w:pStyle w:val="Default"/>
        <w:jc w:val="both"/>
        <w:rPr>
          <w:rFonts w:ascii="Arial" w:hAnsi="Arial" w:cs="Arial"/>
        </w:rPr>
      </w:pPr>
      <w:r w:rsidRPr="00E20DC6">
        <w:rPr>
          <w:rFonts w:ascii="Arial" w:hAnsi="Arial" w:cs="Arial"/>
        </w:rPr>
        <w:t>En cuanto al cumplimiento de requisitos legales</w:t>
      </w:r>
      <w:r w:rsidR="006830D3" w:rsidRPr="00E20DC6">
        <w:rPr>
          <w:rFonts w:ascii="Arial" w:hAnsi="Arial" w:cs="Arial"/>
        </w:rPr>
        <w:t xml:space="preserve"> de Seguridad y Salud en el Trabajo</w:t>
      </w:r>
      <w:r w:rsidRPr="00E20DC6">
        <w:rPr>
          <w:rFonts w:ascii="Arial" w:hAnsi="Arial" w:cs="Arial"/>
        </w:rPr>
        <w:t>, l</w:t>
      </w:r>
      <w:r w:rsidR="0030173D" w:rsidRPr="00E20DC6">
        <w:rPr>
          <w:rFonts w:ascii="Arial" w:hAnsi="Arial" w:cs="Arial"/>
        </w:rPr>
        <w:t xml:space="preserve">a </w:t>
      </w:r>
      <w:r w:rsidRPr="00E20DC6">
        <w:rPr>
          <w:rFonts w:ascii="Arial" w:hAnsi="Arial" w:cs="Arial"/>
        </w:rPr>
        <w:t>SIC</w:t>
      </w:r>
      <w:r w:rsidR="0030173D" w:rsidRPr="00E20DC6">
        <w:rPr>
          <w:rFonts w:ascii="Arial" w:hAnsi="Arial" w:cs="Arial"/>
        </w:rPr>
        <w:t xml:space="preserve"> realizar</w:t>
      </w:r>
      <w:r w:rsidR="006830D3" w:rsidRPr="00E20DC6">
        <w:rPr>
          <w:rFonts w:ascii="Arial" w:hAnsi="Arial" w:cs="Arial"/>
        </w:rPr>
        <w:t xml:space="preserve">á la </w:t>
      </w:r>
      <w:r w:rsidR="0030173D" w:rsidRPr="00E20DC6">
        <w:rPr>
          <w:rFonts w:ascii="Arial" w:hAnsi="Arial" w:cs="Arial"/>
        </w:rPr>
        <w:t xml:space="preserve">evaluación </w:t>
      </w:r>
      <w:r w:rsidR="006830D3" w:rsidRPr="00E20DC6">
        <w:rPr>
          <w:rFonts w:ascii="Arial" w:hAnsi="Arial" w:cs="Arial"/>
        </w:rPr>
        <w:t xml:space="preserve">a través de un asesor externo competente. Lo resultados de esta evaluación se registraran en la matriz de requisitos legales y se </w:t>
      </w:r>
      <w:r w:rsidR="006830D3" w:rsidRPr="00E20DC6">
        <w:rPr>
          <w:rFonts w:ascii="Arial" w:hAnsi="Arial" w:cs="Arial"/>
        </w:rPr>
        <w:lastRenderedPageBreak/>
        <w:t>definirán de acuerdo a los hallazgos las recom</w:t>
      </w:r>
      <w:r w:rsidR="0030173D" w:rsidRPr="00E20DC6">
        <w:rPr>
          <w:rFonts w:ascii="Arial" w:hAnsi="Arial" w:cs="Arial"/>
        </w:rPr>
        <w:t xml:space="preserve">endaciones de mejora a implementar para prevenir el incumplimiento de </w:t>
      </w:r>
      <w:r w:rsidR="006830D3" w:rsidRPr="00E20DC6">
        <w:rPr>
          <w:rFonts w:ascii="Arial" w:hAnsi="Arial" w:cs="Arial"/>
        </w:rPr>
        <w:t xml:space="preserve">la normatividad vigente. </w:t>
      </w:r>
    </w:p>
    <w:p w14:paraId="2777F222" w14:textId="77777777" w:rsidR="006830D3" w:rsidRPr="00E20DC6" w:rsidRDefault="006830D3" w:rsidP="00E20DC6">
      <w:pPr>
        <w:pStyle w:val="Default"/>
        <w:jc w:val="both"/>
        <w:rPr>
          <w:rFonts w:ascii="Arial" w:hAnsi="Arial" w:cs="Arial"/>
        </w:rPr>
      </w:pPr>
    </w:p>
    <w:p w14:paraId="3F90D4EC" w14:textId="77777777" w:rsidR="0030173D" w:rsidRPr="00E20DC6" w:rsidRDefault="0030173D" w:rsidP="00E20DC6">
      <w:pPr>
        <w:pStyle w:val="Default"/>
        <w:jc w:val="both"/>
        <w:rPr>
          <w:rFonts w:ascii="Arial" w:hAnsi="Arial" w:cs="Arial"/>
        </w:rPr>
      </w:pPr>
      <w:r w:rsidRPr="00E20DC6">
        <w:rPr>
          <w:rFonts w:ascii="Arial" w:hAnsi="Arial" w:cs="Arial"/>
        </w:rPr>
        <w:t>De encontrarse no conformidades como resultado de la evaluación de cumplimiento legal se incluirán las acciones correspondientes en la matriz junto con la fecha de ejecución, y se verificará el cierre en la siguiente evaluación de requisitos legales.</w:t>
      </w:r>
    </w:p>
    <w:p w14:paraId="32454205" w14:textId="77777777" w:rsidR="0030173D" w:rsidRPr="00E20DC6" w:rsidRDefault="0030173D" w:rsidP="00E20DC6">
      <w:pPr>
        <w:pStyle w:val="Default"/>
        <w:jc w:val="both"/>
        <w:rPr>
          <w:rFonts w:ascii="Arial" w:hAnsi="Arial" w:cs="Arial"/>
        </w:rPr>
      </w:pPr>
    </w:p>
    <w:p w14:paraId="26027CF4" w14:textId="77777777" w:rsidR="0030173D" w:rsidRPr="00E20DC6" w:rsidRDefault="0030173D" w:rsidP="00E20DC6">
      <w:pPr>
        <w:pStyle w:val="Default"/>
        <w:jc w:val="both"/>
        <w:rPr>
          <w:rFonts w:ascii="Arial" w:hAnsi="Arial" w:cs="Arial"/>
        </w:rPr>
      </w:pPr>
      <w:r w:rsidRPr="00E20DC6">
        <w:rPr>
          <w:rFonts w:ascii="Arial" w:hAnsi="Arial" w:cs="Arial"/>
        </w:rPr>
        <w:t>De igual manera para los requisitos reglamentarios se verificará anualmente registrando en la matriz su nivel de cumplimiento.</w:t>
      </w:r>
    </w:p>
    <w:p w14:paraId="48806CE3" w14:textId="77777777" w:rsidR="0030173D" w:rsidRPr="00E20DC6" w:rsidRDefault="0030173D" w:rsidP="00E20DC6">
      <w:pPr>
        <w:pStyle w:val="Default"/>
        <w:jc w:val="both"/>
        <w:rPr>
          <w:rFonts w:ascii="Arial" w:hAnsi="Arial" w:cs="Arial"/>
        </w:rPr>
      </w:pPr>
    </w:p>
    <w:p w14:paraId="43BA7071" w14:textId="77777777" w:rsidR="00963234" w:rsidRPr="00E20DC6" w:rsidRDefault="00963234" w:rsidP="00E20DC6">
      <w:pPr>
        <w:pStyle w:val="Ttulo2"/>
        <w:numPr>
          <w:ilvl w:val="2"/>
          <w:numId w:val="7"/>
        </w:numPr>
        <w:spacing w:before="0" w:line="240" w:lineRule="auto"/>
        <w:jc w:val="both"/>
        <w:rPr>
          <w:rFonts w:ascii="Arial" w:hAnsi="Arial" w:cs="Arial"/>
          <w:color w:val="auto"/>
          <w:sz w:val="24"/>
          <w:szCs w:val="24"/>
        </w:rPr>
      </w:pPr>
      <w:bookmarkStart w:id="64" w:name="_Toc343247150"/>
      <w:bookmarkStart w:id="65" w:name="_Toc474760115"/>
      <w:r w:rsidRPr="00E20DC6">
        <w:rPr>
          <w:rFonts w:ascii="Arial" w:hAnsi="Arial" w:cs="Arial"/>
          <w:color w:val="auto"/>
          <w:sz w:val="24"/>
          <w:szCs w:val="24"/>
        </w:rPr>
        <w:t>INVESTIGACIÓN DE INCIDENTES, ACCIDENTES Y ENFERMEDADES RELACIONADAS CON EL TRABAJO</w:t>
      </w:r>
      <w:bookmarkEnd w:id="64"/>
      <w:bookmarkEnd w:id="65"/>
    </w:p>
    <w:p w14:paraId="62788A0D" w14:textId="77777777" w:rsidR="00963234" w:rsidRPr="00E20DC6" w:rsidRDefault="00963234" w:rsidP="00E20DC6">
      <w:pPr>
        <w:tabs>
          <w:tab w:val="left" w:pos="851"/>
        </w:tabs>
        <w:autoSpaceDE w:val="0"/>
        <w:autoSpaceDN w:val="0"/>
        <w:adjustRightInd w:val="0"/>
        <w:spacing w:after="0" w:line="240" w:lineRule="auto"/>
        <w:rPr>
          <w:rFonts w:ascii="Arial" w:hAnsi="Arial" w:cs="Arial"/>
          <w:b/>
          <w:sz w:val="24"/>
          <w:szCs w:val="24"/>
          <w:lang w:eastAsia="es-CO"/>
        </w:rPr>
      </w:pPr>
    </w:p>
    <w:p w14:paraId="6636FD25" w14:textId="6AB9327E" w:rsidR="00157CE3" w:rsidRPr="00E20DC6" w:rsidRDefault="00DF2940" w:rsidP="00E20DC6">
      <w:pPr>
        <w:tabs>
          <w:tab w:val="left" w:pos="851"/>
        </w:tabs>
        <w:autoSpaceDE w:val="0"/>
        <w:autoSpaceDN w:val="0"/>
        <w:adjustRightInd w:val="0"/>
        <w:spacing w:after="0" w:line="240" w:lineRule="auto"/>
        <w:jc w:val="both"/>
        <w:rPr>
          <w:rFonts w:ascii="Arial" w:hAnsi="Arial" w:cs="Arial"/>
          <w:sz w:val="24"/>
          <w:szCs w:val="24"/>
          <w:lang w:eastAsia="es-CO"/>
        </w:rPr>
      </w:pPr>
      <w:r w:rsidRPr="00E20DC6">
        <w:rPr>
          <w:rFonts w:ascii="Arial" w:hAnsi="Arial" w:cs="Arial"/>
          <w:sz w:val="24"/>
          <w:szCs w:val="24"/>
          <w:lang w:val="es-ES" w:eastAsia="es-CO"/>
        </w:rPr>
        <w:t>Se cuenta con una metodología alineada con los parámetros legales y de fácil compresión que permite la identificación de las posibles causas que generan incidentes y accidentes de trabajo</w:t>
      </w:r>
      <w:r w:rsidR="00EC71EE" w:rsidRPr="00E20DC6">
        <w:rPr>
          <w:rFonts w:ascii="Arial" w:hAnsi="Arial" w:cs="Arial"/>
          <w:sz w:val="24"/>
          <w:szCs w:val="24"/>
          <w:lang w:val="es-ES" w:eastAsia="es-CO"/>
        </w:rPr>
        <w:t xml:space="preserve"> y enfermedades laborales</w:t>
      </w:r>
      <w:r w:rsidRPr="00E20DC6">
        <w:rPr>
          <w:rFonts w:ascii="Arial" w:hAnsi="Arial" w:cs="Arial"/>
          <w:sz w:val="24"/>
          <w:szCs w:val="24"/>
          <w:lang w:val="es-ES" w:eastAsia="es-CO"/>
        </w:rPr>
        <w:t xml:space="preserve">, lo que a su vez permite definir los planes de </w:t>
      </w:r>
      <w:r w:rsidR="006D7D94">
        <w:rPr>
          <w:rFonts w:ascii="Arial" w:hAnsi="Arial" w:cs="Arial"/>
          <w:sz w:val="24"/>
          <w:szCs w:val="24"/>
          <w:lang w:val="es-ES" w:eastAsia="es-CO"/>
        </w:rPr>
        <w:t>mejoramiento</w:t>
      </w:r>
      <w:r w:rsidRPr="00E20DC6">
        <w:rPr>
          <w:rFonts w:ascii="Arial" w:hAnsi="Arial" w:cs="Arial"/>
          <w:sz w:val="24"/>
          <w:szCs w:val="24"/>
          <w:lang w:val="es-ES" w:eastAsia="es-CO"/>
        </w:rPr>
        <w:t xml:space="preserve"> pertinentes y así evitar la repetición del mismo evento o similares</w:t>
      </w:r>
      <w:r w:rsidR="003C5AFD" w:rsidRPr="00E20DC6">
        <w:rPr>
          <w:rFonts w:ascii="Arial" w:hAnsi="Arial" w:cs="Arial"/>
          <w:sz w:val="24"/>
          <w:szCs w:val="24"/>
          <w:lang w:val="es-ES" w:eastAsia="es-CO"/>
        </w:rPr>
        <w:t>.</w:t>
      </w:r>
    </w:p>
    <w:p w14:paraId="669A72EB" w14:textId="77777777" w:rsidR="00E92B29" w:rsidRPr="00E20DC6" w:rsidRDefault="00E92B29" w:rsidP="00E20DC6">
      <w:pPr>
        <w:tabs>
          <w:tab w:val="left" w:pos="851"/>
        </w:tabs>
        <w:autoSpaceDE w:val="0"/>
        <w:autoSpaceDN w:val="0"/>
        <w:adjustRightInd w:val="0"/>
        <w:spacing w:after="0" w:line="240" w:lineRule="auto"/>
        <w:rPr>
          <w:rFonts w:ascii="Arial" w:hAnsi="Arial" w:cs="Arial"/>
          <w:b/>
          <w:sz w:val="24"/>
          <w:szCs w:val="24"/>
          <w:lang w:eastAsia="es-CO"/>
        </w:rPr>
      </w:pPr>
    </w:p>
    <w:p w14:paraId="4E379296" w14:textId="77777777" w:rsidR="00E92B29" w:rsidRPr="00E20DC6" w:rsidRDefault="00E92B29" w:rsidP="00E20DC6">
      <w:pPr>
        <w:pStyle w:val="Default"/>
        <w:ind w:right="474"/>
        <w:jc w:val="both"/>
        <w:rPr>
          <w:rFonts w:ascii="Arial" w:hAnsi="Arial" w:cs="Arial"/>
        </w:rPr>
      </w:pPr>
      <w:r w:rsidRPr="00E20DC6">
        <w:rPr>
          <w:rFonts w:ascii="Arial" w:hAnsi="Arial" w:cs="Arial"/>
          <w:noProof/>
        </w:rPr>
        <w:drawing>
          <wp:inline distT="0" distB="0" distL="0" distR="0" wp14:anchorId="06726391" wp14:editId="6F84E028">
            <wp:extent cx="5667375" cy="3037398"/>
            <wp:effectExtent l="38100" t="57150" r="47625" b="4889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44FF6FF0" w14:textId="77777777" w:rsidR="00E92B29" w:rsidRPr="00E20DC6" w:rsidRDefault="00E92B29" w:rsidP="00E20DC6">
      <w:pPr>
        <w:pStyle w:val="Default"/>
        <w:jc w:val="both"/>
        <w:rPr>
          <w:rFonts w:ascii="Arial" w:hAnsi="Arial" w:cs="Arial"/>
        </w:rPr>
      </w:pPr>
    </w:p>
    <w:p w14:paraId="500892EB" w14:textId="77777777" w:rsidR="00963234" w:rsidRPr="00E20DC6" w:rsidRDefault="00963234" w:rsidP="00E20DC6">
      <w:pPr>
        <w:pStyle w:val="Default"/>
        <w:jc w:val="both"/>
        <w:rPr>
          <w:rFonts w:ascii="Arial" w:hAnsi="Arial" w:cs="Arial"/>
        </w:rPr>
      </w:pPr>
      <w:r w:rsidRPr="00E20DC6">
        <w:rPr>
          <w:rFonts w:ascii="Arial" w:hAnsi="Arial" w:cs="Arial"/>
        </w:rPr>
        <w:t xml:space="preserve">Los informes y las conclusiones de investigaciones desarrolladas por organismos externos como autoridades de inspección, vigilancia y control o por parte de Administradoras de Riesgos </w:t>
      </w:r>
      <w:r w:rsidR="000E2926" w:rsidRPr="00E20DC6">
        <w:rPr>
          <w:rFonts w:ascii="Arial" w:hAnsi="Arial" w:cs="Arial"/>
        </w:rPr>
        <w:t>L</w:t>
      </w:r>
      <w:r w:rsidRPr="00E20DC6">
        <w:rPr>
          <w:rFonts w:ascii="Arial" w:hAnsi="Arial" w:cs="Arial"/>
        </w:rPr>
        <w:t xml:space="preserve">aborales, también serán considerados como fuente </w:t>
      </w:r>
      <w:r w:rsidR="00EC71EE" w:rsidRPr="00E20DC6">
        <w:rPr>
          <w:rFonts w:ascii="Arial" w:hAnsi="Arial" w:cs="Arial"/>
        </w:rPr>
        <w:lastRenderedPageBreak/>
        <w:t xml:space="preserve">para los planes de mejoramiento </w:t>
      </w:r>
      <w:r w:rsidRPr="00E20DC6">
        <w:rPr>
          <w:rFonts w:ascii="Arial" w:hAnsi="Arial" w:cs="Arial"/>
        </w:rPr>
        <w:t>en materia de SST, respetando los requisitos de confidencialidad que apliquen de acuerdo con la legislación vigente.</w:t>
      </w:r>
    </w:p>
    <w:p w14:paraId="6FB220DB" w14:textId="77777777" w:rsidR="000912AC" w:rsidRPr="00E20DC6" w:rsidRDefault="000912AC" w:rsidP="00E20DC6">
      <w:pPr>
        <w:pStyle w:val="Ttulo2"/>
        <w:numPr>
          <w:ilvl w:val="1"/>
          <w:numId w:val="7"/>
        </w:numPr>
        <w:spacing w:before="0" w:line="240" w:lineRule="auto"/>
        <w:rPr>
          <w:rFonts w:ascii="Arial" w:hAnsi="Arial" w:cs="Arial"/>
          <w:color w:val="auto"/>
          <w:sz w:val="24"/>
          <w:szCs w:val="24"/>
        </w:rPr>
      </w:pPr>
      <w:bookmarkStart w:id="66" w:name="_Toc474760116"/>
      <w:bookmarkStart w:id="67" w:name="_Toc343247152"/>
      <w:r w:rsidRPr="00E20DC6">
        <w:rPr>
          <w:rFonts w:ascii="Arial" w:hAnsi="Arial" w:cs="Arial"/>
          <w:color w:val="auto"/>
          <w:sz w:val="24"/>
          <w:szCs w:val="24"/>
        </w:rPr>
        <w:t>AUDITORIA</w:t>
      </w:r>
      <w:r w:rsidR="003C3E15" w:rsidRPr="00E20DC6">
        <w:rPr>
          <w:rFonts w:ascii="Arial" w:hAnsi="Arial" w:cs="Arial"/>
          <w:color w:val="auto"/>
          <w:sz w:val="24"/>
          <w:szCs w:val="24"/>
        </w:rPr>
        <w:t xml:space="preserve"> Y REVISIÓN POR LA DIRECCIÓN</w:t>
      </w:r>
      <w:bookmarkEnd w:id="66"/>
    </w:p>
    <w:p w14:paraId="1FA37296" w14:textId="77777777" w:rsidR="00EC71EE" w:rsidRPr="00E20DC6" w:rsidRDefault="00EC71EE" w:rsidP="00E20DC6">
      <w:pPr>
        <w:pStyle w:val="Encabezado"/>
        <w:jc w:val="both"/>
        <w:rPr>
          <w:rFonts w:ascii="Arial" w:hAnsi="Arial" w:cs="Arial"/>
          <w:b/>
          <w:color w:val="000000"/>
          <w:sz w:val="24"/>
          <w:szCs w:val="24"/>
        </w:rPr>
      </w:pPr>
    </w:p>
    <w:p w14:paraId="44AF2285" w14:textId="77777777" w:rsidR="003C3E15" w:rsidRPr="00E20DC6" w:rsidRDefault="003C3E15" w:rsidP="00E20DC6">
      <w:pPr>
        <w:pStyle w:val="Ttulo2"/>
        <w:numPr>
          <w:ilvl w:val="2"/>
          <w:numId w:val="7"/>
        </w:numPr>
        <w:spacing w:before="0" w:line="240" w:lineRule="auto"/>
        <w:jc w:val="both"/>
        <w:rPr>
          <w:rFonts w:ascii="Arial" w:hAnsi="Arial" w:cs="Arial"/>
          <w:color w:val="auto"/>
          <w:sz w:val="24"/>
          <w:szCs w:val="24"/>
        </w:rPr>
      </w:pPr>
      <w:bookmarkStart w:id="68" w:name="_Toc474760117"/>
      <w:r w:rsidRPr="00E20DC6">
        <w:rPr>
          <w:rFonts w:ascii="Arial" w:hAnsi="Arial" w:cs="Arial"/>
          <w:color w:val="auto"/>
          <w:sz w:val="24"/>
          <w:szCs w:val="24"/>
        </w:rPr>
        <w:t>AUDITORIA</w:t>
      </w:r>
      <w:bookmarkEnd w:id="68"/>
      <w:r w:rsidRPr="00E20DC6">
        <w:rPr>
          <w:rFonts w:ascii="Arial" w:hAnsi="Arial" w:cs="Arial"/>
          <w:color w:val="auto"/>
          <w:sz w:val="24"/>
          <w:szCs w:val="24"/>
        </w:rPr>
        <w:t xml:space="preserve"> </w:t>
      </w:r>
    </w:p>
    <w:p w14:paraId="0DCC126D" w14:textId="77777777" w:rsidR="003C3E15" w:rsidRPr="00E20DC6" w:rsidRDefault="003C3E15" w:rsidP="00E20DC6">
      <w:pPr>
        <w:spacing w:after="0" w:line="240" w:lineRule="auto"/>
        <w:rPr>
          <w:rFonts w:ascii="Arial" w:hAnsi="Arial" w:cs="Arial"/>
          <w:sz w:val="24"/>
          <w:szCs w:val="24"/>
        </w:rPr>
      </w:pPr>
    </w:p>
    <w:p w14:paraId="68EB855C" w14:textId="227C725D" w:rsidR="00EC71EE" w:rsidRPr="00E20DC6" w:rsidRDefault="00EC71EE" w:rsidP="00E20DC6">
      <w:pPr>
        <w:pStyle w:val="Encabezado"/>
        <w:jc w:val="both"/>
        <w:rPr>
          <w:rFonts w:ascii="Arial" w:hAnsi="Arial" w:cs="Arial"/>
          <w:sz w:val="24"/>
          <w:szCs w:val="24"/>
        </w:rPr>
      </w:pPr>
      <w:r w:rsidRPr="00E20DC6">
        <w:rPr>
          <w:rFonts w:ascii="Arial" w:hAnsi="Arial" w:cs="Arial"/>
          <w:b/>
          <w:color w:val="000000"/>
          <w:sz w:val="24"/>
          <w:szCs w:val="24"/>
        </w:rPr>
        <w:t xml:space="preserve">LA SUPERINTENDENCIA DE INDUSTRIA Y COMERCIO, </w:t>
      </w:r>
      <w:r w:rsidRPr="00E20DC6">
        <w:rPr>
          <w:rFonts w:ascii="Arial" w:hAnsi="Arial" w:cs="Arial"/>
          <w:sz w:val="24"/>
          <w:szCs w:val="24"/>
        </w:rPr>
        <w:t xml:space="preserve">ha establecido que para determinar la eficacia del </w:t>
      </w:r>
      <w:r w:rsidR="000909AE" w:rsidRPr="00E20DC6">
        <w:rPr>
          <w:rFonts w:ascii="Arial" w:hAnsi="Arial" w:cs="Arial"/>
          <w:sz w:val="24"/>
          <w:szCs w:val="24"/>
        </w:rPr>
        <w:t>Sistema de Gestión de Seguridad y Salud en el Trabajo SG-SST</w:t>
      </w:r>
      <w:r w:rsidRPr="00E20DC6">
        <w:rPr>
          <w:rFonts w:ascii="Arial" w:hAnsi="Arial" w:cs="Arial"/>
          <w:sz w:val="24"/>
          <w:szCs w:val="24"/>
        </w:rPr>
        <w:t>, se efectúen auditorías al Sistema, para lo cual cuenta con un procedimiento documentado denominado auditorías sistema integral de gestión</w:t>
      </w:r>
      <w:r w:rsidR="003C3E15" w:rsidRPr="00E20DC6">
        <w:rPr>
          <w:rFonts w:ascii="Arial" w:hAnsi="Arial" w:cs="Arial"/>
          <w:sz w:val="24"/>
          <w:szCs w:val="24"/>
        </w:rPr>
        <w:t xml:space="preserve"> institucional CI02-P02</w:t>
      </w:r>
      <w:r w:rsidR="002C579E" w:rsidRPr="00E20DC6">
        <w:rPr>
          <w:rFonts w:ascii="Arial" w:hAnsi="Arial" w:cs="Arial"/>
          <w:sz w:val="24"/>
          <w:szCs w:val="24"/>
        </w:rPr>
        <w:t>.</w:t>
      </w:r>
    </w:p>
    <w:p w14:paraId="2E68093E" w14:textId="77777777" w:rsidR="00EC71EE" w:rsidRPr="00E20DC6" w:rsidRDefault="00EC71EE" w:rsidP="00E20DC6">
      <w:pPr>
        <w:spacing w:after="0" w:line="240" w:lineRule="auto"/>
        <w:rPr>
          <w:rFonts w:ascii="Arial" w:hAnsi="Arial" w:cs="Arial"/>
          <w:sz w:val="24"/>
          <w:szCs w:val="24"/>
        </w:rPr>
      </w:pPr>
    </w:p>
    <w:p w14:paraId="68375BCC" w14:textId="77777777" w:rsidR="00963234" w:rsidRPr="00E20DC6" w:rsidRDefault="00963234" w:rsidP="00E20DC6">
      <w:pPr>
        <w:pStyle w:val="Ttulo2"/>
        <w:numPr>
          <w:ilvl w:val="2"/>
          <w:numId w:val="7"/>
        </w:numPr>
        <w:spacing w:before="0" w:line="240" w:lineRule="auto"/>
        <w:jc w:val="both"/>
        <w:rPr>
          <w:rFonts w:ascii="Arial" w:hAnsi="Arial" w:cs="Arial"/>
          <w:color w:val="auto"/>
          <w:sz w:val="24"/>
          <w:szCs w:val="24"/>
        </w:rPr>
      </w:pPr>
      <w:bookmarkStart w:id="69" w:name="_Toc343247153"/>
      <w:bookmarkStart w:id="70" w:name="_Toc474760118"/>
      <w:bookmarkEnd w:id="67"/>
      <w:r w:rsidRPr="00E20DC6">
        <w:rPr>
          <w:rFonts w:ascii="Arial" w:hAnsi="Arial" w:cs="Arial"/>
          <w:color w:val="auto"/>
          <w:sz w:val="24"/>
          <w:szCs w:val="24"/>
        </w:rPr>
        <w:t>REVISIÓN POR LA DIRECCIÓN</w:t>
      </w:r>
      <w:bookmarkEnd w:id="69"/>
      <w:bookmarkEnd w:id="70"/>
    </w:p>
    <w:p w14:paraId="2EC99DDE" w14:textId="77777777" w:rsidR="00963234" w:rsidRPr="00E20DC6" w:rsidRDefault="00963234" w:rsidP="00E20DC6">
      <w:pPr>
        <w:autoSpaceDE w:val="0"/>
        <w:autoSpaceDN w:val="0"/>
        <w:adjustRightInd w:val="0"/>
        <w:spacing w:after="0" w:line="240" w:lineRule="auto"/>
        <w:jc w:val="both"/>
        <w:rPr>
          <w:rFonts w:ascii="Arial" w:hAnsi="Arial" w:cs="Arial"/>
          <w:b/>
          <w:sz w:val="24"/>
          <w:szCs w:val="24"/>
          <w:lang w:eastAsia="es-CO"/>
        </w:rPr>
      </w:pPr>
    </w:p>
    <w:p w14:paraId="07BA11B0" w14:textId="77777777" w:rsidR="00A7315C" w:rsidRPr="00E20DC6" w:rsidRDefault="00A7315C" w:rsidP="00E20DC6">
      <w:pPr>
        <w:pStyle w:val="Default"/>
        <w:jc w:val="both"/>
        <w:rPr>
          <w:rFonts w:ascii="Arial" w:hAnsi="Arial" w:cs="Arial"/>
        </w:rPr>
      </w:pPr>
      <w:r w:rsidRPr="00E20DC6">
        <w:rPr>
          <w:rFonts w:ascii="Arial" w:hAnsi="Arial" w:cs="Arial"/>
        </w:rPr>
        <w:t>A través del procedimiento Revisión por la Dirección CI02-P01, se determina la metodología para asegurar que la a</w:t>
      </w:r>
      <w:r w:rsidR="00963234" w:rsidRPr="00E20DC6">
        <w:rPr>
          <w:rFonts w:ascii="Arial" w:hAnsi="Arial" w:cs="Arial"/>
        </w:rPr>
        <w:t xml:space="preserve">lta dirección de la </w:t>
      </w:r>
      <w:r w:rsidR="003C3E15" w:rsidRPr="00E20DC6">
        <w:rPr>
          <w:rFonts w:ascii="Arial" w:hAnsi="Arial" w:cs="Arial"/>
        </w:rPr>
        <w:t xml:space="preserve">entidad </w:t>
      </w:r>
      <w:r w:rsidRPr="00E20DC6">
        <w:rPr>
          <w:rFonts w:ascii="Arial" w:hAnsi="Arial" w:cs="Arial"/>
        </w:rPr>
        <w:t xml:space="preserve">tenga las herramientas </w:t>
      </w:r>
      <w:r w:rsidR="00EB4CDB" w:rsidRPr="00E20DC6">
        <w:rPr>
          <w:rFonts w:ascii="Arial" w:hAnsi="Arial" w:cs="Arial"/>
        </w:rPr>
        <w:t>necesarias</w:t>
      </w:r>
      <w:r w:rsidRPr="00E20DC6">
        <w:rPr>
          <w:rFonts w:ascii="Arial" w:hAnsi="Arial" w:cs="Arial"/>
        </w:rPr>
        <w:t xml:space="preserve"> para la toma de acciones que permitan la </w:t>
      </w:r>
      <w:r w:rsidR="00EB4CDB" w:rsidRPr="00E20DC6">
        <w:rPr>
          <w:rFonts w:ascii="Arial" w:hAnsi="Arial" w:cs="Arial"/>
        </w:rPr>
        <w:t>conveniencia</w:t>
      </w:r>
      <w:r w:rsidRPr="00E20DC6">
        <w:rPr>
          <w:rFonts w:ascii="Arial" w:hAnsi="Arial" w:cs="Arial"/>
        </w:rPr>
        <w:t>, adecuación, eficacia, eficiencia y efectividad del Sistema Integral de Gestión Institucional – SIGI.</w:t>
      </w:r>
    </w:p>
    <w:p w14:paraId="08453DB8" w14:textId="77777777" w:rsidR="00A7315C" w:rsidRPr="00E20DC6" w:rsidRDefault="00A7315C" w:rsidP="00E20DC6">
      <w:pPr>
        <w:pStyle w:val="Default"/>
        <w:jc w:val="both"/>
        <w:rPr>
          <w:rFonts w:ascii="Arial" w:hAnsi="Arial" w:cs="Arial"/>
        </w:rPr>
      </w:pPr>
    </w:p>
    <w:p w14:paraId="635D78D5" w14:textId="77777777" w:rsidR="00A7315C" w:rsidRPr="00E20DC6" w:rsidRDefault="00A7315C" w:rsidP="00E20DC6">
      <w:pPr>
        <w:pStyle w:val="Default"/>
        <w:rPr>
          <w:rFonts w:ascii="Arial" w:hAnsi="Arial" w:cs="Arial"/>
        </w:rPr>
      </w:pPr>
      <w:r w:rsidRPr="00E20DC6">
        <w:rPr>
          <w:rFonts w:ascii="Arial" w:hAnsi="Arial" w:cs="Arial"/>
        </w:rPr>
        <w:t xml:space="preserve">Para la revisión del </w:t>
      </w:r>
      <w:r w:rsidR="000909AE" w:rsidRPr="00E20DC6">
        <w:rPr>
          <w:rFonts w:ascii="Arial" w:hAnsi="Arial" w:cs="Arial"/>
        </w:rPr>
        <w:t>Sistema de Gestión de Seguridad y Salud en el Trabajo SG-SST,</w:t>
      </w:r>
      <w:r w:rsidRPr="00E20DC6">
        <w:rPr>
          <w:rFonts w:ascii="Arial" w:hAnsi="Arial" w:cs="Arial"/>
        </w:rPr>
        <w:t xml:space="preserve"> se tendrán en cuenta los siguientes elementos de entrada:</w:t>
      </w:r>
    </w:p>
    <w:p w14:paraId="13F17E0A" w14:textId="77777777" w:rsidR="00963234" w:rsidRPr="00E20DC6" w:rsidRDefault="002A2C09" w:rsidP="00E20DC6">
      <w:pPr>
        <w:pStyle w:val="Default"/>
        <w:rPr>
          <w:rFonts w:ascii="Arial" w:hAnsi="Arial" w:cs="Arial"/>
        </w:rPr>
      </w:pPr>
      <w:r w:rsidRPr="00E20DC6">
        <w:rPr>
          <w:rFonts w:ascii="Arial" w:eastAsiaTheme="majorEastAsia" w:hAnsi="Arial" w:cs="Arial"/>
          <w:b/>
          <w:bCs/>
          <w:i/>
          <w:noProof/>
          <w:color w:val="4F81BD" w:themeColor="accent1"/>
        </w:rPr>
        <w:lastRenderedPageBreak/>
        <w:drawing>
          <wp:inline distT="0" distB="0" distL="0" distR="0" wp14:anchorId="7256A045" wp14:editId="004F6417">
            <wp:extent cx="5457825" cy="3962400"/>
            <wp:effectExtent l="133350" t="0" r="123825"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5F136D09" w14:textId="77777777" w:rsidR="00E4794E" w:rsidRPr="00E20DC6" w:rsidRDefault="000912AC" w:rsidP="00E20DC6">
      <w:pPr>
        <w:pStyle w:val="Ttulo2"/>
        <w:numPr>
          <w:ilvl w:val="1"/>
          <w:numId w:val="7"/>
        </w:numPr>
        <w:spacing w:before="0" w:line="240" w:lineRule="auto"/>
        <w:rPr>
          <w:rFonts w:ascii="Arial" w:hAnsi="Arial" w:cs="Arial"/>
          <w:color w:val="auto"/>
          <w:sz w:val="24"/>
          <w:szCs w:val="24"/>
        </w:rPr>
      </w:pPr>
      <w:bookmarkStart w:id="71" w:name="_Toc474760119"/>
      <w:bookmarkStart w:id="72" w:name="_Toc343247155"/>
      <w:r w:rsidRPr="00E20DC6">
        <w:rPr>
          <w:rFonts w:ascii="Arial" w:hAnsi="Arial" w:cs="Arial"/>
          <w:color w:val="auto"/>
          <w:sz w:val="24"/>
          <w:szCs w:val="24"/>
        </w:rPr>
        <w:t>MEJORAMIENTO</w:t>
      </w:r>
      <w:bookmarkEnd w:id="71"/>
    </w:p>
    <w:p w14:paraId="074AE656" w14:textId="77777777" w:rsidR="00E02070" w:rsidRPr="001D0D93" w:rsidRDefault="00E02070" w:rsidP="00E20DC6">
      <w:pPr>
        <w:pStyle w:val="Default"/>
        <w:ind w:left="720"/>
        <w:jc w:val="both"/>
        <w:rPr>
          <w:rFonts w:ascii="Arial" w:hAnsi="Arial" w:cs="Arial"/>
          <w:sz w:val="22"/>
        </w:rPr>
      </w:pPr>
      <w:bookmarkStart w:id="73" w:name="_Toc343247156"/>
      <w:bookmarkEnd w:id="72"/>
    </w:p>
    <w:p w14:paraId="5F733294" w14:textId="77777777" w:rsidR="00963234" w:rsidRPr="00E20DC6" w:rsidRDefault="00963234" w:rsidP="00E20DC6">
      <w:pPr>
        <w:pStyle w:val="Ttulo2"/>
        <w:numPr>
          <w:ilvl w:val="2"/>
          <w:numId w:val="7"/>
        </w:numPr>
        <w:spacing w:before="0" w:line="240" w:lineRule="auto"/>
        <w:rPr>
          <w:rFonts w:ascii="Arial" w:hAnsi="Arial" w:cs="Arial"/>
          <w:color w:val="auto"/>
          <w:sz w:val="24"/>
          <w:szCs w:val="24"/>
        </w:rPr>
      </w:pPr>
      <w:bookmarkStart w:id="74" w:name="_Toc474760120"/>
      <w:r w:rsidRPr="00E20DC6">
        <w:rPr>
          <w:rFonts w:ascii="Arial" w:hAnsi="Arial" w:cs="Arial"/>
          <w:color w:val="auto"/>
          <w:sz w:val="24"/>
          <w:szCs w:val="24"/>
        </w:rPr>
        <w:t>ACCIONES CORRECTIVAS Y PREVENTIVAS</w:t>
      </w:r>
      <w:bookmarkEnd w:id="73"/>
      <w:bookmarkEnd w:id="74"/>
    </w:p>
    <w:p w14:paraId="61684097" w14:textId="77777777" w:rsidR="00963234" w:rsidRPr="001D0D93" w:rsidRDefault="00963234" w:rsidP="00E20DC6">
      <w:pPr>
        <w:pStyle w:val="Default"/>
        <w:ind w:left="720"/>
        <w:jc w:val="both"/>
        <w:rPr>
          <w:rFonts w:ascii="Arial" w:hAnsi="Arial" w:cs="Arial"/>
          <w:b/>
          <w:sz w:val="20"/>
        </w:rPr>
      </w:pPr>
    </w:p>
    <w:p w14:paraId="7782BF1D" w14:textId="77777777" w:rsidR="0068093A" w:rsidRPr="00E20DC6" w:rsidRDefault="0068093A" w:rsidP="00E20DC6">
      <w:pPr>
        <w:pStyle w:val="Textoindependiente"/>
        <w:rPr>
          <w:rFonts w:ascii="Arial" w:hAnsi="Arial" w:cs="Arial"/>
          <w:color w:val="000000"/>
          <w:szCs w:val="24"/>
        </w:rPr>
      </w:pPr>
      <w:r w:rsidRPr="00E20DC6">
        <w:rPr>
          <w:rFonts w:ascii="Arial" w:hAnsi="Arial" w:cs="Arial"/>
          <w:color w:val="000000"/>
          <w:szCs w:val="24"/>
        </w:rPr>
        <w:t>El mejoramiento</w:t>
      </w:r>
      <w:r w:rsidRPr="00E20DC6">
        <w:rPr>
          <w:rFonts w:ascii="Arial" w:hAnsi="Arial" w:cs="Arial"/>
          <w:b/>
          <w:color w:val="000000"/>
          <w:szCs w:val="24"/>
        </w:rPr>
        <w:t xml:space="preserve"> </w:t>
      </w:r>
      <w:r w:rsidRPr="00E20DC6">
        <w:rPr>
          <w:rFonts w:ascii="Arial" w:hAnsi="Arial" w:cs="Arial"/>
          <w:color w:val="000000"/>
          <w:szCs w:val="24"/>
        </w:rPr>
        <w:t xml:space="preserve">continuo está directamente relacionado con las acciones correctivas y preventivas, que no son más que oportunidades de mejora, debido que permiten </w:t>
      </w:r>
      <w:r w:rsidR="00EB4CDB" w:rsidRPr="00E20DC6">
        <w:rPr>
          <w:rFonts w:ascii="Arial" w:hAnsi="Arial" w:cs="Arial"/>
          <w:color w:val="000000"/>
          <w:szCs w:val="24"/>
        </w:rPr>
        <w:t>identificar</w:t>
      </w:r>
      <w:r w:rsidRPr="00E20DC6">
        <w:rPr>
          <w:rFonts w:ascii="Arial" w:hAnsi="Arial" w:cs="Arial"/>
          <w:color w:val="000000"/>
          <w:szCs w:val="24"/>
        </w:rPr>
        <w:t xml:space="preserve"> las causas que las generan.</w:t>
      </w:r>
    </w:p>
    <w:p w14:paraId="6DEAA8B4" w14:textId="77777777" w:rsidR="0068093A" w:rsidRPr="00E20DC6" w:rsidRDefault="0068093A" w:rsidP="00E20DC6">
      <w:pPr>
        <w:pStyle w:val="Default"/>
        <w:jc w:val="both"/>
        <w:rPr>
          <w:rFonts w:ascii="Arial" w:hAnsi="Arial" w:cs="Arial"/>
        </w:rPr>
      </w:pPr>
    </w:p>
    <w:p w14:paraId="5E56F441" w14:textId="77777777" w:rsidR="0068093A" w:rsidRPr="00E20DC6" w:rsidRDefault="0068093A" w:rsidP="00E20DC6">
      <w:pPr>
        <w:pStyle w:val="Default"/>
        <w:jc w:val="both"/>
        <w:rPr>
          <w:rFonts w:ascii="Arial" w:hAnsi="Arial" w:cs="Arial"/>
        </w:rPr>
      </w:pPr>
      <w:r w:rsidRPr="00E20DC6">
        <w:rPr>
          <w:rFonts w:ascii="Arial" w:hAnsi="Arial" w:cs="Arial"/>
        </w:rPr>
        <w:t xml:space="preserve">Se considera las siguientes fuentes para identificar oportunidades de mejora: </w:t>
      </w:r>
    </w:p>
    <w:p w14:paraId="48E54CFC" w14:textId="77777777" w:rsidR="0068093A" w:rsidRPr="00E20DC6" w:rsidRDefault="0068093A" w:rsidP="00E20DC6">
      <w:pPr>
        <w:pStyle w:val="Default"/>
        <w:jc w:val="both"/>
        <w:rPr>
          <w:rFonts w:ascii="Arial" w:hAnsi="Arial" w:cs="Arial"/>
        </w:rPr>
      </w:pPr>
    </w:p>
    <w:p w14:paraId="1FC7448D" w14:textId="77777777" w:rsidR="0068093A" w:rsidRPr="00E20DC6" w:rsidRDefault="0068093A" w:rsidP="00E20DC6">
      <w:pPr>
        <w:pStyle w:val="Default"/>
        <w:numPr>
          <w:ilvl w:val="0"/>
          <w:numId w:val="3"/>
        </w:numPr>
        <w:jc w:val="both"/>
        <w:rPr>
          <w:rFonts w:ascii="Arial" w:hAnsi="Arial" w:cs="Arial"/>
        </w:rPr>
      </w:pPr>
      <w:r w:rsidRPr="00E20DC6">
        <w:rPr>
          <w:rFonts w:ascii="Arial" w:hAnsi="Arial" w:cs="Arial"/>
        </w:rPr>
        <w:t xml:space="preserve">Los cambios en legislación que apliquen a la organización; </w:t>
      </w:r>
    </w:p>
    <w:p w14:paraId="3A9DA95E" w14:textId="77777777" w:rsidR="0068093A" w:rsidRPr="00E20DC6" w:rsidRDefault="0068093A" w:rsidP="00E20DC6">
      <w:pPr>
        <w:pStyle w:val="Default"/>
        <w:numPr>
          <w:ilvl w:val="0"/>
          <w:numId w:val="3"/>
        </w:numPr>
        <w:jc w:val="both"/>
        <w:rPr>
          <w:rFonts w:ascii="Arial" w:hAnsi="Arial" w:cs="Arial"/>
        </w:rPr>
      </w:pPr>
      <w:r w:rsidRPr="00E20DC6">
        <w:rPr>
          <w:rFonts w:ascii="Arial" w:hAnsi="Arial" w:cs="Arial"/>
        </w:rPr>
        <w:t xml:space="preserve">Evaluación del cumplimiento de los objetivos del SG-SST; </w:t>
      </w:r>
    </w:p>
    <w:p w14:paraId="4D775450" w14:textId="77777777" w:rsidR="0068093A" w:rsidRPr="00E20DC6" w:rsidRDefault="0068093A" w:rsidP="00E20DC6">
      <w:pPr>
        <w:pStyle w:val="Default"/>
        <w:numPr>
          <w:ilvl w:val="0"/>
          <w:numId w:val="3"/>
        </w:numPr>
        <w:jc w:val="both"/>
        <w:rPr>
          <w:rFonts w:ascii="Arial" w:hAnsi="Arial" w:cs="Arial"/>
        </w:rPr>
      </w:pPr>
      <w:r w:rsidRPr="00E20DC6">
        <w:rPr>
          <w:rFonts w:ascii="Arial" w:hAnsi="Arial" w:cs="Arial"/>
        </w:rPr>
        <w:t>Los resultados de la identificación de peligros, valoración de riesgos y determinación de controles.</w:t>
      </w:r>
    </w:p>
    <w:p w14:paraId="75EA60BE" w14:textId="77777777" w:rsidR="0068093A" w:rsidRPr="00E20DC6" w:rsidRDefault="0068093A" w:rsidP="00E20DC6">
      <w:pPr>
        <w:pStyle w:val="Default"/>
        <w:numPr>
          <w:ilvl w:val="0"/>
          <w:numId w:val="3"/>
        </w:numPr>
        <w:jc w:val="both"/>
        <w:rPr>
          <w:rFonts w:ascii="Arial" w:hAnsi="Arial" w:cs="Arial"/>
        </w:rPr>
      </w:pPr>
      <w:r w:rsidRPr="00E20DC6">
        <w:rPr>
          <w:rFonts w:ascii="Arial" w:hAnsi="Arial" w:cs="Arial"/>
        </w:rPr>
        <w:t xml:space="preserve">Los resultados de la evaluación y auditoría del SG-SST, incluyendo la investigación de los incidentes, accidentes y enfermedades relacionadas con el trabajo y los resultados y recomendaciones de las auditorías; </w:t>
      </w:r>
    </w:p>
    <w:p w14:paraId="3B8E5781" w14:textId="77777777" w:rsidR="0068093A" w:rsidRPr="00E20DC6" w:rsidRDefault="0068093A" w:rsidP="00E20DC6">
      <w:pPr>
        <w:pStyle w:val="Default"/>
        <w:numPr>
          <w:ilvl w:val="0"/>
          <w:numId w:val="3"/>
        </w:numPr>
        <w:jc w:val="both"/>
        <w:rPr>
          <w:rFonts w:ascii="Arial" w:hAnsi="Arial" w:cs="Arial"/>
        </w:rPr>
      </w:pPr>
      <w:r w:rsidRPr="00E20DC6">
        <w:rPr>
          <w:rFonts w:ascii="Arial" w:hAnsi="Arial" w:cs="Arial"/>
        </w:rPr>
        <w:t xml:space="preserve">Las recomendaciones presentadas por los funcionarios, contratistas, visitantes, </w:t>
      </w:r>
      <w:proofErr w:type="spellStart"/>
      <w:r w:rsidRPr="00E20DC6">
        <w:rPr>
          <w:rFonts w:ascii="Arial" w:hAnsi="Arial" w:cs="Arial"/>
        </w:rPr>
        <w:t>Copasst</w:t>
      </w:r>
      <w:proofErr w:type="spellEnd"/>
      <w:r w:rsidRPr="00E20DC6">
        <w:rPr>
          <w:rFonts w:ascii="Arial" w:hAnsi="Arial" w:cs="Arial"/>
        </w:rPr>
        <w:t xml:space="preserve"> y demás partes interesadas </w:t>
      </w:r>
    </w:p>
    <w:p w14:paraId="5EBFBAB7" w14:textId="77777777" w:rsidR="0068093A" w:rsidRPr="00E20DC6" w:rsidRDefault="0068093A" w:rsidP="00E20DC6">
      <w:pPr>
        <w:pStyle w:val="Default"/>
        <w:numPr>
          <w:ilvl w:val="0"/>
          <w:numId w:val="3"/>
        </w:numPr>
        <w:jc w:val="both"/>
        <w:rPr>
          <w:rFonts w:ascii="Arial" w:hAnsi="Arial" w:cs="Arial"/>
        </w:rPr>
      </w:pPr>
      <w:r w:rsidRPr="00E20DC6">
        <w:rPr>
          <w:rFonts w:ascii="Arial" w:hAnsi="Arial" w:cs="Arial"/>
        </w:rPr>
        <w:lastRenderedPageBreak/>
        <w:t xml:space="preserve">Los resultados de las actividades de medicina preventiva, higiene y seguridad industrial </w:t>
      </w:r>
    </w:p>
    <w:p w14:paraId="7C6AE9ED" w14:textId="77777777" w:rsidR="0068093A" w:rsidRPr="00E20DC6" w:rsidRDefault="0068093A" w:rsidP="00E20DC6">
      <w:pPr>
        <w:pStyle w:val="Default"/>
        <w:numPr>
          <w:ilvl w:val="0"/>
          <w:numId w:val="3"/>
        </w:numPr>
        <w:jc w:val="both"/>
        <w:rPr>
          <w:rFonts w:ascii="Arial" w:hAnsi="Arial" w:cs="Arial"/>
        </w:rPr>
      </w:pPr>
      <w:r w:rsidRPr="00E20DC6">
        <w:rPr>
          <w:rFonts w:ascii="Arial" w:hAnsi="Arial" w:cs="Arial"/>
        </w:rPr>
        <w:t>El resultado de la evaluación realizado por la alta dirección.</w:t>
      </w:r>
    </w:p>
    <w:p w14:paraId="2C9D1512" w14:textId="77777777" w:rsidR="0068093A" w:rsidRPr="00E20DC6" w:rsidRDefault="0068093A" w:rsidP="00E20DC6">
      <w:pPr>
        <w:pStyle w:val="Textoindependiente"/>
        <w:rPr>
          <w:rFonts w:ascii="Arial" w:hAnsi="Arial" w:cs="Arial"/>
          <w:color w:val="000000"/>
          <w:szCs w:val="24"/>
        </w:rPr>
      </w:pPr>
    </w:p>
    <w:p w14:paraId="213E23A4" w14:textId="77777777" w:rsidR="00963234" w:rsidRPr="00E20DC6" w:rsidRDefault="00963234" w:rsidP="00E20DC6">
      <w:pPr>
        <w:pStyle w:val="Default"/>
        <w:jc w:val="both"/>
        <w:rPr>
          <w:rFonts w:ascii="Arial" w:hAnsi="Arial" w:cs="Arial"/>
        </w:rPr>
      </w:pPr>
      <w:r w:rsidRPr="00E20DC6">
        <w:rPr>
          <w:rFonts w:ascii="Arial" w:hAnsi="Arial" w:cs="Arial"/>
        </w:rPr>
        <w:t xml:space="preserve">La </w:t>
      </w:r>
      <w:r w:rsidR="00FC05D4" w:rsidRPr="00E20DC6">
        <w:rPr>
          <w:rFonts w:ascii="Arial" w:hAnsi="Arial" w:cs="Arial"/>
        </w:rPr>
        <w:t>entidad</w:t>
      </w:r>
      <w:r w:rsidRPr="00E20DC6">
        <w:rPr>
          <w:rFonts w:ascii="Arial" w:hAnsi="Arial" w:cs="Arial"/>
        </w:rPr>
        <w:t xml:space="preserve"> cuenta con </w:t>
      </w:r>
      <w:r w:rsidR="0068093A" w:rsidRPr="00E20DC6">
        <w:rPr>
          <w:rFonts w:ascii="Arial" w:hAnsi="Arial" w:cs="Arial"/>
        </w:rPr>
        <w:t xml:space="preserve">el </w:t>
      </w:r>
      <w:r w:rsidRPr="00E20DC6">
        <w:rPr>
          <w:rFonts w:ascii="Arial" w:hAnsi="Arial" w:cs="Arial"/>
        </w:rPr>
        <w:t>procedimiento de acciones correctivas y preventivas</w:t>
      </w:r>
      <w:r w:rsidR="0068093A" w:rsidRPr="00E20DC6">
        <w:rPr>
          <w:rFonts w:ascii="Arial" w:hAnsi="Arial" w:cs="Arial"/>
        </w:rPr>
        <w:t xml:space="preserve"> CI02-P05</w:t>
      </w:r>
      <w:r w:rsidRPr="00E20DC6">
        <w:rPr>
          <w:rFonts w:ascii="Arial" w:hAnsi="Arial" w:cs="Arial"/>
        </w:rPr>
        <w:t>, el cual garantiza que se defina e implementan las acciones necesarias, con base en los resultados de la supervisión y medición de la eficacia del SG-SST, de las auditorías y de la revisión por la alta dirección.</w:t>
      </w:r>
    </w:p>
    <w:p w14:paraId="67EA04B8" w14:textId="77777777" w:rsidR="00963234" w:rsidRPr="001D0D93" w:rsidRDefault="00963234" w:rsidP="00E20DC6">
      <w:pPr>
        <w:pStyle w:val="Default"/>
        <w:jc w:val="both"/>
        <w:rPr>
          <w:rFonts w:ascii="Arial" w:hAnsi="Arial" w:cs="Arial"/>
          <w:sz w:val="20"/>
        </w:rPr>
      </w:pPr>
    </w:p>
    <w:p w14:paraId="17C40540" w14:textId="77777777" w:rsidR="00963234" w:rsidRPr="00E20DC6" w:rsidRDefault="00963234" w:rsidP="00E20DC6">
      <w:pPr>
        <w:pStyle w:val="Default"/>
        <w:jc w:val="both"/>
        <w:rPr>
          <w:rFonts w:ascii="Arial" w:hAnsi="Arial" w:cs="Arial"/>
        </w:rPr>
      </w:pPr>
      <w:r w:rsidRPr="00E20DC6">
        <w:rPr>
          <w:rFonts w:ascii="Arial" w:hAnsi="Arial" w:cs="Arial"/>
        </w:rPr>
        <w:t>Las acciones están orientadas a:</w:t>
      </w:r>
    </w:p>
    <w:p w14:paraId="560A2C22" w14:textId="77777777" w:rsidR="00963234" w:rsidRPr="001D0D93" w:rsidRDefault="00963234" w:rsidP="00E20DC6">
      <w:pPr>
        <w:pStyle w:val="Default"/>
        <w:jc w:val="both"/>
        <w:rPr>
          <w:rFonts w:ascii="Arial" w:hAnsi="Arial" w:cs="Arial"/>
          <w:sz w:val="20"/>
        </w:rPr>
      </w:pPr>
    </w:p>
    <w:p w14:paraId="5F4C03EB" w14:textId="4E30BC80" w:rsidR="00963234" w:rsidRPr="00E20DC6" w:rsidRDefault="00963234" w:rsidP="00E20DC6">
      <w:pPr>
        <w:pStyle w:val="Default"/>
        <w:numPr>
          <w:ilvl w:val="0"/>
          <w:numId w:val="2"/>
        </w:numPr>
        <w:rPr>
          <w:rFonts w:ascii="Arial" w:hAnsi="Arial" w:cs="Arial"/>
        </w:rPr>
      </w:pPr>
      <w:r w:rsidRPr="00E20DC6">
        <w:rPr>
          <w:rFonts w:ascii="Arial" w:hAnsi="Arial" w:cs="Arial"/>
        </w:rPr>
        <w:t>Identificar y analizar las causas fundamentales de las no conformidades</w:t>
      </w:r>
      <w:r w:rsidR="0093274E">
        <w:rPr>
          <w:rFonts w:ascii="Arial" w:hAnsi="Arial" w:cs="Arial"/>
        </w:rPr>
        <w:t>.</w:t>
      </w:r>
      <w:r w:rsidRPr="00E20DC6">
        <w:rPr>
          <w:rFonts w:ascii="Arial" w:hAnsi="Arial" w:cs="Arial"/>
        </w:rPr>
        <w:t xml:space="preserve"> </w:t>
      </w:r>
    </w:p>
    <w:p w14:paraId="023F39F9" w14:textId="77777777" w:rsidR="00963234" w:rsidRPr="00E20DC6" w:rsidRDefault="00963234" w:rsidP="00E20DC6">
      <w:pPr>
        <w:pStyle w:val="Default"/>
        <w:numPr>
          <w:ilvl w:val="0"/>
          <w:numId w:val="2"/>
        </w:numPr>
        <w:jc w:val="both"/>
        <w:rPr>
          <w:rFonts w:ascii="Arial" w:hAnsi="Arial" w:cs="Arial"/>
        </w:rPr>
      </w:pPr>
      <w:r w:rsidRPr="00E20DC6">
        <w:rPr>
          <w:rFonts w:ascii="Arial" w:hAnsi="Arial" w:cs="Arial"/>
        </w:rPr>
        <w:t>La adopción, planificación, aplicación, comprobación de la eficacia y documentación de las medias preventivas y correctivas.</w:t>
      </w:r>
    </w:p>
    <w:p w14:paraId="4E9FB2A3" w14:textId="77777777" w:rsidR="00963234" w:rsidRPr="00E20DC6" w:rsidRDefault="00963234" w:rsidP="00E20DC6">
      <w:pPr>
        <w:pStyle w:val="Default"/>
        <w:jc w:val="both"/>
        <w:rPr>
          <w:rFonts w:ascii="Arial" w:hAnsi="Arial" w:cs="Arial"/>
          <w:b/>
        </w:rPr>
      </w:pPr>
    </w:p>
    <w:p w14:paraId="1C8BF365" w14:textId="01F39C4B" w:rsidR="001D0D93" w:rsidRPr="00BB1839" w:rsidRDefault="00963234" w:rsidP="001D0D93">
      <w:pPr>
        <w:pStyle w:val="Default"/>
        <w:jc w:val="both"/>
        <w:rPr>
          <w:rFonts w:ascii="Arial" w:hAnsi="Arial" w:cs="Arial"/>
          <w:lang w:val="es-MX"/>
        </w:rPr>
      </w:pPr>
      <w:r w:rsidRPr="00E20DC6">
        <w:rPr>
          <w:rFonts w:ascii="Arial" w:hAnsi="Arial" w:cs="Arial"/>
        </w:rPr>
        <w:t xml:space="preserve">Todas las acciones preventivas y correctivas, se documentan, son difundidas a todos los niveles pertinentes, se asignan responsables y fechas de cumplimiento. </w:t>
      </w:r>
      <w:bookmarkStart w:id="75" w:name="_Toc403480498"/>
    </w:p>
    <w:p w14:paraId="6EC4B96C" w14:textId="77777777" w:rsidR="001D0D93" w:rsidRPr="001D0D93" w:rsidRDefault="001D0D93" w:rsidP="001D0D93">
      <w:pPr>
        <w:pStyle w:val="Ttulo1"/>
        <w:keepLines w:val="0"/>
        <w:tabs>
          <w:tab w:val="num" w:pos="432"/>
        </w:tabs>
        <w:spacing w:before="0" w:line="240" w:lineRule="auto"/>
        <w:ind w:left="432" w:hanging="432"/>
        <w:rPr>
          <w:rFonts w:ascii="Arial" w:hAnsi="Arial" w:cs="Arial"/>
          <w:b w:val="0"/>
          <w:bCs w:val="0"/>
          <w:color w:val="auto"/>
          <w:sz w:val="14"/>
          <w:szCs w:val="24"/>
          <w:lang w:val="es-ES" w:eastAsia="es-ES"/>
        </w:rPr>
      </w:pPr>
      <w:bookmarkStart w:id="76" w:name="_Toc496881333"/>
      <w:bookmarkEnd w:id="75"/>
    </w:p>
    <w:p w14:paraId="0E73D7D1" w14:textId="194FCBDD" w:rsidR="001D0D93" w:rsidRDefault="001D0D93" w:rsidP="001D0D93">
      <w:pPr>
        <w:pStyle w:val="Ttulo1"/>
        <w:keepLines w:val="0"/>
        <w:tabs>
          <w:tab w:val="num" w:pos="432"/>
        </w:tabs>
        <w:spacing w:before="0" w:line="240" w:lineRule="auto"/>
        <w:ind w:left="432" w:hanging="432"/>
        <w:rPr>
          <w:rFonts w:ascii="Arial" w:hAnsi="Arial" w:cs="Arial"/>
          <w:b w:val="0"/>
          <w:bCs w:val="0"/>
          <w:color w:val="auto"/>
          <w:sz w:val="24"/>
          <w:szCs w:val="24"/>
          <w:lang w:val="es-ES" w:eastAsia="es-ES"/>
        </w:rPr>
      </w:pPr>
      <w:r w:rsidRPr="001D0D93">
        <w:rPr>
          <w:rFonts w:ascii="Arial" w:hAnsi="Arial" w:cs="Arial"/>
          <w:b w:val="0"/>
          <w:bCs w:val="0"/>
          <w:color w:val="auto"/>
          <w:sz w:val="24"/>
          <w:szCs w:val="24"/>
          <w:lang w:val="es-ES" w:eastAsia="es-ES"/>
        </w:rPr>
        <w:t>RESUMEN CAMBIOS RESPECTO A LA ANTERIOR VERSIÓN</w:t>
      </w:r>
      <w:bookmarkEnd w:id="76"/>
      <w:r w:rsidRPr="001D0D93">
        <w:rPr>
          <w:rFonts w:ascii="Arial" w:hAnsi="Arial" w:cs="Arial"/>
          <w:b w:val="0"/>
          <w:bCs w:val="0"/>
          <w:color w:val="auto"/>
          <w:sz w:val="24"/>
          <w:szCs w:val="24"/>
          <w:lang w:val="es-ES" w:eastAsia="es-ES"/>
        </w:rPr>
        <w:t xml:space="preserve"> </w:t>
      </w:r>
    </w:p>
    <w:p w14:paraId="05EFD3CA" w14:textId="77777777" w:rsidR="001D0D93" w:rsidRPr="001D0D93" w:rsidRDefault="001D0D93" w:rsidP="001D0D93">
      <w:pPr>
        <w:rPr>
          <w:sz w:val="6"/>
          <w:lang w:val="es-ES" w:eastAsia="es-ES"/>
        </w:rPr>
      </w:pPr>
    </w:p>
    <w:tbl>
      <w:tblPr>
        <w:tblStyle w:val="Tablaconcuadrcula"/>
        <w:tblW w:w="5000" w:type="pct"/>
        <w:tblLook w:val="04A0" w:firstRow="1" w:lastRow="0" w:firstColumn="1" w:lastColumn="0" w:noHBand="0" w:noVBand="1"/>
      </w:tblPr>
      <w:tblGrid>
        <w:gridCol w:w="8828"/>
      </w:tblGrid>
      <w:tr w:rsidR="001D0D93" w:rsidRPr="005572B3" w14:paraId="33A3DCF0" w14:textId="77777777" w:rsidTr="001D0D93">
        <w:tc>
          <w:tcPr>
            <w:tcW w:w="5000" w:type="pct"/>
          </w:tcPr>
          <w:p w14:paraId="51285D12" w14:textId="35B55C64" w:rsidR="001D0D93" w:rsidRPr="005572B3" w:rsidRDefault="001D0D93" w:rsidP="007E7FD7">
            <w:pPr>
              <w:rPr>
                <w:rFonts w:ascii="Arial" w:hAnsi="Arial" w:cs="Arial"/>
                <w:sz w:val="24"/>
                <w:szCs w:val="24"/>
              </w:rPr>
            </w:pPr>
            <w:r w:rsidRPr="005572B3">
              <w:rPr>
                <w:rFonts w:ascii="Arial" w:hAnsi="Arial" w:cs="Arial"/>
                <w:sz w:val="24"/>
                <w:szCs w:val="24"/>
              </w:rPr>
              <w:t>- El documento cambia su tipo documental a formato de acuerdo con la estructura documental (</w:t>
            </w:r>
            <w:r w:rsidRPr="001D0D93">
              <w:rPr>
                <w:rFonts w:ascii="Arial" w:hAnsi="Arial" w:cs="Arial"/>
                <w:sz w:val="24"/>
                <w:szCs w:val="24"/>
              </w:rPr>
              <w:t>SC04-G01</w:t>
            </w:r>
            <w:r>
              <w:rPr>
                <w:rFonts w:ascii="Helvetica" w:hAnsi="Helvetica" w:cs="Helvetica"/>
                <w:color w:val="333333"/>
                <w:sz w:val="21"/>
                <w:szCs w:val="21"/>
                <w:shd w:val="clear" w:color="auto" w:fill="FFFFFF"/>
              </w:rPr>
              <w:t xml:space="preserve"> </w:t>
            </w:r>
            <w:r w:rsidRPr="005572B3">
              <w:rPr>
                <w:rFonts w:ascii="Arial" w:hAnsi="Arial" w:cs="Arial"/>
                <w:sz w:val="24"/>
                <w:szCs w:val="24"/>
              </w:rPr>
              <w:t>a SC04-F</w:t>
            </w:r>
            <w:r w:rsidR="00885947">
              <w:rPr>
                <w:rFonts w:ascii="Arial" w:hAnsi="Arial" w:cs="Arial"/>
                <w:sz w:val="24"/>
                <w:szCs w:val="24"/>
              </w:rPr>
              <w:t>32</w:t>
            </w:r>
            <w:r w:rsidRPr="005572B3">
              <w:rPr>
                <w:rFonts w:ascii="Arial" w:hAnsi="Arial" w:cs="Arial"/>
                <w:sz w:val="24"/>
                <w:szCs w:val="24"/>
              </w:rPr>
              <w:t>)</w:t>
            </w:r>
          </w:p>
          <w:p w14:paraId="14875156" w14:textId="2F58A0A9" w:rsidR="001D0D93" w:rsidRPr="005572B3" w:rsidRDefault="001D0D93" w:rsidP="007E7FD7">
            <w:pPr>
              <w:rPr>
                <w:rFonts w:ascii="Arial" w:hAnsi="Arial" w:cs="Arial"/>
                <w:sz w:val="24"/>
                <w:szCs w:val="24"/>
              </w:rPr>
            </w:pPr>
            <w:r w:rsidRPr="005572B3">
              <w:rPr>
                <w:rFonts w:ascii="Arial" w:hAnsi="Arial" w:cs="Arial"/>
                <w:sz w:val="24"/>
                <w:szCs w:val="24"/>
              </w:rPr>
              <w:t xml:space="preserve">- Se elimina el documento </w:t>
            </w:r>
            <w:r>
              <w:rPr>
                <w:rFonts w:ascii="Arial" w:hAnsi="Arial" w:cs="Arial"/>
                <w:sz w:val="24"/>
                <w:szCs w:val="24"/>
              </w:rPr>
              <w:t>SC04-G01</w:t>
            </w:r>
          </w:p>
          <w:p w14:paraId="264802E5" w14:textId="77777777" w:rsidR="001D0D93" w:rsidRPr="005572B3" w:rsidRDefault="001D0D93" w:rsidP="007E7FD7">
            <w:pPr>
              <w:rPr>
                <w:rFonts w:ascii="Arial" w:hAnsi="Arial" w:cs="Arial"/>
                <w:sz w:val="24"/>
                <w:szCs w:val="24"/>
              </w:rPr>
            </w:pPr>
            <w:r w:rsidRPr="005572B3">
              <w:rPr>
                <w:rFonts w:ascii="Arial" w:hAnsi="Arial" w:cs="Arial"/>
                <w:sz w:val="24"/>
                <w:szCs w:val="24"/>
              </w:rPr>
              <w:t>- Se actualizo la codificación de todo el documento y de los documentos relacionados.</w:t>
            </w:r>
          </w:p>
        </w:tc>
      </w:tr>
    </w:tbl>
    <w:p w14:paraId="5F95055C" w14:textId="0E6F9705" w:rsidR="00DD6901" w:rsidRPr="00E20DC6" w:rsidRDefault="00DD6901" w:rsidP="001D0D93">
      <w:pPr>
        <w:pStyle w:val="Default"/>
        <w:jc w:val="both"/>
        <w:rPr>
          <w:rFonts w:ascii="Arial" w:hAnsi="Arial" w:cs="Arial"/>
          <w:b/>
        </w:rPr>
      </w:pPr>
    </w:p>
    <w:sectPr w:rsidR="00DD6901" w:rsidRPr="00E20DC6" w:rsidSect="00EB7802">
      <w:headerReference w:type="even" r:id="rId97"/>
      <w:headerReference w:type="default" r:id="rId98"/>
      <w:footerReference w:type="even" r:id="rId99"/>
      <w:footerReference w:type="default" r:id="rId100"/>
      <w:headerReference w:type="first" r:id="rId101"/>
      <w:footerReference w:type="first" r:id="rId10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95EE3" w14:textId="77777777" w:rsidR="00DB25FF" w:rsidRDefault="00DB25FF" w:rsidP="00B5609B">
      <w:pPr>
        <w:spacing w:after="0" w:line="240" w:lineRule="auto"/>
      </w:pPr>
      <w:r>
        <w:separator/>
      </w:r>
    </w:p>
  </w:endnote>
  <w:endnote w:type="continuationSeparator" w:id="0">
    <w:p w14:paraId="3C84303F" w14:textId="77777777" w:rsidR="00DB25FF" w:rsidRDefault="00DB25FF" w:rsidP="00B56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文泉驛微米黑">
    <w:altName w:val="Arial Unicode MS"/>
    <w:charset w:val="80"/>
    <w:family w:val="auto"/>
    <w:pitch w:val="variable"/>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A1C1E" w14:textId="77777777" w:rsidR="005049BD" w:rsidRDefault="00504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480B4" w14:textId="2D6A5DB9" w:rsidR="005049BD" w:rsidRDefault="005049BD" w:rsidP="005049BD">
    <w:pPr>
      <w:pStyle w:val="Piedepgina"/>
    </w:pPr>
    <w:r>
      <w:t xml:space="preserve">                                                                                                                              SC04-F32 Vr1 (2017-11-15)</w:t>
    </w:r>
  </w:p>
  <w:p w14:paraId="15AFB4D8" w14:textId="77777777" w:rsidR="005049BD" w:rsidRDefault="005049B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1B274" w14:textId="77777777" w:rsidR="005049BD" w:rsidRDefault="00504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67BA7" w14:textId="77777777" w:rsidR="00DB25FF" w:rsidRDefault="00DB25FF" w:rsidP="00B5609B">
      <w:pPr>
        <w:spacing w:after="0" w:line="240" w:lineRule="auto"/>
      </w:pPr>
      <w:r>
        <w:separator/>
      </w:r>
    </w:p>
  </w:footnote>
  <w:footnote w:type="continuationSeparator" w:id="0">
    <w:p w14:paraId="54C51369" w14:textId="77777777" w:rsidR="00DB25FF" w:rsidRDefault="00DB25FF" w:rsidP="00B56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C8C7E" w14:textId="77777777" w:rsidR="005049BD" w:rsidRDefault="005049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4253"/>
      <w:gridCol w:w="2126"/>
    </w:tblGrid>
    <w:tr w:rsidR="005049BD" w:rsidRPr="00C257FF" w14:paraId="39328409" w14:textId="77777777" w:rsidTr="0001109B">
      <w:trPr>
        <w:cantSplit/>
        <w:trHeight w:val="1265"/>
        <w:jc w:val="center"/>
      </w:trPr>
      <w:tc>
        <w:tcPr>
          <w:tcW w:w="2694" w:type="dxa"/>
        </w:tcPr>
        <w:p w14:paraId="4DD1F635" w14:textId="77777777" w:rsidR="005049BD" w:rsidRPr="00C257FF" w:rsidRDefault="005049BD" w:rsidP="005049BD">
          <w:pPr>
            <w:spacing w:after="0" w:line="240" w:lineRule="auto"/>
            <w:ind w:right="360"/>
            <w:jc w:val="both"/>
            <w:rPr>
              <w:rFonts w:ascii="Arial Narrow" w:eastAsia="Times New Roman" w:hAnsi="Arial Narrow"/>
              <w:szCs w:val="20"/>
              <w:lang w:val="es-MX" w:eastAsia="es-ES"/>
            </w:rPr>
          </w:pPr>
          <w:r w:rsidRPr="00C257FF">
            <w:rPr>
              <w:rFonts w:ascii="Arial Narrow" w:eastAsia="Times New Roman" w:hAnsi="Arial Narrow"/>
              <w:noProof/>
              <w:szCs w:val="20"/>
              <w:lang w:eastAsia="es-CO"/>
            </w:rPr>
            <w:drawing>
              <wp:anchor distT="0" distB="0" distL="114300" distR="114300" simplePos="0" relativeHeight="251659264" behindDoc="0" locked="0" layoutInCell="1" allowOverlap="1" wp14:anchorId="62002097" wp14:editId="39EF1A19">
                <wp:simplePos x="0" y="0"/>
                <wp:positionH relativeFrom="margin">
                  <wp:posOffset>167005</wp:posOffset>
                </wp:positionH>
                <wp:positionV relativeFrom="paragraph">
                  <wp:posOffset>252285</wp:posOffset>
                </wp:positionV>
                <wp:extent cx="1304014" cy="688340"/>
                <wp:effectExtent l="0" t="0" r="0" b="0"/>
                <wp:wrapNone/>
                <wp:docPr id="32" name="Imagen 32"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04014" cy="688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vAlign w:val="center"/>
        </w:tcPr>
        <w:p w14:paraId="0ADF31CA" w14:textId="77777777" w:rsidR="005049BD" w:rsidRPr="00C257FF" w:rsidRDefault="005049BD" w:rsidP="005049BD">
          <w:pPr>
            <w:tabs>
              <w:tab w:val="center" w:pos="4252"/>
              <w:tab w:val="right" w:pos="8504"/>
            </w:tabs>
            <w:spacing w:after="0" w:line="240" w:lineRule="auto"/>
            <w:jc w:val="center"/>
            <w:rPr>
              <w:rFonts w:ascii="Arial Narrow" w:eastAsia="Times New Roman" w:hAnsi="Arial Narrow" w:cs="Arial"/>
              <w:szCs w:val="20"/>
              <w:lang w:val="es-ES" w:eastAsia="es-ES"/>
            </w:rPr>
          </w:pPr>
          <w:r w:rsidRPr="00C257FF">
            <w:rPr>
              <w:rFonts w:ascii="Arial Narrow" w:eastAsia="Times New Roman" w:hAnsi="Arial Narrow" w:cs="Tahoma"/>
              <w:b/>
              <w:sz w:val="20"/>
              <w:szCs w:val="20"/>
              <w:lang w:val="es-MX" w:eastAsia="es-ES"/>
            </w:rPr>
            <w:t>SISTEMA DE GESTIÓN DE SEGURIDAD Y SALUD EN EL TRABAJO SG-SST</w:t>
          </w:r>
        </w:p>
      </w:tc>
      <w:tc>
        <w:tcPr>
          <w:tcW w:w="2126" w:type="dxa"/>
        </w:tcPr>
        <w:p w14:paraId="2F85C064" w14:textId="77777777" w:rsidR="005049BD" w:rsidRPr="00C257FF" w:rsidRDefault="005049BD" w:rsidP="005049BD">
          <w:pPr>
            <w:tabs>
              <w:tab w:val="left" w:pos="2550"/>
              <w:tab w:val="center" w:pos="4252"/>
              <w:tab w:val="right" w:pos="8504"/>
            </w:tabs>
            <w:spacing w:after="0" w:line="240" w:lineRule="auto"/>
            <w:jc w:val="both"/>
            <w:rPr>
              <w:rFonts w:ascii="Arial Narrow" w:eastAsia="Times New Roman" w:hAnsi="Arial Narrow"/>
              <w:iCs/>
              <w:sz w:val="20"/>
              <w:szCs w:val="20"/>
              <w:lang w:val="es-MX" w:eastAsia="es-ES"/>
            </w:rPr>
          </w:pPr>
          <w:r w:rsidRPr="00C257FF">
            <w:rPr>
              <w:rFonts w:ascii="Arial Narrow" w:eastAsia="Times New Roman" w:hAnsi="Arial Narrow"/>
              <w:noProof/>
              <w:szCs w:val="20"/>
              <w:lang w:eastAsia="es-CO"/>
            </w:rPr>
            <w:drawing>
              <wp:anchor distT="0" distB="0" distL="114300" distR="114300" simplePos="0" relativeHeight="251660288" behindDoc="0" locked="0" layoutInCell="1" allowOverlap="1" wp14:anchorId="24C8F15F" wp14:editId="4BE09D82">
                <wp:simplePos x="0" y="0"/>
                <wp:positionH relativeFrom="column">
                  <wp:posOffset>128905</wp:posOffset>
                </wp:positionH>
                <wp:positionV relativeFrom="paragraph">
                  <wp:posOffset>142875</wp:posOffset>
                </wp:positionV>
                <wp:extent cx="1038225" cy="866775"/>
                <wp:effectExtent l="0" t="0" r="9525" b="9525"/>
                <wp:wrapThrough wrapText="bothSides">
                  <wp:wrapPolygon edited="0">
                    <wp:start x="0" y="0"/>
                    <wp:lineTo x="0" y="21363"/>
                    <wp:lineTo x="21402" y="21363"/>
                    <wp:lineTo x="21402" y="0"/>
                    <wp:lineTo x="0" y="0"/>
                  </wp:wrapPolygon>
                </wp:wrapThrough>
                <wp:docPr id="3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822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647F37" w14:textId="77777777" w:rsidR="006D7D94" w:rsidRDefault="006D7D94" w:rsidP="003040A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FF0C4" w14:textId="77777777" w:rsidR="005049BD" w:rsidRDefault="005049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14"/>
    <w:multiLevelType w:val="singleLevel"/>
    <w:tmpl w:val="00000014"/>
    <w:name w:val="WW8Num20"/>
    <w:lvl w:ilvl="0">
      <w:start w:val="1"/>
      <w:numFmt w:val="bullet"/>
      <w:lvlText w:val=""/>
      <w:lvlJc w:val="left"/>
      <w:pPr>
        <w:tabs>
          <w:tab w:val="num" w:pos="344"/>
        </w:tabs>
        <w:ind w:left="344" w:hanging="284"/>
      </w:pPr>
      <w:rPr>
        <w:rFonts w:ascii="Symbol" w:hAnsi="Symbol"/>
      </w:rPr>
    </w:lvl>
  </w:abstractNum>
  <w:abstractNum w:abstractNumId="2" w15:restartNumberingAfterBreak="0">
    <w:nsid w:val="0000001B"/>
    <w:multiLevelType w:val="singleLevel"/>
    <w:tmpl w:val="0000001B"/>
    <w:name w:val="WW8Num27"/>
    <w:lvl w:ilvl="0">
      <w:start w:val="1"/>
      <w:numFmt w:val="bullet"/>
      <w:lvlText w:val=""/>
      <w:lvlJc w:val="left"/>
      <w:pPr>
        <w:tabs>
          <w:tab w:val="num" w:pos="360"/>
        </w:tabs>
        <w:ind w:left="360" w:hanging="360"/>
      </w:pPr>
      <w:rPr>
        <w:rFonts w:ascii="Symbol" w:hAnsi="Symbol"/>
      </w:rPr>
    </w:lvl>
  </w:abstractNum>
  <w:abstractNum w:abstractNumId="3" w15:restartNumberingAfterBreak="0">
    <w:nsid w:val="026751CF"/>
    <w:multiLevelType w:val="hybridMultilevel"/>
    <w:tmpl w:val="6C440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422F62"/>
    <w:multiLevelType w:val="multilevel"/>
    <w:tmpl w:val="75AE1FB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C06607"/>
    <w:multiLevelType w:val="hybridMultilevel"/>
    <w:tmpl w:val="7D709C72"/>
    <w:lvl w:ilvl="0" w:tplc="27821204">
      <w:start w:val="1"/>
      <w:numFmt w:val="lowerLetter"/>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9C6D52"/>
    <w:multiLevelType w:val="hybridMultilevel"/>
    <w:tmpl w:val="76BA50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635E5B"/>
    <w:multiLevelType w:val="hybridMultilevel"/>
    <w:tmpl w:val="049299D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C224F0"/>
    <w:multiLevelType w:val="hybridMultilevel"/>
    <w:tmpl w:val="119CE0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442C3C"/>
    <w:multiLevelType w:val="hybridMultilevel"/>
    <w:tmpl w:val="4C7A72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7116A3"/>
    <w:multiLevelType w:val="hybridMultilevel"/>
    <w:tmpl w:val="47224E5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5DF23A5"/>
    <w:multiLevelType w:val="hybridMultilevel"/>
    <w:tmpl w:val="BD2A9DC2"/>
    <w:lvl w:ilvl="0" w:tplc="951602B2">
      <w:start w:val="2"/>
      <w:numFmt w:val="bullet"/>
      <w:lvlText w:val="-"/>
      <w:lvlJc w:val="left"/>
      <w:pPr>
        <w:ind w:left="720" w:hanging="360"/>
      </w:pPr>
      <w:rPr>
        <w:rFonts w:ascii="Calibri" w:eastAsia="Calibri" w:hAnsi="Calibri" w:cs="Calibri" w:hint="default"/>
        <w:b w:val="0"/>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7DE2979"/>
    <w:multiLevelType w:val="hybridMultilevel"/>
    <w:tmpl w:val="97C03986"/>
    <w:lvl w:ilvl="0" w:tplc="46C45566">
      <w:start w:val="1"/>
      <w:numFmt w:val="bullet"/>
      <w:lvlText w:val="•"/>
      <w:lvlJc w:val="left"/>
      <w:pPr>
        <w:tabs>
          <w:tab w:val="num" w:pos="720"/>
        </w:tabs>
        <w:ind w:left="720" w:hanging="360"/>
      </w:pPr>
      <w:rPr>
        <w:rFonts w:ascii="Times New Roman" w:hAnsi="Times New Roman" w:hint="default"/>
      </w:rPr>
    </w:lvl>
    <w:lvl w:ilvl="1" w:tplc="A31876D6" w:tentative="1">
      <w:start w:val="1"/>
      <w:numFmt w:val="bullet"/>
      <w:lvlText w:val="•"/>
      <w:lvlJc w:val="left"/>
      <w:pPr>
        <w:tabs>
          <w:tab w:val="num" w:pos="1440"/>
        </w:tabs>
        <w:ind w:left="1440" w:hanging="360"/>
      </w:pPr>
      <w:rPr>
        <w:rFonts w:ascii="Times New Roman" w:hAnsi="Times New Roman" w:hint="default"/>
      </w:rPr>
    </w:lvl>
    <w:lvl w:ilvl="2" w:tplc="71FE7BC4" w:tentative="1">
      <w:start w:val="1"/>
      <w:numFmt w:val="bullet"/>
      <w:lvlText w:val="•"/>
      <w:lvlJc w:val="left"/>
      <w:pPr>
        <w:tabs>
          <w:tab w:val="num" w:pos="2160"/>
        </w:tabs>
        <w:ind w:left="2160" w:hanging="360"/>
      </w:pPr>
      <w:rPr>
        <w:rFonts w:ascii="Times New Roman" w:hAnsi="Times New Roman" w:hint="default"/>
      </w:rPr>
    </w:lvl>
    <w:lvl w:ilvl="3" w:tplc="B1D6FE8E" w:tentative="1">
      <w:start w:val="1"/>
      <w:numFmt w:val="bullet"/>
      <w:lvlText w:val="•"/>
      <w:lvlJc w:val="left"/>
      <w:pPr>
        <w:tabs>
          <w:tab w:val="num" w:pos="2880"/>
        </w:tabs>
        <w:ind w:left="2880" w:hanging="360"/>
      </w:pPr>
      <w:rPr>
        <w:rFonts w:ascii="Times New Roman" w:hAnsi="Times New Roman" w:hint="default"/>
      </w:rPr>
    </w:lvl>
    <w:lvl w:ilvl="4" w:tplc="3918C92C" w:tentative="1">
      <w:start w:val="1"/>
      <w:numFmt w:val="bullet"/>
      <w:lvlText w:val="•"/>
      <w:lvlJc w:val="left"/>
      <w:pPr>
        <w:tabs>
          <w:tab w:val="num" w:pos="3600"/>
        </w:tabs>
        <w:ind w:left="3600" w:hanging="360"/>
      </w:pPr>
      <w:rPr>
        <w:rFonts w:ascii="Times New Roman" w:hAnsi="Times New Roman" w:hint="default"/>
      </w:rPr>
    </w:lvl>
    <w:lvl w:ilvl="5" w:tplc="3676B9F6" w:tentative="1">
      <w:start w:val="1"/>
      <w:numFmt w:val="bullet"/>
      <w:lvlText w:val="•"/>
      <w:lvlJc w:val="left"/>
      <w:pPr>
        <w:tabs>
          <w:tab w:val="num" w:pos="4320"/>
        </w:tabs>
        <w:ind w:left="4320" w:hanging="360"/>
      </w:pPr>
      <w:rPr>
        <w:rFonts w:ascii="Times New Roman" w:hAnsi="Times New Roman" w:hint="default"/>
      </w:rPr>
    </w:lvl>
    <w:lvl w:ilvl="6" w:tplc="AF4A1AF6" w:tentative="1">
      <w:start w:val="1"/>
      <w:numFmt w:val="bullet"/>
      <w:lvlText w:val="•"/>
      <w:lvlJc w:val="left"/>
      <w:pPr>
        <w:tabs>
          <w:tab w:val="num" w:pos="5040"/>
        </w:tabs>
        <w:ind w:left="5040" w:hanging="360"/>
      </w:pPr>
      <w:rPr>
        <w:rFonts w:ascii="Times New Roman" w:hAnsi="Times New Roman" w:hint="default"/>
      </w:rPr>
    </w:lvl>
    <w:lvl w:ilvl="7" w:tplc="C5A84AD6" w:tentative="1">
      <w:start w:val="1"/>
      <w:numFmt w:val="bullet"/>
      <w:lvlText w:val="•"/>
      <w:lvlJc w:val="left"/>
      <w:pPr>
        <w:tabs>
          <w:tab w:val="num" w:pos="5760"/>
        </w:tabs>
        <w:ind w:left="5760" w:hanging="360"/>
      </w:pPr>
      <w:rPr>
        <w:rFonts w:ascii="Times New Roman" w:hAnsi="Times New Roman" w:hint="default"/>
      </w:rPr>
    </w:lvl>
    <w:lvl w:ilvl="8" w:tplc="7750BCB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8497BF2"/>
    <w:multiLevelType w:val="hybridMultilevel"/>
    <w:tmpl w:val="83EEC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C8C7DF8"/>
    <w:multiLevelType w:val="hybridMultilevel"/>
    <w:tmpl w:val="E5EC50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5"/>
  </w:num>
  <w:num w:numId="3">
    <w:abstractNumId w:val="14"/>
  </w:num>
  <w:num w:numId="4">
    <w:abstractNumId w:val="9"/>
  </w:num>
  <w:num w:numId="5">
    <w:abstractNumId w:val="7"/>
  </w:num>
  <w:num w:numId="6">
    <w:abstractNumId w:val="6"/>
  </w:num>
  <w:num w:numId="7">
    <w:abstractNumId w:val="4"/>
  </w:num>
  <w:num w:numId="8">
    <w:abstractNumId w:val="13"/>
  </w:num>
  <w:num w:numId="9">
    <w:abstractNumId w:val="12"/>
  </w:num>
  <w:num w:numId="10">
    <w:abstractNumId w:val="3"/>
  </w:num>
  <w:num w:numId="11">
    <w:abstractNumId w:val="8"/>
  </w:num>
  <w:num w:numId="1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1D7"/>
    <w:rsid w:val="00003869"/>
    <w:rsid w:val="00004512"/>
    <w:rsid w:val="000046CE"/>
    <w:rsid w:val="00007B77"/>
    <w:rsid w:val="0001368F"/>
    <w:rsid w:val="00014F51"/>
    <w:rsid w:val="0001551A"/>
    <w:rsid w:val="00016F4F"/>
    <w:rsid w:val="00033115"/>
    <w:rsid w:val="0003481B"/>
    <w:rsid w:val="000424D8"/>
    <w:rsid w:val="00043C2F"/>
    <w:rsid w:val="00050716"/>
    <w:rsid w:val="00054088"/>
    <w:rsid w:val="0005435E"/>
    <w:rsid w:val="00060ABA"/>
    <w:rsid w:val="00060F34"/>
    <w:rsid w:val="00061FE8"/>
    <w:rsid w:val="000643E6"/>
    <w:rsid w:val="00066563"/>
    <w:rsid w:val="00072B94"/>
    <w:rsid w:val="00077148"/>
    <w:rsid w:val="00077E32"/>
    <w:rsid w:val="000836AC"/>
    <w:rsid w:val="00083771"/>
    <w:rsid w:val="00090589"/>
    <w:rsid w:val="000909AE"/>
    <w:rsid w:val="000912AC"/>
    <w:rsid w:val="000971E8"/>
    <w:rsid w:val="000B1CBF"/>
    <w:rsid w:val="000B30D8"/>
    <w:rsid w:val="000B382D"/>
    <w:rsid w:val="000B3DFE"/>
    <w:rsid w:val="000D122D"/>
    <w:rsid w:val="000D3E6A"/>
    <w:rsid w:val="000D7D19"/>
    <w:rsid w:val="000E10D5"/>
    <w:rsid w:val="000E2926"/>
    <w:rsid w:val="000E39DB"/>
    <w:rsid w:val="000F395A"/>
    <w:rsid w:val="000F3BEB"/>
    <w:rsid w:val="00101A21"/>
    <w:rsid w:val="00102A36"/>
    <w:rsid w:val="001035FC"/>
    <w:rsid w:val="0010500B"/>
    <w:rsid w:val="00112BEF"/>
    <w:rsid w:val="001133CD"/>
    <w:rsid w:val="001156F4"/>
    <w:rsid w:val="00120623"/>
    <w:rsid w:val="0012170A"/>
    <w:rsid w:val="00123D7A"/>
    <w:rsid w:val="00131729"/>
    <w:rsid w:val="00133857"/>
    <w:rsid w:val="00137FD6"/>
    <w:rsid w:val="00140A7D"/>
    <w:rsid w:val="00140F6C"/>
    <w:rsid w:val="00143667"/>
    <w:rsid w:val="00143CB9"/>
    <w:rsid w:val="00144CCD"/>
    <w:rsid w:val="00145590"/>
    <w:rsid w:val="00151710"/>
    <w:rsid w:val="001537F8"/>
    <w:rsid w:val="001539C9"/>
    <w:rsid w:val="00153B02"/>
    <w:rsid w:val="00153E2E"/>
    <w:rsid w:val="0015540F"/>
    <w:rsid w:val="00157CE3"/>
    <w:rsid w:val="00160041"/>
    <w:rsid w:val="0016064F"/>
    <w:rsid w:val="00162D9F"/>
    <w:rsid w:val="00165C9B"/>
    <w:rsid w:val="00171709"/>
    <w:rsid w:val="0017202B"/>
    <w:rsid w:val="001744EC"/>
    <w:rsid w:val="001748E5"/>
    <w:rsid w:val="001802C5"/>
    <w:rsid w:val="00182728"/>
    <w:rsid w:val="0018285A"/>
    <w:rsid w:val="00183294"/>
    <w:rsid w:val="00184D65"/>
    <w:rsid w:val="00194CBE"/>
    <w:rsid w:val="00195B43"/>
    <w:rsid w:val="00195DC9"/>
    <w:rsid w:val="001A093C"/>
    <w:rsid w:val="001A0BD0"/>
    <w:rsid w:val="001A3010"/>
    <w:rsid w:val="001A4133"/>
    <w:rsid w:val="001A4AB1"/>
    <w:rsid w:val="001A507D"/>
    <w:rsid w:val="001A5EA5"/>
    <w:rsid w:val="001B0764"/>
    <w:rsid w:val="001B0CB8"/>
    <w:rsid w:val="001B3529"/>
    <w:rsid w:val="001B3EE9"/>
    <w:rsid w:val="001C38C4"/>
    <w:rsid w:val="001C528F"/>
    <w:rsid w:val="001C67B2"/>
    <w:rsid w:val="001C6C5B"/>
    <w:rsid w:val="001C6F61"/>
    <w:rsid w:val="001C7A61"/>
    <w:rsid w:val="001D0D93"/>
    <w:rsid w:val="001D2F99"/>
    <w:rsid w:val="001D3209"/>
    <w:rsid w:val="001D3351"/>
    <w:rsid w:val="001D773A"/>
    <w:rsid w:val="001E1B8E"/>
    <w:rsid w:val="001E5375"/>
    <w:rsid w:val="001E5CD8"/>
    <w:rsid w:val="001F1D22"/>
    <w:rsid w:val="001F1F6E"/>
    <w:rsid w:val="001F292A"/>
    <w:rsid w:val="001F37A7"/>
    <w:rsid w:val="001F5335"/>
    <w:rsid w:val="001F6C2C"/>
    <w:rsid w:val="001F7EBC"/>
    <w:rsid w:val="00200D29"/>
    <w:rsid w:val="002015CF"/>
    <w:rsid w:val="00202C9E"/>
    <w:rsid w:val="00203FD5"/>
    <w:rsid w:val="00213588"/>
    <w:rsid w:val="0021521A"/>
    <w:rsid w:val="00220E4B"/>
    <w:rsid w:val="00222909"/>
    <w:rsid w:val="00224374"/>
    <w:rsid w:val="0022475A"/>
    <w:rsid w:val="00225E1C"/>
    <w:rsid w:val="00231374"/>
    <w:rsid w:val="002322C6"/>
    <w:rsid w:val="00236AC1"/>
    <w:rsid w:val="00237C00"/>
    <w:rsid w:val="00240E83"/>
    <w:rsid w:val="00242ACA"/>
    <w:rsid w:val="00243A77"/>
    <w:rsid w:val="002545F4"/>
    <w:rsid w:val="0025544E"/>
    <w:rsid w:val="002566DB"/>
    <w:rsid w:val="00256D59"/>
    <w:rsid w:val="00260B11"/>
    <w:rsid w:val="0026193B"/>
    <w:rsid w:val="00265C75"/>
    <w:rsid w:val="00266759"/>
    <w:rsid w:val="0027309A"/>
    <w:rsid w:val="00276EA7"/>
    <w:rsid w:val="00280469"/>
    <w:rsid w:val="0028119E"/>
    <w:rsid w:val="00281893"/>
    <w:rsid w:val="00281E12"/>
    <w:rsid w:val="00281FBA"/>
    <w:rsid w:val="00282F10"/>
    <w:rsid w:val="002830E3"/>
    <w:rsid w:val="002917B9"/>
    <w:rsid w:val="00294857"/>
    <w:rsid w:val="002A1157"/>
    <w:rsid w:val="002A1BFC"/>
    <w:rsid w:val="002A2C09"/>
    <w:rsid w:val="002A3C7D"/>
    <w:rsid w:val="002A43A9"/>
    <w:rsid w:val="002A4D49"/>
    <w:rsid w:val="002A73ED"/>
    <w:rsid w:val="002A7C04"/>
    <w:rsid w:val="002B3FAF"/>
    <w:rsid w:val="002C085A"/>
    <w:rsid w:val="002C325B"/>
    <w:rsid w:val="002C3D3C"/>
    <w:rsid w:val="002C579E"/>
    <w:rsid w:val="002C6702"/>
    <w:rsid w:val="002D053C"/>
    <w:rsid w:val="002D0D62"/>
    <w:rsid w:val="002D5722"/>
    <w:rsid w:val="002D6F99"/>
    <w:rsid w:val="002D72A1"/>
    <w:rsid w:val="002E7DC3"/>
    <w:rsid w:val="002F023F"/>
    <w:rsid w:val="002F0CE3"/>
    <w:rsid w:val="002F1917"/>
    <w:rsid w:val="002F213C"/>
    <w:rsid w:val="002F32B1"/>
    <w:rsid w:val="002F34F7"/>
    <w:rsid w:val="002F3AE6"/>
    <w:rsid w:val="002F4076"/>
    <w:rsid w:val="002F59FE"/>
    <w:rsid w:val="0030173D"/>
    <w:rsid w:val="00302BC9"/>
    <w:rsid w:val="003040A3"/>
    <w:rsid w:val="00304367"/>
    <w:rsid w:val="00305DA3"/>
    <w:rsid w:val="0030672B"/>
    <w:rsid w:val="00306FE8"/>
    <w:rsid w:val="00313089"/>
    <w:rsid w:val="00315837"/>
    <w:rsid w:val="00315B17"/>
    <w:rsid w:val="00317562"/>
    <w:rsid w:val="00325533"/>
    <w:rsid w:val="003259F3"/>
    <w:rsid w:val="0033182E"/>
    <w:rsid w:val="003321C7"/>
    <w:rsid w:val="00333DB1"/>
    <w:rsid w:val="00334621"/>
    <w:rsid w:val="00335C9B"/>
    <w:rsid w:val="0033619D"/>
    <w:rsid w:val="00337845"/>
    <w:rsid w:val="00337DA2"/>
    <w:rsid w:val="003408F9"/>
    <w:rsid w:val="003428A7"/>
    <w:rsid w:val="00345390"/>
    <w:rsid w:val="00350171"/>
    <w:rsid w:val="003518C6"/>
    <w:rsid w:val="003521C0"/>
    <w:rsid w:val="0035314A"/>
    <w:rsid w:val="0035446A"/>
    <w:rsid w:val="003546F2"/>
    <w:rsid w:val="00355EAE"/>
    <w:rsid w:val="00356404"/>
    <w:rsid w:val="003569FC"/>
    <w:rsid w:val="0036039D"/>
    <w:rsid w:val="003620EC"/>
    <w:rsid w:val="003634A3"/>
    <w:rsid w:val="00370013"/>
    <w:rsid w:val="00371344"/>
    <w:rsid w:val="00374A3B"/>
    <w:rsid w:val="00376713"/>
    <w:rsid w:val="0037766C"/>
    <w:rsid w:val="003829E4"/>
    <w:rsid w:val="0038678B"/>
    <w:rsid w:val="00387911"/>
    <w:rsid w:val="00391F83"/>
    <w:rsid w:val="00395398"/>
    <w:rsid w:val="0039669E"/>
    <w:rsid w:val="003A00D4"/>
    <w:rsid w:val="003A1683"/>
    <w:rsid w:val="003A4D57"/>
    <w:rsid w:val="003A4E5E"/>
    <w:rsid w:val="003A5D40"/>
    <w:rsid w:val="003B11F5"/>
    <w:rsid w:val="003B16F2"/>
    <w:rsid w:val="003B18D1"/>
    <w:rsid w:val="003B489C"/>
    <w:rsid w:val="003B7B19"/>
    <w:rsid w:val="003B7EFD"/>
    <w:rsid w:val="003C046B"/>
    <w:rsid w:val="003C0912"/>
    <w:rsid w:val="003C3C17"/>
    <w:rsid w:val="003C3E15"/>
    <w:rsid w:val="003C4FAF"/>
    <w:rsid w:val="003C512F"/>
    <w:rsid w:val="003C5AFD"/>
    <w:rsid w:val="003C6012"/>
    <w:rsid w:val="003C7C08"/>
    <w:rsid w:val="003D0793"/>
    <w:rsid w:val="003D257A"/>
    <w:rsid w:val="003D321E"/>
    <w:rsid w:val="003D73A0"/>
    <w:rsid w:val="003E1E13"/>
    <w:rsid w:val="003E2BBF"/>
    <w:rsid w:val="003E36DD"/>
    <w:rsid w:val="003E36F9"/>
    <w:rsid w:val="003E3AE3"/>
    <w:rsid w:val="003E729C"/>
    <w:rsid w:val="003F0211"/>
    <w:rsid w:val="003F1F8B"/>
    <w:rsid w:val="003F355B"/>
    <w:rsid w:val="003F53BC"/>
    <w:rsid w:val="003F5773"/>
    <w:rsid w:val="003F6A33"/>
    <w:rsid w:val="004004F9"/>
    <w:rsid w:val="00400724"/>
    <w:rsid w:val="004013E9"/>
    <w:rsid w:val="0040282F"/>
    <w:rsid w:val="00403CA3"/>
    <w:rsid w:val="00404052"/>
    <w:rsid w:val="004044A9"/>
    <w:rsid w:val="00405DFD"/>
    <w:rsid w:val="00410769"/>
    <w:rsid w:val="00415E7B"/>
    <w:rsid w:val="00420CE3"/>
    <w:rsid w:val="00423C68"/>
    <w:rsid w:val="004250D5"/>
    <w:rsid w:val="00425DB2"/>
    <w:rsid w:val="004274AA"/>
    <w:rsid w:val="00430B99"/>
    <w:rsid w:val="00430BC5"/>
    <w:rsid w:val="00431066"/>
    <w:rsid w:val="00431A40"/>
    <w:rsid w:val="00433D3C"/>
    <w:rsid w:val="00434476"/>
    <w:rsid w:val="00436EC7"/>
    <w:rsid w:val="00440967"/>
    <w:rsid w:val="00447537"/>
    <w:rsid w:val="0044769A"/>
    <w:rsid w:val="00450EB6"/>
    <w:rsid w:val="004513E1"/>
    <w:rsid w:val="004521DF"/>
    <w:rsid w:val="004557DA"/>
    <w:rsid w:val="0045765B"/>
    <w:rsid w:val="00460DBC"/>
    <w:rsid w:val="004653F3"/>
    <w:rsid w:val="00466534"/>
    <w:rsid w:val="00471E7D"/>
    <w:rsid w:val="00484082"/>
    <w:rsid w:val="004857FC"/>
    <w:rsid w:val="00486D0B"/>
    <w:rsid w:val="004916AD"/>
    <w:rsid w:val="004932D9"/>
    <w:rsid w:val="00497FEE"/>
    <w:rsid w:val="004A0386"/>
    <w:rsid w:val="004A4920"/>
    <w:rsid w:val="004B186D"/>
    <w:rsid w:val="004B282A"/>
    <w:rsid w:val="004B2D74"/>
    <w:rsid w:val="004B2FB0"/>
    <w:rsid w:val="004B3453"/>
    <w:rsid w:val="004B5401"/>
    <w:rsid w:val="004B5CD6"/>
    <w:rsid w:val="004C17F6"/>
    <w:rsid w:val="004C1A16"/>
    <w:rsid w:val="004C3AF1"/>
    <w:rsid w:val="004D0A05"/>
    <w:rsid w:val="004D2792"/>
    <w:rsid w:val="004D3D9F"/>
    <w:rsid w:val="004D764D"/>
    <w:rsid w:val="004D7A4D"/>
    <w:rsid w:val="004E1619"/>
    <w:rsid w:val="004E30E7"/>
    <w:rsid w:val="004E3C10"/>
    <w:rsid w:val="004E46FB"/>
    <w:rsid w:val="004F0DD2"/>
    <w:rsid w:val="004F25C9"/>
    <w:rsid w:val="004F2875"/>
    <w:rsid w:val="004F28FE"/>
    <w:rsid w:val="004F5AA6"/>
    <w:rsid w:val="004F7640"/>
    <w:rsid w:val="004F7F2C"/>
    <w:rsid w:val="00500503"/>
    <w:rsid w:val="00501806"/>
    <w:rsid w:val="00501D5F"/>
    <w:rsid w:val="005023D0"/>
    <w:rsid w:val="00502B6A"/>
    <w:rsid w:val="005049BD"/>
    <w:rsid w:val="00504EDD"/>
    <w:rsid w:val="005060EC"/>
    <w:rsid w:val="00507161"/>
    <w:rsid w:val="00511433"/>
    <w:rsid w:val="005147EB"/>
    <w:rsid w:val="005176FE"/>
    <w:rsid w:val="005204E5"/>
    <w:rsid w:val="005222E8"/>
    <w:rsid w:val="0052386D"/>
    <w:rsid w:val="00524E99"/>
    <w:rsid w:val="00526D59"/>
    <w:rsid w:val="00527323"/>
    <w:rsid w:val="00527E99"/>
    <w:rsid w:val="00527F42"/>
    <w:rsid w:val="00530149"/>
    <w:rsid w:val="005316FE"/>
    <w:rsid w:val="0053190B"/>
    <w:rsid w:val="00531A1B"/>
    <w:rsid w:val="0053302C"/>
    <w:rsid w:val="005348AB"/>
    <w:rsid w:val="0053508D"/>
    <w:rsid w:val="00535B50"/>
    <w:rsid w:val="00536386"/>
    <w:rsid w:val="005363D5"/>
    <w:rsid w:val="005370B7"/>
    <w:rsid w:val="0053790A"/>
    <w:rsid w:val="005405AA"/>
    <w:rsid w:val="005410FB"/>
    <w:rsid w:val="005469BA"/>
    <w:rsid w:val="00546F9F"/>
    <w:rsid w:val="00550A97"/>
    <w:rsid w:val="00563C3B"/>
    <w:rsid w:val="005641F8"/>
    <w:rsid w:val="00570ECF"/>
    <w:rsid w:val="0057177F"/>
    <w:rsid w:val="00571F81"/>
    <w:rsid w:val="0057250B"/>
    <w:rsid w:val="00575AB7"/>
    <w:rsid w:val="00582642"/>
    <w:rsid w:val="005829D4"/>
    <w:rsid w:val="005849C1"/>
    <w:rsid w:val="00586512"/>
    <w:rsid w:val="0058683F"/>
    <w:rsid w:val="00586DFA"/>
    <w:rsid w:val="00587037"/>
    <w:rsid w:val="00587E9E"/>
    <w:rsid w:val="005929E9"/>
    <w:rsid w:val="00593078"/>
    <w:rsid w:val="00594633"/>
    <w:rsid w:val="005946D0"/>
    <w:rsid w:val="0059473A"/>
    <w:rsid w:val="00597F91"/>
    <w:rsid w:val="005A36F6"/>
    <w:rsid w:val="005A7B0D"/>
    <w:rsid w:val="005B13C6"/>
    <w:rsid w:val="005B2759"/>
    <w:rsid w:val="005B3F81"/>
    <w:rsid w:val="005B77C4"/>
    <w:rsid w:val="005C0447"/>
    <w:rsid w:val="005C09BF"/>
    <w:rsid w:val="005C0B6C"/>
    <w:rsid w:val="005C7BE4"/>
    <w:rsid w:val="005D01DD"/>
    <w:rsid w:val="005D081B"/>
    <w:rsid w:val="005D0FB6"/>
    <w:rsid w:val="005D260B"/>
    <w:rsid w:val="005D2FED"/>
    <w:rsid w:val="005D75C6"/>
    <w:rsid w:val="005E269F"/>
    <w:rsid w:val="005E699A"/>
    <w:rsid w:val="005F0A34"/>
    <w:rsid w:val="005F10FB"/>
    <w:rsid w:val="005F4FE2"/>
    <w:rsid w:val="005F66F5"/>
    <w:rsid w:val="005F73F0"/>
    <w:rsid w:val="0060132E"/>
    <w:rsid w:val="0060176B"/>
    <w:rsid w:val="00605426"/>
    <w:rsid w:val="00613286"/>
    <w:rsid w:val="006151CF"/>
    <w:rsid w:val="00617DDF"/>
    <w:rsid w:val="00621A9F"/>
    <w:rsid w:val="006220B7"/>
    <w:rsid w:val="006248CC"/>
    <w:rsid w:val="0062605F"/>
    <w:rsid w:val="006272ED"/>
    <w:rsid w:val="00634B2B"/>
    <w:rsid w:val="006375E5"/>
    <w:rsid w:val="00637DC2"/>
    <w:rsid w:val="00641EEA"/>
    <w:rsid w:val="006427AD"/>
    <w:rsid w:val="00650953"/>
    <w:rsid w:val="00651F41"/>
    <w:rsid w:val="00655101"/>
    <w:rsid w:val="006567BC"/>
    <w:rsid w:val="00660F84"/>
    <w:rsid w:val="006637B0"/>
    <w:rsid w:val="00663953"/>
    <w:rsid w:val="00664262"/>
    <w:rsid w:val="00664E67"/>
    <w:rsid w:val="00667CAF"/>
    <w:rsid w:val="0067117E"/>
    <w:rsid w:val="006711B0"/>
    <w:rsid w:val="0067297C"/>
    <w:rsid w:val="00672AF1"/>
    <w:rsid w:val="0068093A"/>
    <w:rsid w:val="00680C66"/>
    <w:rsid w:val="00682807"/>
    <w:rsid w:val="006830D3"/>
    <w:rsid w:val="00683AAA"/>
    <w:rsid w:val="006857A8"/>
    <w:rsid w:val="00690F2C"/>
    <w:rsid w:val="00691E2E"/>
    <w:rsid w:val="00695E44"/>
    <w:rsid w:val="006A0D3B"/>
    <w:rsid w:val="006A3A95"/>
    <w:rsid w:val="006A772A"/>
    <w:rsid w:val="006B30D1"/>
    <w:rsid w:val="006B4F6D"/>
    <w:rsid w:val="006C6A48"/>
    <w:rsid w:val="006D0F28"/>
    <w:rsid w:val="006D18E3"/>
    <w:rsid w:val="006D3BD6"/>
    <w:rsid w:val="006D446A"/>
    <w:rsid w:val="006D5809"/>
    <w:rsid w:val="006D61A4"/>
    <w:rsid w:val="006D728F"/>
    <w:rsid w:val="006D7D94"/>
    <w:rsid w:val="006E01C9"/>
    <w:rsid w:val="006E1263"/>
    <w:rsid w:val="006E1A6A"/>
    <w:rsid w:val="006E2CBE"/>
    <w:rsid w:val="006E42DC"/>
    <w:rsid w:val="006E4FF7"/>
    <w:rsid w:val="006F0E56"/>
    <w:rsid w:val="006F20D5"/>
    <w:rsid w:val="006F307D"/>
    <w:rsid w:val="0070104B"/>
    <w:rsid w:val="00701CA4"/>
    <w:rsid w:val="00701D79"/>
    <w:rsid w:val="00705CFB"/>
    <w:rsid w:val="0070687F"/>
    <w:rsid w:val="00707885"/>
    <w:rsid w:val="00710A53"/>
    <w:rsid w:val="00711612"/>
    <w:rsid w:val="007138B8"/>
    <w:rsid w:val="00715E14"/>
    <w:rsid w:val="00716822"/>
    <w:rsid w:val="00716907"/>
    <w:rsid w:val="00720C8F"/>
    <w:rsid w:val="00721647"/>
    <w:rsid w:val="00721AC8"/>
    <w:rsid w:val="007232A8"/>
    <w:rsid w:val="007237FC"/>
    <w:rsid w:val="007257D0"/>
    <w:rsid w:val="00726678"/>
    <w:rsid w:val="00730009"/>
    <w:rsid w:val="007321A2"/>
    <w:rsid w:val="007321EE"/>
    <w:rsid w:val="00732D73"/>
    <w:rsid w:val="00733997"/>
    <w:rsid w:val="00736808"/>
    <w:rsid w:val="00742CE0"/>
    <w:rsid w:val="00747779"/>
    <w:rsid w:val="00752473"/>
    <w:rsid w:val="007535D6"/>
    <w:rsid w:val="00754997"/>
    <w:rsid w:val="007575DA"/>
    <w:rsid w:val="007601E7"/>
    <w:rsid w:val="00760412"/>
    <w:rsid w:val="00762393"/>
    <w:rsid w:val="00767BF0"/>
    <w:rsid w:val="007726DF"/>
    <w:rsid w:val="007735E1"/>
    <w:rsid w:val="00775201"/>
    <w:rsid w:val="0077746A"/>
    <w:rsid w:val="00777767"/>
    <w:rsid w:val="00780979"/>
    <w:rsid w:val="00782115"/>
    <w:rsid w:val="0078593B"/>
    <w:rsid w:val="00785EC9"/>
    <w:rsid w:val="00786298"/>
    <w:rsid w:val="00796FE5"/>
    <w:rsid w:val="007974C0"/>
    <w:rsid w:val="007A420A"/>
    <w:rsid w:val="007A5FA4"/>
    <w:rsid w:val="007B0F4A"/>
    <w:rsid w:val="007B2A82"/>
    <w:rsid w:val="007B3B43"/>
    <w:rsid w:val="007B3C27"/>
    <w:rsid w:val="007B7510"/>
    <w:rsid w:val="007C2F9D"/>
    <w:rsid w:val="007C4206"/>
    <w:rsid w:val="007C532E"/>
    <w:rsid w:val="007D00ED"/>
    <w:rsid w:val="007D0619"/>
    <w:rsid w:val="007D783B"/>
    <w:rsid w:val="007E0AF1"/>
    <w:rsid w:val="007E16E7"/>
    <w:rsid w:val="007E1748"/>
    <w:rsid w:val="007E2B51"/>
    <w:rsid w:val="007F15CA"/>
    <w:rsid w:val="007F1B4E"/>
    <w:rsid w:val="007F52C0"/>
    <w:rsid w:val="00800DE8"/>
    <w:rsid w:val="0080211A"/>
    <w:rsid w:val="00804CAC"/>
    <w:rsid w:val="00807D27"/>
    <w:rsid w:val="0081130C"/>
    <w:rsid w:val="00811DF1"/>
    <w:rsid w:val="008141D7"/>
    <w:rsid w:val="00814BD8"/>
    <w:rsid w:val="00814FCF"/>
    <w:rsid w:val="008159AE"/>
    <w:rsid w:val="00816959"/>
    <w:rsid w:val="00816DB5"/>
    <w:rsid w:val="00817045"/>
    <w:rsid w:val="0082029C"/>
    <w:rsid w:val="00820935"/>
    <w:rsid w:val="00826824"/>
    <w:rsid w:val="00826980"/>
    <w:rsid w:val="00830A76"/>
    <w:rsid w:val="00831DD4"/>
    <w:rsid w:val="00837F91"/>
    <w:rsid w:val="00844818"/>
    <w:rsid w:val="00846418"/>
    <w:rsid w:val="008471A9"/>
    <w:rsid w:val="0085005E"/>
    <w:rsid w:val="0085117C"/>
    <w:rsid w:val="00851AC7"/>
    <w:rsid w:val="00852E13"/>
    <w:rsid w:val="00862CC7"/>
    <w:rsid w:val="00865021"/>
    <w:rsid w:val="00866EFB"/>
    <w:rsid w:val="00867141"/>
    <w:rsid w:val="00867499"/>
    <w:rsid w:val="00870CEF"/>
    <w:rsid w:val="0087134A"/>
    <w:rsid w:val="00871A01"/>
    <w:rsid w:val="00876EE0"/>
    <w:rsid w:val="008819F4"/>
    <w:rsid w:val="008830FC"/>
    <w:rsid w:val="0088393D"/>
    <w:rsid w:val="00883C2C"/>
    <w:rsid w:val="00885947"/>
    <w:rsid w:val="00886EFC"/>
    <w:rsid w:val="0088783B"/>
    <w:rsid w:val="008916AF"/>
    <w:rsid w:val="008918A5"/>
    <w:rsid w:val="008A3B78"/>
    <w:rsid w:val="008A5508"/>
    <w:rsid w:val="008A583F"/>
    <w:rsid w:val="008A7A5D"/>
    <w:rsid w:val="008B5F98"/>
    <w:rsid w:val="008C13FA"/>
    <w:rsid w:val="008C267E"/>
    <w:rsid w:val="008C2C84"/>
    <w:rsid w:val="008C453F"/>
    <w:rsid w:val="008C56A5"/>
    <w:rsid w:val="008C5F78"/>
    <w:rsid w:val="008D418A"/>
    <w:rsid w:val="008D64F8"/>
    <w:rsid w:val="008D6F26"/>
    <w:rsid w:val="008E221C"/>
    <w:rsid w:val="008E411C"/>
    <w:rsid w:val="008E6CF7"/>
    <w:rsid w:val="008E7770"/>
    <w:rsid w:val="008F29E8"/>
    <w:rsid w:val="008F3383"/>
    <w:rsid w:val="008F4BA2"/>
    <w:rsid w:val="008F5E63"/>
    <w:rsid w:val="008F6EF1"/>
    <w:rsid w:val="00900524"/>
    <w:rsid w:val="009010C1"/>
    <w:rsid w:val="00901929"/>
    <w:rsid w:val="00902AD9"/>
    <w:rsid w:val="00905F5B"/>
    <w:rsid w:val="00907C2D"/>
    <w:rsid w:val="00913ECA"/>
    <w:rsid w:val="0092632D"/>
    <w:rsid w:val="0092691B"/>
    <w:rsid w:val="00927DDE"/>
    <w:rsid w:val="0093207E"/>
    <w:rsid w:val="0093274E"/>
    <w:rsid w:val="0093359C"/>
    <w:rsid w:val="00933894"/>
    <w:rsid w:val="00934594"/>
    <w:rsid w:val="00934FB6"/>
    <w:rsid w:val="00940392"/>
    <w:rsid w:val="00941DA6"/>
    <w:rsid w:val="009449E1"/>
    <w:rsid w:val="00946A69"/>
    <w:rsid w:val="00947F05"/>
    <w:rsid w:val="00950406"/>
    <w:rsid w:val="009529A5"/>
    <w:rsid w:val="00952C38"/>
    <w:rsid w:val="0095530F"/>
    <w:rsid w:val="00955A51"/>
    <w:rsid w:val="00956115"/>
    <w:rsid w:val="00956954"/>
    <w:rsid w:val="009624F4"/>
    <w:rsid w:val="00962FC9"/>
    <w:rsid w:val="00963234"/>
    <w:rsid w:val="009637E8"/>
    <w:rsid w:val="0096382B"/>
    <w:rsid w:val="00963BE4"/>
    <w:rsid w:val="00964EFE"/>
    <w:rsid w:val="009728B2"/>
    <w:rsid w:val="009766B0"/>
    <w:rsid w:val="00980287"/>
    <w:rsid w:val="00981B75"/>
    <w:rsid w:val="00982632"/>
    <w:rsid w:val="0098444D"/>
    <w:rsid w:val="009868C1"/>
    <w:rsid w:val="00986930"/>
    <w:rsid w:val="00986F7B"/>
    <w:rsid w:val="00994BAC"/>
    <w:rsid w:val="00997829"/>
    <w:rsid w:val="009A0E6E"/>
    <w:rsid w:val="009A3176"/>
    <w:rsid w:val="009A3394"/>
    <w:rsid w:val="009A5D9B"/>
    <w:rsid w:val="009B1B60"/>
    <w:rsid w:val="009B2728"/>
    <w:rsid w:val="009B29C0"/>
    <w:rsid w:val="009B54F5"/>
    <w:rsid w:val="009B56B9"/>
    <w:rsid w:val="009B58E4"/>
    <w:rsid w:val="009B5954"/>
    <w:rsid w:val="009B77B2"/>
    <w:rsid w:val="009C1739"/>
    <w:rsid w:val="009C35A6"/>
    <w:rsid w:val="009C405E"/>
    <w:rsid w:val="009C5357"/>
    <w:rsid w:val="009C5EAA"/>
    <w:rsid w:val="009D0208"/>
    <w:rsid w:val="009D5E77"/>
    <w:rsid w:val="009D7BF1"/>
    <w:rsid w:val="009E08FB"/>
    <w:rsid w:val="009E14DE"/>
    <w:rsid w:val="009E1976"/>
    <w:rsid w:val="009E2528"/>
    <w:rsid w:val="009E26AF"/>
    <w:rsid w:val="009E2A07"/>
    <w:rsid w:val="009E38D9"/>
    <w:rsid w:val="009E4F1D"/>
    <w:rsid w:val="009E5E7F"/>
    <w:rsid w:val="009F0ECE"/>
    <w:rsid w:val="009F2C79"/>
    <w:rsid w:val="009F40A3"/>
    <w:rsid w:val="00A01554"/>
    <w:rsid w:val="00A01A13"/>
    <w:rsid w:val="00A0288F"/>
    <w:rsid w:val="00A061E0"/>
    <w:rsid w:val="00A11704"/>
    <w:rsid w:val="00A139C7"/>
    <w:rsid w:val="00A2327E"/>
    <w:rsid w:val="00A233A5"/>
    <w:rsid w:val="00A26357"/>
    <w:rsid w:val="00A26821"/>
    <w:rsid w:val="00A33034"/>
    <w:rsid w:val="00A337EA"/>
    <w:rsid w:val="00A4050D"/>
    <w:rsid w:val="00A4063B"/>
    <w:rsid w:val="00A408F4"/>
    <w:rsid w:val="00A42B0C"/>
    <w:rsid w:val="00A43090"/>
    <w:rsid w:val="00A45755"/>
    <w:rsid w:val="00A47566"/>
    <w:rsid w:val="00A5014D"/>
    <w:rsid w:val="00A50526"/>
    <w:rsid w:val="00A51A10"/>
    <w:rsid w:val="00A54DE3"/>
    <w:rsid w:val="00A60DC4"/>
    <w:rsid w:val="00A6474D"/>
    <w:rsid w:val="00A64DAE"/>
    <w:rsid w:val="00A66DA9"/>
    <w:rsid w:val="00A67A5E"/>
    <w:rsid w:val="00A70C8D"/>
    <w:rsid w:val="00A7315C"/>
    <w:rsid w:val="00A73B15"/>
    <w:rsid w:val="00A828DF"/>
    <w:rsid w:val="00A86AA7"/>
    <w:rsid w:val="00A9067C"/>
    <w:rsid w:val="00A94C8C"/>
    <w:rsid w:val="00A97B70"/>
    <w:rsid w:val="00AA12AD"/>
    <w:rsid w:val="00AA12CB"/>
    <w:rsid w:val="00AA642B"/>
    <w:rsid w:val="00AA68E2"/>
    <w:rsid w:val="00AA7DF8"/>
    <w:rsid w:val="00AB07BB"/>
    <w:rsid w:val="00AB15BA"/>
    <w:rsid w:val="00AB1C50"/>
    <w:rsid w:val="00AB78B1"/>
    <w:rsid w:val="00AC0C98"/>
    <w:rsid w:val="00AC15D6"/>
    <w:rsid w:val="00AC1915"/>
    <w:rsid w:val="00AD092B"/>
    <w:rsid w:val="00AD173E"/>
    <w:rsid w:val="00AD44E4"/>
    <w:rsid w:val="00AD66B0"/>
    <w:rsid w:val="00AE6CCE"/>
    <w:rsid w:val="00AF0646"/>
    <w:rsid w:val="00AF7F65"/>
    <w:rsid w:val="00B01E93"/>
    <w:rsid w:val="00B0415C"/>
    <w:rsid w:val="00B042C7"/>
    <w:rsid w:val="00B0495D"/>
    <w:rsid w:val="00B053C2"/>
    <w:rsid w:val="00B072D4"/>
    <w:rsid w:val="00B11B38"/>
    <w:rsid w:val="00B1554E"/>
    <w:rsid w:val="00B17B13"/>
    <w:rsid w:val="00B203D1"/>
    <w:rsid w:val="00B22448"/>
    <w:rsid w:val="00B227D8"/>
    <w:rsid w:val="00B228B5"/>
    <w:rsid w:val="00B22ED8"/>
    <w:rsid w:val="00B23428"/>
    <w:rsid w:val="00B23923"/>
    <w:rsid w:val="00B248F0"/>
    <w:rsid w:val="00B3034B"/>
    <w:rsid w:val="00B3241D"/>
    <w:rsid w:val="00B336E9"/>
    <w:rsid w:val="00B37C47"/>
    <w:rsid w:val="00B40432"/>
    <w:rsid w:val="00B4206D"/>
    <w:rsid w:val="00B42190"/>
    <w:rsid w:val="00B42FC2"/>
    <w:rsid w:val="00B46105"/>
    <w:rsid w:val="00B4649D"/>
    <w:rsid w:val="00B5270F"/>
    <w:rsid w:val="00B53C85"/>
    <w:rsid w:val="00B53DE7"/>
    <w:rsid w:val="00B542D5"/>
    <w:rsid w:val="00B5609B"/>
    <w:rsid w:val="00B56B45"/>
    <w:rsid w:val="00B611B9"/>
    <w:rsid w:val="00B6168C"/>
    <w:rsid w:val="00B61D49"/>
    <w:rsid w:val="00B660C0"/>
    <w:rsid w:val="00B6612F"/>
    <w:rsid w:val="00B662E8"/>
    <w:rsid w:val="00B67284"/>
    <w:rsid w:val="00B740A5"/>
    <w:rsid w:val="00B76710"/>
    <w:rsid w:val="00B80071"/>
    <w:rsid w:val="00B84CB9"/>
    <w:rsid w:val="00B84D39"/>
    <w:rsid w:val="00B87B22"/>
    <w:rsid w:val="00B90F93"/>
    <w:rsid w:val="00B93C19"/>
    <w:rsid w:val="00B96927"/>
    <w:rsid w:val="00BA13B2"/>
    <w:rsid w:val="00BA4F2D"/>
    <w:rsid w:val="00BA5703"/>
    <w:rsid w:val="00BB1EB3"/>
    <w:rsid w:val="00BB6F8D"/>
    <w:rsid w:val="00BC27D3"/>
    <w:rsid w:val="00BC28E2"/>
    <w:rsid w:val="00BC641C"/>
    <w:rsid w:val="00BC68AE"/>
    <w:rsid w:val="00BC6E58"/>
    <w:rsid w:val="00BD00D7"/>
    <w:rsid w:val="00BD5174"/>
    <w:rsid w:val="00BD5324"/>
    <w:rsid w:val="00BD5FFF"/>
    <w:rsid w:val="00BE72CD"/>
    <w:rsid w:val="00BF3AA0"/>
    <w:rsid w:val="00C005A2"/>
    <w:rsid w:val="00C033ED"/>
    <w:rsid w:val="00C052A0"/>
    <w:rsid w:val="00C06F23"/>
    <w:rsid w:val="00C07487"/>
    <w:rsid w:val="00C07F4A"/>
    <w:rsid w:val="00C10DD2"/>
    <w:rsid w:val="00C12294"/>
    <w:rsid w:val="00C12A96"/>
    <w:rsid w:val="00C13048"/>
    <w:rsid w:val="00C17A67"/>
    <w:rsid w:val="00C20A94"/>
    <w:rsid w:val="00C233BE"/>
    <w:rsid w:val="00C236C3"/>
    <w:rsid w:val="00C25940"/>
    <w:rsid w:val="00C26A23"/>
    <w:rsid w:val="00C270D0"/>
    <w:rsid w:val="00C3102B"/>
    <w:rsid w:val="00C315A0"/>
    <w:rsid w:val="00C3330A"/>
    <w:rsid w:val="00C34486"/>
    <w:rsid w:val="00C35869"/>
    <w:rsid w:val="00C3618B"/>
    <w:rsid w:val="00C403C7"/>
    <w:rsid w:val="00C40B99"/>
    <w:rsid w:val="00C52BB1"/>
    <w:rsid w:val="00C538A9"/>
    <w:rsid w:val="00C54DE9"/>
    <w:rsid w:val="00C5525B"/>
    <w:rsid w:val="00C56867"/>
    <w:rsid w:val="00C56927"/>
    <w:rsid w:val="00C57308"/>
    <w:rsid w:val="00C57CEF"/>
    <w:rsid w:val="00C639CD"/>
    <w:rsid w:val="00C66442"/>
    <w:rsid w:val="00C705A8"/>
    <w:rsid w:val="00C70E7F"/>
    <w:rsid w:val="00C7184B"/>
    <w:rsid w:val="00C71F3A"/>
    <w:rsid w:val="00C736D4"/>
    <w:rsid w:val="00C73856"/>
    <w:rsid w:val="00C74516"/>
    <w:rsid w:val="00C818FA"/>
    <w:rsid w:val="00C82C19"/>
    <w:rsid w:val="00C84895"/>
    <w:rsid w:val="00C86E44"/>
    <w:rsid w:val="00C90192"/>
    <w:rsid w:val="00C9371C"/>
    <w:rsid w:val="00C954A9"/>
    <w:rsid w:val="00C95FB3"/>
    <w:rsid w:val="00C97CD0"/>
    <w:rsid w:val="00CA2596"/>
    <w:rsid w:val="00CA2AAA"/>
    <w:rsid w:val="00CA44FF"/>
    <w:rsid w:val="00CA451D"/>
    <w:rsid w:val="00CA62D7"/>
    <w:rsid w:val="00CA66CA"/>
    <w:rsid w:val="00CA6A68"/>
    <w:rsid w:val="00CA6D63"/>
    <w:rsid w:val="00CA7E0D"/>
    <w:rsid w:val="00CB0D44"/>
    <w:rsid w:val="00CB1CEF"/>
    <w:rsid w:val="00CB2888"/>
    <w:rsid w:val="00CB3140"/>
    <w:rsid w:val="00CB44A8"/>
    <w:rsid w:val="00CB608D"/>
    <w:rsid w:val="00CC0613"/>
    <w:rsid w:val="00CC3EA2"/>
    <w:rsid w:val="00CC49AB"/>
    <w:rsid w:val="00CC6941"/>
    <w:rsid w:val="00CC7A35"/>
    <w:rsid w:val="00CC7B08"/>
    <w:rsid w:val="00CD5405"/>
    <w:rsid w:val="00CD5760"/>
    <w:rsid w:val="00CD58F9"/>
    <w:rsid w:val="00CD7D2D"/>
    <w:rsid w:val="00CE0C74"/>
    <w:rsid w:val="00CE2265"/>
    <w:rsid w:val="00CE4C54"/>
    <w:rsid w:val="00CE7F89"/>
    <w:rsid w:val="00CF1282"/>
    <w:rsid w:val="00CF2A1E"/>
    <w:rsid w:val="00CF34A8"/>
    <w:rsid w:val="00CF3EA9"/>
    <w:rsid w:val="00D04D06"/>
    <w:rsid w:val="00D07157"/>
    <w:rsid w:val="00D10324"/>
    <w:rsid w:val="00D12219"/>
    <w:rsid w:val="00D12361"/>
    <w:rsid w:val="00D13A74"/>
    <w:rsid w:val="00D17FD7"/>
    <w:rsid w:val="00D2688D"/>
    <w:rsid w:val="00D352E4"/>
    <w:rsid w:val="00D35741"/>
    <w:rsid w:val="00D3730D"/>
    <w:rsid w:val="00D37E44"/>
    <w:rsid w:val="00D41430"/>
    <w:rsid w:val="00D41E8C"/>
    <w:rsid w:val="00D43D7A"/>
    <w:rsid w:val="00D44610"/>
    <w:rsid w:val="00D461A2"/>
    <w:rsid w:val="00D4630E"/>
    <w:rsid w:val="00D46C06"/>
    <w:rsid w:val="00D52D90"/>
    <w:rsid w:val="00D52F3A"/>
    <w:rsid w:val="00D54BA4"/>
    <w:rsid w:val="00D54D12"/>
    <w:rsid w:val="00D63DB9"/>
    <w:rsid w:val="00D63E20"/>
    <w:rsid w:val="00D66015"/>
    <w:rsid w:val="00D67F23"/>
    <w:rsid w:val="00D708EF"/>
    <w:rsid w:val="00D75AA7"/>
    <w:rsid w:val="00D77C10"/>
    <w:rsid w:val="00D80ECD"/>
    <w:rsid w:val="00D82144"/>
    <w:rsid w:val="00D824E5"/>
    <w:rsid w:val="00D90A34"/>
    <w:rsid w:val="00D92018"/>
    <w:rsid w:val="00D93698"/>
    <w:rsid w:val="00D949DB"/>
    <w:rsid w:val="00D94EC6"/>
    <w:rsid w:val="00D96435"/>
    <w:rsid w:val="00D96761"/>
    <w:rsid w:val="00D96BEF"/>
    <w:rsid w:val="00D976F8"/>
    <w:rsid w:val="00D97DEC"/>
    <w:rsid w:val="00DA1701"/>
    <w:rsid w:val="00DA2A2E"/>
    <w:rsid w:val="00DA3B25"/>
    <w:rsid w:val="00DA75B7"/>
    <w:rsid w:val="00DA7F22"/>
    <w:rsid w:val="00DB07F0"/>
    <w:rsid w:val="00DB1EE7"/>
    <w:rsid w:val="00DB25FF"/>
    <w:rsid w:val="00DB287E"/>
    <w:rsid w:val="00DB4BA2"/>
    <w:rsid w:val="00DB5BF2"/>
    <w:rsid w:val="00DB624D"/>
    <w:rsid w:val="00DB6C91"/>
    <w:rsid w:val="00DC040C"/>
    <w:rsid w:val="00DC2E2E"/>
    <w:rsid w:val="00DC6B18"/>
    <w:rsid w:val="00DC6B60"/>
    <w:rsid w:val="00DD4FD6"/>
    <w:rsid w:val="00DD6901"/>
    <w:rsid w:val="00DE6A0C"/>
    <w:rsid w:val="00DE73F6"/>
    <w:rsid w:val="00DF2940"/>
    <w:rsid w:val="00DF3EDC"/>
    <w:rsid w:val="00E01692"/>
    <w:rsid w:val="00E02070"/>
    <w:rsid w:val="00E07C75"/>
    <w:rsid w:val="00E11601"/>
    <w:rsid w:val="00E1374D"/>
    <w:rsid w:val="00E1597C"/>
    <w:rsid w:val="00E15E8C"/>
    <w:rsid w:val="00E20DC6"/>
    <w:rsid w:val="00E22FFE"/>
    <w:rsid w:val="00E2358C"/>
    <w:rsid w:val="00E236A3"/>
    <w:rsid w:val="00E301F8"/>
    <w:rsid w:val="00E33972"/>
    <w:rsid w:val="00E42132"/>
    <w:rsid w:val="00E43D57"/>
    <w:rsid w:val="00E45379"/>
    <w:rsid w:val="00E4584D"/>
    <w:rsid w:val="00E45BAB"/>
    <w:rsid w:val="00E473B5"/>
    <w:rsid w:val="00E4794E"/>
    <w:rsid w:val="00E5176C"/>
    <w:rsid w:val="00E51BBD"/>
    <w:rsid w:val="00E5247D"/>
    <w:rsid w:val="00E53710"/>
    <w:rsid w:val="00E5755A"/>
    <w:rsid w:val="00E647AE"/>
    <w:rsid w:val="00E66120"/>
    <w:rsid w:val="00E70B56"/>
    <w:rsid w:val="00E70EE9"/>
    <w:rsid w:val="00E7253A"/>
    <w:rsid w:val="00E74774"/>
    <w:rsid w:val="00E760D9"/>
    <w:rsid w:val="00E776E5"/>
    <w:rsid w:val="00E8459F"/>
    <w:rsid w:val="00E86FA3"/>
    <w:rsid w:val="00E87A78"/>
    <w:rsid w:val="00E90C08"/>
    <w:rsid w:val="00E92B29"/>
    <w:rsid w:val="00E95127"/>
    <w:rsid w:val="00E951BA"/>
    <w:rsid w:val="00E95C6C"/>
    <w:rsid w:val="00E97BE4"/>
    <w:rsid w:val="00EA06ED"/>
    <w:rsid w:val="00EA3915"/>
    <w:rsid w:val="00EA403E"/>
    <w:rsid w:val="00EA5763"/>
    <w:rsid w:val="00EA792E"/>
    <w:rsid w:val="00EB03FD"/>
    <w:rsid w:val="00EB0A08"/>
    <w:rsid w:val="00EB0EFE"/>
    <w:rsid w:val="00EB1744"/>
    <w:rsid w:val="00EB2A7A"/>
    <w:rsid w:val="00EB3B93"/>
    <w:rsid w:val="00EB4CDB"/>
    <w:rsid w:val="00EB6EAA"/>
    <w:rsid w:val="00EB7802"/>
    <w:rsid w:val="00EB78DA"/>
    <w:rsid w:val="00EC16AA"/>
    <w:rsid w:val="00EC257B"/>
    <w:rsid w:val="00EC2BE9"/>
    <w:rsid w:val="00EC3D29"/>
    <w:rsid w:val="00EC71EE"/>
    <w:rsid w:val="00ED00D3"/>
    <w:rsid w:val="00ED065C"/>
    <w:rsid w:val="00ED25BD"/>
    <w:rsid w:val="00ED3788"/>
    <w:rsid w:val="00ED4DA5"/>
    <w:rsid w:val="00ED6136"/>
    <w:rsid w:val="00ED7D62"/>
    <w:rsid w:val="00EE2DB4"/>
    <w:rsid w:val="00EE3E3B"/>
    <w:rsid w:val="00EE5361"/>
    <w:rsid w:val="00EE7F77"/>
    <w:rsid w:val="00EF0363"/>
    <w:rsid w:val="00EF4DAA"/>
    <w:rsid w:val="00EF5C72"/>
    <w:rsid w:val="00EF5E68"/>
    <w:rsid w:val="00EF76C3"/>
    <w:rsid w:val="00F00FD7"/>
    <w:rsid w:val="00F02BFF"/>
    <w:rsid w:val="00F03973"/>
    <w:rsid w:val="00F03F56"/>
    <w:rsid w:val="00F07601"/>
    <w:rsid w:val="00F1723E"/>
    <w:rsid w:val="00F2405A"/>
    <w:rsid w:val="00F24ACF"/>
    <w:rsid w:val="00F24B1A"/>
    <w:rsid w:val="00F301CB"/>
    <w:rsid w:val="00F30C9A"/>
    <w:rsid w:val="00F32B63"/>
    <w:rsid w:val="00F33A04"/>
    <w:rsid w:val="00F432EB"/>
    <w:rsid w:val="00F43C7E"/>
    <w:rsid w:val="00F47141"/>
    <w:rsid w:val="00F51DA9"/>
    <w:rsid w:val="00F54BEC"/>
    <w:rsid w:val="00F55EC6"/>
    <w:rsid w:val="00F56EF6"/>
    <w:rsid w:val="00F604B6"/>
    <w:rsid w:val="00F63796"/>
    <w:rsid w:val="00F63930"/>
    <w:rsid w:val="00F65E0B"/>
    <w:rsid w:val="00F7111B"/>
    <w:rsid w:val="00F774C1"/>
    <w:rsid w:val="00F81067"/>
    <w:rsid w:val="00F81283"/>
    <w:rsid w:val="00F81A79"/>
    <w:rsid w:val="00F86978"/>
    <w:rsid w:val="00F87EF0"/>
    <w:rsid w:val="00F91982"/>
    <w:rsid w:val="00F935B2"/>
    <w:rsid w:val="00FB54E3"/>
    <w:rsid w:val="00FB5581"/>
    <w:rsid w:val="00FB623D"/>
    <w:rsid w:val="00FB69AA"/>
    <w:rsid w:val="00FB6C2D"/>
    <w:rsid w:val="00FC05D4"/>
    <w:rsid w:val="00FC1C4B"/>
    <w:rsid w:val="00FC4B40"/>
    <w:rsid w:val="00FC5B10"/>
    <w:rsid w:val="00FC6709"/>
    <w:rsid w:val="00FC70FB"/>
    <w:rsid w:val="00FC736B"/>
    <w:rsid w:val="00FC74CF"/>
    <w:rsid w:val="00FD01EA"/>
    <w:rsid w:val="00FD0F96"/>
    <w:rsid w:val="00FD6C9D"/>
    <w:rsid w:val="00FD7599"/>
    <w:rsid w:val="00FE0E80"/>
    <w:rsid w:val="00FE24F5"/>
    <w:rsid w:val="00FE4B87"/>
    <w:rsid w:val="00FF1D53"/>
    <w:rsid w:val="00FF1DF3"/>
    <w:rsid w:val="00FF48FD"/>
    <w:rsid w:val="00FF4F04"/>
    <w:rsid w:val="00FF625E"/>
    <w:rsid w:val="00FF79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EDFBB"/>
  <w15:docId w15:val="{B20549B8-27BE-4E9B-9763-01418802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21E"/>
    <w:rPr>
      <w:rFonts w:ascii="Calibri" w:eastAsia="Calibri" w:hAnsi="Calibri" w:cs="Times New Roman"/>
    </w:rPr>
  </w:style>
  <w:style w:type="paragraph" w:styleId="Ttulo1">
    <w:name w:val="heading 1"/>
    <w:basedOn w:val="Normal"/>
    <w:next w:val="Normal"/>
    <w:link w:val="Ttulo1Car"/>
    <w:qFormat/>
    <w:rsid w:val="003D321E"/>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nhideWhenUsed/>
    <w:qFormat/>
    <w:rsid w:val="001554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6323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7746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141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41D7"/>
    <w:rPr>
      <w:rFonts w:ascii="Tahoma" w:hAnsi="Tahoma" w:cs="Tahoma"/>
      <w:sz w:val="16"/>
      <w:szCs w:val="16"/>
    </w:rPr>
  </w:style>
  <w:style w:type="table" w:styleId="Tablaconcuadrcula">
    <w:name w:val="Table Grid"/>
    <w:basedOn w:val="Tablanormal"/>
    <w:uiPriority w:val="39"/>
    <w:rsid w:val="00B56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5609B"/>
    <w:pPr>
      <w:tabs>
        <w:tab w:val="center" w:pos="4419"/>
        <w:tab w:val="right" w:pos="8838"/>
      </w:tabs>
      <w:spacing w:after="0" w:line="240" w:lineRule="auto"/>
    </w:pPr>
  </w:style>
  <w:style w:type="character" w:customStyle="1" w:styleId="EncabezadoCar">
    <w:name w:val="Encabezado Car"/>
    <w:basedOn w:val="Fuentedeprrafopredeter"/>
    <w:link w:val="Encabezado"/>
    <w:rsid w:val="00B5609B"/>
  </w:style>
  <w:style w:type="paragraph" w:styleId="Piedepgina">
    <w:name w:val="footer"/>
    <w:basedOn w:val="Normal"/>
    <w:link w:val="PiedepginaCar"/>
    <w:uiPriority w:val="99"/>
    <w:unhideWhenUsed/>
    <w:rsid w:val="00B560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609B"/>
  </w:style>
  <w:style w:type="character" w:customStyle="1" w:styleId="Ttulo1Car">
    <w:name w:val="Título 1 Car"/>
    <w:basedOn w:val="Fuentedeprrafopredeter"/>
    <w:link w:val="Ttulo1"/>
    <w:rsid w:val="003D321E"/>
    <w:rPr>
      <w:rFonts w:ascii="Cambria" w:eastAsia="Times New Roman" w:hAnsi="Cambria" w:cs="Times New Roman"/>
      <w:b/>
      <w:bCs/>
      <w:color w:val="365F91"/>
      <w:sz w:val="28"/>
      <w:szCs w:val="28"/>
    </w:rPr>
  </w:style>
  <w:style w:type="paragraph" w:styleId="TDC3">
    <w:name w:val="toc 3"/>
    <w:basedOn w:val="Normal"/>
    <w:next w:val="Normal"/>
    <w:autoRedefine/>
    <w:uiPriority w:val="39"/>
    <w:unhideWhenUsed/>
    <w:qFormat/>
    <w:rsid w:val="003D321E"/>
    <w:pPr>
      <w:ind w:left="440"/>
    </w:pPr>
  </w:style>
  <w:style w:type="paragraph" w:styleId="TDC1">
    <w:name w:val="toc 1"/>
    <w:basedOn w:val="Normal"/>
    <w:next w:val="Normal"/>
    <w:autoRedefine/>
    <w:uiPriority w:val="39"/>
    <w:unhideWhenUsed/>
    <w:qFormat/>
    <w:rsid w:val="000836AC"/>
    <w:pPr>
      <w:tabs>
        <w:tab w:val="right" w:leader="dot" w:pos="8828"/>
      </w:tabs>
      <w:ind w:left="220"/>
    </w:pPr>
  </w:style>
  <w:style w:type="character" w:styleId="Hipervnculo">
    <w:name w:val="Hyperlink"/>
    <w:uiPriority w:val="99"/>
    <w:unhideWhenUsed/>
    <w:rsid w:val="003D321E"/>
    <w:rPr>
      <w:color w:val="0000FF"/>
      <w:u w:val="single"/>
    </w:rPr>
  </w:style>
  <w:style w:type="paragraph" w:styleId="TDC2">
    <w:name w:val="toc 2"/>
    <w:basedOn w:val="Normal"/>
    <w:next w:val="Normal"/>
    <w:autoRedefine/>
    <w:uiPriority w:val="39"/>
    <w:unhideWhenUsed/>
    <w:qFormat/>
    <w:rsid w:val="00C86E44"/>
    <w:pPr>
      <w:tabs>
        <w:tab w:val="left" w:pos="880"/>
        <w:tab w:val="right" w:leader="dot" w:pos="8828"/>
      </w:tabs>
      <w:spacing w:after="100"/>
      <w:ind w:left="220"/>
    </w:pPr>
    <w:rPr>
      <w:rFonts w:ascii="Tahoma" w:eastAsia="Times New Roman" w:hAnsi="Tahoma" w:cs="Tahoma"/>
      <w:noProof/>
      <w:lang w:val="es-ES"/>
    </w:rPr>
  </w:style>
  <w:style w:type="paragraph" w:styleId="Prrafodelista">
    <w:name w:val="List Paragraph"/>
    <w:basedOn w:val="Normal"/>
    <w:uiPriority w:val="34"/>
    <w:qFormat/>
    <w:rsid w:val="00866EFB"/>
    <w:pPr>
      <w:ind w:left="720"/>
      <w:contextualSpacing/>
    </w:pPr>
    <w:rPr>
      <w:rFonts w:asciiTheme="minorHAnsi" w:eastAsiaTheme="minorHAnsi" w:hAnsiTheme="minorHAnsi" w:cstheme="minorBidi"/>
    </w:rPr>
  </w:style>
  <w:style w:type="character" w:customStyle="1" w:styleId="Ttulo2Car">
    <w:name w:val="Título 2 Car"/>
    <w:basedOn w:val="Fuentedeprrafopredeter"/>
    <w:link w:val="Ttulo2"/>
    <w:uiPriority w:val="9"/>
    <w:rsid w:val="0015540F"/>
    <w:rPr>
      <w:rFonts w:asciiTheme="majorHAnsi" w:eastAsiaTheme="majorEastAsia" w:hAnsiTheme="majorHAnsi" w:cstheme="majorBidi"/>
      <w:b/>
      <w:bCs/>
      <w:color w:val="4F81BD" w:themeColor="accent1"/>
      <w:sz w:val="26"/>
      <w:szCs w:val="26"/>
    </w:rPr>
  </w:style>
  <w:style w:type="paragraph" w:styleId="Textoindependiente">
    <w:name w:val="Body Text"/>
    <w:basedOn w:val="Normal"/>
    <w:link w:val="TextoindependienteCar"/>
    <w:rsid w:val="0015540F"/>
    <w:pPr>
      <w:suppressAutoHyphens/>
      <w:spacing w:after="0" w:line="240" w:lineRule="auto"/>
      <w:jc w:val="both"/>
    </w:pPr>
    <w:rPr>
      <w:rFonts w:ascii="Tahoma" w:eastAsia="Times New Roman" w:hAnsi="Tahoma"/>
      <w:kern w:val="1"/>
      <w:sz w:val="24"/>
      <w:szCs w:val="20"/>
      <w:lang w:val="es-ES" w:eastAsia="ar-SA"/>
    </w:rPr>
  </w:style>
  <w:style w:type="character" w:customStyle="1" w:styleId="TextoindependienteCar">
    <w:name w:val="Texto independiente Car"/>
    <w:basedOn w:val="Fuentedeprrafopredeter"/>
    <w:link w:val="Textoindependiente"/>
    <w:rsid w:val="0015540F"/>
    <w:rPr>
      <w:rFonts w:ascii="Tahoma" w:eastAsia="Times New Roman" w:hAnsi="Tahoma" w:cs="Times New Roman"/>
      <w:kern w:val="1"/>
      <w:sz w:val="24"/>
      <w:szCs w:val="20"/>
      <w:lang w:val="es-ES" w:eastAsia="ar-SA"/>
    </w:rPr>
  </w:style>
  <w:style w:type="paragraph" w:customStyle="1" w:styleId="Textoindependiente21">
    <w:name w:val="Texto independiente 21"/>
    <w:basedOn w:val="Normal"/>
    <w:rsid w:val="0015540F"/>
    <w:pPr>
      <w:suppressAutoHyphens/>
      <w:spacing w:after="0" w:line="240" w:lineRule="auto"/>
      <w:jc w:val="both"/>
    </w:pPr>
    <w:rPr>
      <w:rFonts w:ascii="Arial" w:eastAsia="Times New Roman" w:hAnsi="Arial"/>
      <w:spacing w:val="-2"/>
      <w:kern w:val="1"/>
      <w:sz w:val="24"/>
      <w:szCs w:val="20"/>
      <w:lang w:eastAsia="ar-SA"/>
    </w:rPr>
  </w:style>
  <w:style w:type="paragraph" w:styleId="NormalWeb">
    <w:name w:val="Normal (Web)"/>
    <w:basedOn w:val="Normal"/>
    <w:uiPriority w:val="99"/>
    <w:unhideWhenUsed/>
    <w:rsid w:val="007138B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7138B8"/>
  </w:style>
  <w:style w:type="paragraph" w:customStyle="1" w:styleId="Default">
    <w:name w:val="Default"/>
    <w:rsid w:val="006D0F28"/>
    <w:pPr>
      <w:autoSpaceDE w:val="0"/>
      <w:autoSpaceDN w:val="0"/>
      <w:adjustRightInd w:val="0"/>
      <w:spacing w:after="0" w:line="240" w:lineRule="auto"/>
    </w:pPr>
    <w:rPr>
      <w:rFonts w:ascii="Tahoma" w:eastAsia="Calibri" w:hAnsi="Tahoma" w:cs="Tahoma"/>
      <w:color w:val="000000"/>
      <w:sz w:val="24"/>
      <w:szCs w:val="24"/>
      <w:lang w:eastAsia="es-CO"/>
    </w:rPr>
  </w:style>
  <w:style w:type="character" w:customStyle="1" w:styleId="Ttulo3Car">
    <w:name w:val="Título 3 Car"/>
    <w:basedOn w:val="Fuentedeprrafopredeter"/>
    <w:link w:val="Ttulo3"/>
    <w:uiPriority w:val="9"/>
    <w:rsid w:val="00963234"/>
    <w:rPr>
      <w:rFonts w:asciiTheme="majorHAnsi" w:eastAsiaTheme="majorEastAsia" w:hAnsiTheme="majorHAnsi" w:cstheme="majorBidi"/>
      <w:b/>
      <w:bCs/>
      <w:color w:val="4F81BD" w:themeColor="accent1"/>
    </w:rPr>
  </w:style>
  <w:style w:type="paragraph" w:customStyle="1" w:styleId="Textopredeterminado">
    <w:name w:val="Texto predeterminado"/>
    <w:basedOn w:val="Normal"/>
    <w:rsid w:val="00963234"/>
    <w:pPr>
      <w:spacing w:after="0" w:line="360" w:lineRule="auto"/>
      <w:jc w:val="both"/>
    </w:pPr>
    <w:rPr>
      <w:rFonts w:ascii="Arial" w:eastAsia="Times New Roman" w:hAnsi="Arial"/>
      <w:snapToGrid w:val="0"/>
      <w:sz w:val="24"/>
      <w:szCs w:val="20"/>
      <w:lang w:val="en-US" w:eastAsia="es-ES"/>
    </w:rPr>
  </w:style>
  <w:style w:type="character" w:styleId="Hipervnculovisitado">
    <w:name w:val="FollowedHyperlink"/>
    <w:basedOn w:val="Fuentedeprrafopredeter"/>
    <w:uiPriority w:val="99"/>
    <w:semiHidden/>
    <w:unhideWhenUsed/>
    <w:rsid w:val="00711612"/>
    <w:rPr>
      <w:color w:val="800080" w:themeColor="followedHyperlink"/>
      <w:u w:val="single"/>
    </w:rPr>
  </w:style>
  <w:style w:type="paragraph" w:styleId="TtulodeTDC">
    <w:name w:val="TOC Heading"/>
    <w:basedOn w:val="Ttulo1"/>
    <w:next w:val="Normal"/>
    <w:uiPriority w:val="39"/>
    <w:semiHidden/>
    <w:unhideWhenUsed/>
    <w:qFormat/>
    <w:rsid w:val="006D728F"/>
    <w:pPr>
      <w:outlineLvl w:val="9"/>
    </w:pPr>
    <w:rPr>
      <w:rFonts w:asciiTheme="majorHAnsi" w:eastAsiaTheme="majorEastAsia" w:hAnsiTheme="majorHAnsi" w:cstheme="majorBidi"/>
      <w:color w:val="365F91" w:themeColor="accent1" w:themeShade="BF"/>
      <w:lang w:eastAsia="es-CO"/>
    </w:rPr>
  </w:style>
  <w:style w:type="paragraph" w:styleId="Puesto">
    <w:name w:val="Title"/>
    <w:basedOn w:val="Normal"/>
    <w:next w:val="Normal"/>
    <w:link w:val="PuestoCar"/>
    <w:uiPriority w:val="10"/>
    <w:qFormat/>
    <w:rsid w:val="005F73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5F73F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5F73F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F73F0"/>
    <w:rPr>
      <w:rFonts w:asciiTheme="majorHAnsi" w:eastAsiaTheme="majorEastAsia" w:hAnsiTheme="majorHAnsi" w:cstheme="majorBidi"/>
      <w:i/>
      <w:iCs/>
      <w:color w:val="4F81BD" w:themeColor="accent1"/>
      <w:spacing w:val="15"/>
      <w:sz w:val="24"/>
      <w:szCs w:val="24"/>
    </w:rPr>
  </w:style>
  <w:style w:type="paragraph" w:styleId="Descripcin">
    <w:name w:val="caption"/>
    <w:basedOn w:val="Normal"/>
    <w:next w:val="Normal"/>
    <w:uiPriority w:val="35"/>
    <w:unhideWhenUsed/>
    <w:qFormat/>
    <w:rsid w:val="003259F3"/>
    <w:pPr>
      <w:spacing w:line="240" w:lineRule="auto"/>
    </w:pPr>
    <w:rPr>
      <w:b/>
      <w:bCs/>
      <w:color w:val="4F81BD" w:themeColor="accent1"/>
      <w:sz w:val="18"/>
      <w:szCs w:val="18"/>
    </w:rPr>
  </w:style>
  <w:style w:type="character" w:customStyle="1" w:styleId="ms-sitemapdirectional">
    <w:name w:val="ms-sitemapdirectional"/>
    <w:basedOn w:val="Fuentedeprrafopredeter"/>
    <w:rsid w:val="008C5F78"/>
  </w:style>
  <w:style w:type="paragraph" w:customStyle="1" w:styleId="CM9">
    <w:name w:val="CM9"/>
    <w:basedOn w:val="Default"/>
    <w:next w:val="Default"/>
    <w:uiPriority w:val="99"/>
    <w:rsid w:val="008916AF"/>
    <w:pPr>
      <w:spacing w:line="278" w:lineRule="atLeast"/>
    </w:pPr>
    <w:rPr>
      <w:rFonts w:ascii="Arial" w:eastAsiaTheme="minorHAnsi" w:hAnsi="Arial" w:cs="Arial"/>
      <w:color w:val="auto"/>
      <w:lang w:eastAsia="en-US"/>
    </w:rPr>
  </w:style>
  <w:style w:type="paragraph" w:customStyle="1" w:styleId="CM43">
    <w:name w:val="CM43"/>
    <w:basedOn w:val="Default"/>
    <w:next w:val="Default"/>
    <w:uiPriority w:val="99"/>
    <w:rsid w:val="008916AF"/>
    <w:rPr>
      <w:rFonts w:ascii="Arial" w:eastAsiaTheme="minorHAnsi" w:hAnsi="Arial" w:cs="Arial"/>
      <w:color w:val="auto"/>
      <w:lang w:eastAsia="en-US"/>
    </w:rPr>
  </w:style>
  <w:style w:type="paragraph" w:customStyle="1" w:styleId="CM35">
    <w:name w:val="CM35"/>
    <w:basedOn w:val="Default"/>
    <w:next w:val="Default"/>
    <w:uiPriority w:val="99"/>
    <w:rsid w:val="008916AF"/>
    <w:rPr>
      <w:rFonts w:ascii="Arial" w:eastAsiaTheme="minorHAnsi" w:hAnsi="Arial" w:cs="Arial"/>
      <w:color w:val="auto"/>
      <w:lang w:eastAsia="en-US"/>
    </w:rPr>
  </w:style>
  <w:style w:type="paragraph" w:customStyle="1" w:styleId="CM47">
    <w:name w:val="CM47"/>
    <w:basedOn w:val="Default"/>
    <w:next w:val="Default"/>
    <w:uiPriority w:val="99"/>
    <w:rsid w:val="008916AF"/>
    <w:rPr>
      <w:rFonts w:ascii="Arial" w:eastAsiaTheme="minorHAnsi" w:hAnsi="Arial" w:cs="Arial"/>
      <w:color w:val="auto"/>
      <w:lang w:eastAsia="en-US"/>
    </w:rPr>
  </w:style>
  <w:style w:type="paragraph" w:customStyle="1" w:styleId="CM14">
    <w:name w:val="CM14"/>
    <w:basedOn w:val="Default"/>
    <w:next w:val="Default"/>
    <w:uiPriority w:val="99"/>
    <w:rsid w:val="008916AF"/>
    <w:pPr>
      <w:spacing w:line="280" w:lineRule="atLeast"/>
    </w:pPr>
    <w:rPr>
      <w:rFonts w:ascii="Arial" w:eastAsiaTheme="minorHAnsi" w:hAnsi="Arial" w:cs="Arial"/>
      <w:color w:val="auto"/>
      <w:lang w:eastAsia="en-US"/>
    </w:rPr>
  </w:style>
  <w:style w:type="paragraph" w:styleId="Sinespaciado">
    <w:name w:val="No Spacing"/>
    <w:uiPriority w:val="1"/>
    <w:qFormat/>
    <w:rsid w:val="00F51DA9"/>
    <w:pPr>
      <w:spacing w:after="0" w:line="240" w:lineRule="auto"/>
      <w:jc w:val="both"/>
    </w:pPr>
    <w:rPr>
      <w:rFonts w:ascii="Arial Narrow" w:eastAsia="Times New Roman" w:hAnsi="Arial Narrow" w:cs="Times New Roman"/>
      <w:sz w:val="24"/>
      <w:szCs w:val="24"/>
      <w:lang w:eastAsia="es-ES"/>
    </w:rPr>
  </w:style>
  <w:style w:type="character" w:styleId="Nmerodepgina">
    <w:name w:val="page number"/>
    <w:semiHidden/>
    <w:rsid w:val="002A1157"/>
  </w:style>
  <w:style w:type="paragraph" w:customStyle="1" w:styleId="CM1">
    <w:name w:val="CM1"/>
    <w:basedOn w:val="Default"/>
    <w:next w:val="Default"/>
    <w:uiPriority w:val="99"/>
    <w:rsid w:val="00D2688D"/>
    <w:rPr>
      <w:rFonts w:ascii="Arial" w:eastAsiaTheme="minorHAnsi" w:hAnsi="Arial" w:cs="Arial"/>
      <w:color w:val="auto"/>
      <w:lang w:eastAsia="en-US"/>
    </w:rPr>
  </w:style>
  <w:style w:type="paragraph" w:customStyle="1" w:styleId="CM45">
    <w:name w:val="CM45"/>
    <w:basedOn w:val="Default"/>
    <w:next w:val="Default"/>
    <w:uiPriority w:val="99"/>
    <w:rsid w:val="00D2688D"/>
    <w:rPr>
      <w:rFonts w:ascii="Arial" w:eastAsiaTheme="minorHAnsi" w:hAnsi="Arial" w:cs="Arial"/>
      <w:color w:val="auto"/>
      <w:lang w:eastAsia="en-US"/>
    </w:rPr>
  </w:style>
  <w:style w:type="character" w:styleId="Textoennegrita">
    <w:name w:val="Strong"/>
    <w:basedOn w:val="Fuentedeprrafopredeter"/>
    <w:uiPriority w:val="22"/>
    <w:qFormat/>
    <w:rsid w:val="00A139C7"/>
    <w:rPr>
      <w:b/>
      <w:bCs/>
    </w:rPr>
  </w:style>
  <w:style w:type="character" w:customStyle="1" w:styleId="Ttulo4Car">
    <w:name w:val="Título 4 Car"/>
    <w:basedOn w:val="Fuentedeprrafopredeter"/>
    <w:link w:val="Ttulo4"/>
    <w:uiPriority w:val="9"/>
    <w:semiHidden/>
    <w:rsid w:val="0077746A"/>
    <w:rPr>
      <w:rFonts w:asciiTheme="majorHAnsi" w:eastAsiaTheme="majorEastAsia" w:hAnsiTheme="majorHAnsi" w:cstheme="majorBidi"/>
      <w:i/>
      <w:iCs/>
      <w:color w:val="365F91" w:themeColor="accent1" w:themeShade="BF"/>
    </w:rPr>
  </w:style>
  <w:style w:type="paragraph" w:styleId="Textoindependiente2">
    <w:name w:val="Body Text 2"/>
    <w:basedOn w:val="Normal"/>
    <w:link w:val="Textoindependiente2Car"/>
    <w:uiPriority w:val="99"/>
    <w:unhideWhenUsed/>
    <w:rsid w:val="00112BEF"/>
    <w:pPr>
      <w:widowControl w:val="0"/>
      <w:suppressAutoHyphens/>
      <w:spacing w:after="120" w:line="480" w:lineRule="auto"/>
    </w:pPr>
    <w:rPr>
      <w:rFonts w:ascii="Arial" w:eastAsia="文泉驛微米黑" w:hAnsi="Arial" w:cs="Mangal"/>
      <w:kern w:val="1"/>
      <w:sz w:val="24"/>
      <w:szCs w:val="21"/>
      <w:lang w:eastAsia="zh-CN" w:bidi="hi-IN"/>
    </w:rPr>
  </w:style>
  <w:style w:type="character" w:customStyle="1" w:styleId="Textoindependiente2Car">
    <w:name w:val="Texto independiente 2 Car"/>
    <w:basedOn w:val="Fuentedeprrafopredeter"/>
    <w:link w:val="Textoindependiente2"/>
    <w:uiPriority w:val="99"/>
    <w:rsid w:val="00112BEF"/>
    <w:rPr>
      <w:rFonts w:ascii="Arial" w:eastAsia="文泉驛微米黑" w:hAnsi="Arial" w:cs="Mangal"/>
      <w:kern w:val="1"/>
      <w:sz w:val="24"/>
      <w:szCs w:val="21"/>
      <w:lang w:eastAsia="zh-CN" w:bidi="hi-IN"/>
    </w:rPr>
  </w:style>
  <w:style w:type="character" w:styleId="Refdecomentario">
    <w:name w:val="annotation reference"/>
    <w:basedOn w:val="Fuentedeprrafopredeter"/>
    <w:uiPriority w:val="99"/>
    <w:semiHidden/>
    <w:unhideWhenUsed/>
    <w:rsid w:val="00715E14"/>
    <w:rPr>
      <w:sz w:val="16"/>
      <w:szCs w:val="16"/>
    </w:rPr>
  </w:style>
  <w:style w:type="paragraph" w:styleId="Textocomentario">
    <w:name w:val="annotation text"/>
    <w:basedOn w:val="Normal"/>
    <w:link w:val="TextocomentarioCar"/>
    <w:uiPriority w:val="99"/>
    <w:unhideWhenUsed/>
    <w:rsid w:val="00715E14"/>
    <w:pPr>
      <w:spacing w:line="240" w:lineRule="auto"/>
    </w:pPr>
    <w:rPr>
      <w:sz w:val="20"/>
      <w:szCs w:val="20"/>
    </w:rPr>
  </w:style>
  <w:style w:type="character" w:customStyle="1" w:styleId="TextocomentarioCar">
    <w:name w:val="Texto comentario Car"/>
    <w:basedOn w:val="Fuentedeprrafopredeter"/>
    <w:link w:val="Textocomentario"/>
    <w:uiPriority w:val="99"/>
    <w:rsid w:val="00715E1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15E14"/>
    <w:rPr>
      <w:b/>
      <w:bCs/>
    </w:rPr>
  </w:style>
  <w:style w:type="character" w:customStyle="1" w:styleId="AsuntodelcomentarioCar">
    <w:name w:val="Asunto del comentario Car"/>
    <w:basedOn w:val="TextocomentarioCar"/>
    <w:link w:val="Asuntodelcomentario"/>
    <w:uiPriority w:val="99"/>
    <w:semiHidden/>
    <w:rsid w:val="00715E14"/>
    <w:rPr>
      <w:rFonts w:ascii="Calibri" w:eastAsia="Calibri" w:hAnsi="Calibri" w:cs="Times New Roman"/>
      <w:b/>
      <w:bCs/>
      <w:sz w:val="20"/>
      <w:szCs w:val="20"/>
    </w:rPr>
  </w:style>
  <w:style w:type="paragraph" w:customStyle="1" w:styleId="Prrafodelista1">
    <w:name w:val="Párrafo de lista1"/>
    <w:basedOn w:val="Normal"/>
    <w:rsid w:val="00CB44A8"/>
    <w:pPr>
      <w:ind w:left="720"/>
      <w:contextualSpacing/>
    </w:pPr>
    <w:rPr>
      <w:rFonts w:eastAsia="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4485">
      <w:bodyDiv w:val="1"/>
      <w:marLeft w:val="0"/>
      <w:marRight w:val="0"/>
      <w:marTop w:val="0"/>
      <w:marBottom w:val="0"/>
      <w:divBdr>
        <w:top w:val="none" w:sz="0" w:space="0" w:color="auto"/>
        <w:left w:val="none" w:sz="0" w:space="0" w:color="auto"/>
        <w:bottom w:val="none" w:sz="0" w:space="0" w:color="auto"/>
        <w:right w:val="none" w:sz="0" w:space="0" w:color="auto"/>
      </w:divBdr>
    </w:div>
    <w:div w:id="45689886">
      <w:bodyDiv w:val="1"/>
      <w:marLeft w:val="0"/>
      <w:marRight w:val="0"/>
      <w:marTop w:val="0"/>
      <w:marBottom w:val="0"/>
      <w:divBdr>
        <w:top w:val="none" w:sz="0" w:space="0" w:color="auto"/>
        <w:left w:val="none" w:sz="0" w:space="0" w:color="auto"/>
        <w:bottom w:val="none" w:sz="0" w:space="0" w:color="auto"/>
        <w:right w:val="none" w:sz="0" w:space="0" w:color="auto"/>
      </w:divBdr>
    </w:div>
    <w:div w:id="85814071">
      <w:bodyDiv w:val="1"/>
      <w:marLeft w:val="0"/>
      <w:marRight w:val="0"/>
      <w:marTop w:val="0"/>
      <w:marBottom w:val="0"/>
      <w:divBdr>
        <w:top w:val="none" w:sz="0" w:space="0" w:color="auto"/>
        <w:left w:val="none" w:sz="0" w:space="0" w:color="auto"/>
        <w:bottom w:val="none" w:sz="0" w:space="0" w:color="auto"/>
        <w:right w:val="none" w:sz="0" w:space="0" w:color="auto"/>
      </w:divBdr>
    </w:div>
    <w:div w:id="119081634">
      <w:bodyDiv w:val="1"/>
      <w:marLeft w:val="0"/>
      <w:marRight w:val="0"/>
      <w:marTop w:val="0"/>
      <w:marBottom w:val="0"/>
      <w:divBdr>
        <w:top w:val="none" w:sz="0" w:space="0" w:color="auto"/>
        <w:left w:val="none" w:sz="0" w:space="0" w:color="auto"/>
        <w:bottom w:val="none" w:sz="0" w:space="0" w:color="auto"/>
        <w:right w:val="none" w:sz="0" w:space="0" w:color="auto"/>
      </w:divBdr>
    </w:div>
    <w:div w:id="137115349">
      <w:bodyDiv w:val="1"/>
      <w:marLeft w:val="0"/>
      <w:marRight w:val="0"/>
      <w:marTop w:val="0"/>
      <w:marBottom w:val="0"/>
      <w:divBdr>
        <w:top w:val="none" w:sz="0" w:space="0" w:color="auto"/>
        <w:left w:val="none" w:sz="0" w:space="0" w:color="auto"/>
        <w:bottom w:val="none" w:sz="0" w:space="0" w:color="auto"/>
        <w:right w:val="none" w:sz="0" w:space="0" w:color="auto"/>
      </w:divBdr>
    </w:div>
    <w:div w:id="172574199">
      <w:bodyDiv w:val="1"/>
      <w:marLeft w:val="0"/>
      <w:marRight w:val="0"/>
      <w:marTop w:val="0"/>
      <w:marBottom w:val="0"/>
      <w:divBdr>
        <w:top w:val="none" w:sz="0" w:space="0" w:color="auto"/>
        <w:left w:val="none" w:sz="0" w:space="0" w:color="auto"/>
        <w:bottom w:val="none" w:sz="0" w:space="0" w:color="auto"/>
        <w:right w:val="none" w:sz="0" w:space="0" w:color="auto"/>
      </w:divBdr>
    </w:div>
    <w:div w:id="183906456">
      <w:bodyDiv w:val="1"/>
      <w:marLeft w:val="0"/>
      <w:marRight w:val="0"/>
      <w:marTop w:val="0"/>
      <w:marBottom w:val="0"/>
      <w:divBdr>
        <w:top w:val="none" w:sz="0" w:space="0" w:color="auto"/>
        <w:left w:val="none" w:sz="0" w:space="0" w:color="auto"/>
        <w:bottom w:val="none" w:sz="0" w:space="0" w:color="auto"/>
        <w:right w:val="none" w:sz="0" w:space="0" w:color="auto"/>
      </w:divBdr>
    </w:div>
    <w:div w:id="202714908">
      <w:bodyDiv w:val="1"/>
      <w:marLeft w:val="0"/>
      <w:marRight w:val="0"/>
      <w:marTop w:val="0"/>
      <w:marBottom w:val="0"/>
      <w:divBdr>
        <w:top w:val="none" w:sz="0" w:space="0" w:color="auto"/>
        <w:left w:val="none" w:sz="0" w:space="0" w:color="auto"/>
        <w:bottom w:val="none" w:sz="0" w:space="0" w:color="auto"/>
        <w:right w:val="none" w:sz="0" w:space="0" w:color="auto"/>
      </w:divBdr>
    </w:div>
    <w:div w:id="206374695">
      <w:bodyDiv w:val="1"/>
      <w:marLeft w:val="0"/>
      <w:marRight w:val="0"/>
      <w:marTop w:val="0"/>
      <w:marBottom w:val="0"/>
      <w:divBdr>
        <w:top w:val="none" w:sz="0" w:space="0" w:color="auto"/>
        <w:left w:val="none" w:sz="0" w:space="0" w:color="auto"/>
        <w:bottom w:val="none" w:sz="0" w:space="0" w:color="auto"/>
        <w:right w:val="none" w:sz="0" w:space="0" w:color="auto"/>
      </w:divBdr>
    </w:div>
    <w:div w:id="211306117">
      <w:bodyDiv w:val="1"/>
      <w:marLeft w:val="0"/>
      <w:marRight w:val="0"/>
      <w:marTop w:val="0"/>
      <w:marBottom w:val="0"/>
      <w:divBdr>
        <w:top w:val="none" w:sz="0" w:space="0" w:color="auto"/>
        <w:left w:val="none" w:sz="0" w:space="0" w:color="auto"/>
        <w:bottom w:val="none" w:sz="0" w:space="0" w:color="auto"/>
        <w:right w:val="none" w:sz="0" w:space="0" w:color="auto"/>
      </w:divBdr>
    </w:div>
    <w:div w:id="237060261">
      <w:bodyDiv w:val="1"/>
      <w:marLeft w:val="0"/>
      <w:marRight w:val="0"/>
      <w:marTop w:val="0"/>
      <w:marBottom w:val="0"/>
      <w:divBdr>
        <w:top w:val="none" w:sz="0" w:space="0" w:color="auto"/>
        <w:left w:val="none" w:sz="0" w:space="0" w:color="auto"/>
        <w:bottom w:val="none" w:sz="0" w:space="0" w:color="auto"/>
        <w:right w:val="none" w:sz="0" w:space="0" w:color="auto"/>
      </w:divBdr>
    </w:div>
    <w:div w:id="244151055">
      <w:bodyDiv w:val="1"/>
      <w:marLeft w:val="0"/>
      <w:marRight w:val="0"/>
      <w:marTop w:val="0"/>
      <w:marBottom w:val="0"/>
      <w:divBdr>
        <w:top w:val="none" w:sz="0" w:space="0" w:color="auto"/>
        <w:left w:val="none" w:sz="0" w:space="0" w:color="auto"/>
        <w:bottom w:val="none" w:sz="0" w:space="0" w:color="auto"/>
        <w:right w:val="none" w:sz="0" w:space="0" w:color="auto"/>
      </w:divBdr>
      <w:divsChild>
        <w:div w:id="1264613568">
          <w:marLeft w:val="547"/>
          <w:marRight w:val="0"/>
          <w:marTop w:val="0"/>
          <w:marBottom w:val="0"/>
          <w:divBdr>
            <w:top w:val="none" w:sz="0" w:space="0" w:color="auto"/>
            <w:left w:val="none" w:sz="0" w:space="0" w:color="auto"/>
            <w:bottom w:val="none" w:sz="0" w:space="0" w:color="auto"/>
            <w:right w:val="none" w:sz="0" w:space="0" w:color="auto"/>
          </w:divBdr>
        </w:div>
        <w:div w:id="1811166222">
          <w:marLeft w:val="1166"/>
          <w:marRight w:val="0"/>
          <w:marTop w:val="0"/>
          <w:marBottom w:val="0"/>
          <w:divBdr>
            <w:top w:val="none" w:sz="0" w:space="0" w:color="auto"/>
            <w:left w:val="none" w:sz="0" w:space="0" w:color="auto"/>
            <w:bottom w:val="none" w:sz="0" w:space="0" w:color="auto"/>
            <w:right w:val="none" w:sz="0" w:space="0" w:color="auto"/>
          </w:divBdr>
        </w:div>
      </w:divsChild>
    </w:div>
    <w:div w:id="252130522">
      <w:bodyDiv w:val="1"/>
      <w:marLeft w:val="0"/>
      <w:marRight w:val="0"/>
      <w:marTop w:val="0"/>
      <w:marBottom w:val="0"/>
      <w:divBdr>
        <w:top w:val="none" w:sz="0" w:space="0" w:color="auto"/>
        <w:left w:val="none" w:sz="0" w:space="0" w:color="auto"/>
        <w:bottom w:val="none" w:sz="0" w:space="0" w:color="auto"/>
        <w:right w:val="none" w:sz="0" w:space="0" w:color="auto"/>
      </w:divBdr>
    </w:div>
    <w:div w:id="272832814">
      <w:bodyDiv w:val="1"/>
      <w:marLeft w:val="0"/>
      <w:marRight w:val="0"/>
      <w:marTop w:val="0"/>
      <w:marBottom w:val="0"/>
      <w:divBdr>
        <w:top w:val="none" w:sz="0" w:space="0" w:color="auto"/>
        <w:left w:val="none" w:sz="0" w:space="0" w:color="auto"/>
        <w:bottom w:val="none" w:sz="0" w:space="0" w:color="auto"/>
        <w:right w:val="none" w:sz="0" w:space="0" w:color="auto"/>
      </w:divBdr>
    </w:div>
    <w:div w:id="273220542">
      <w:bodyDiv w:val="1"/>
      <w:marLeft w:val="0"/>
      <w:marRight w:val="0"/>
      <w:marTop w:val="0"/>
      <w:marBottom w:val="0"/>
      <w:divBdr>
        <w:top w:val="none" w:sz="0" w:space="0" w:color="auto"/>
        <w:left w:val="none" w:sz="0" w:space="0" w:color="auto"/>
        <w:bottom w:val="none" w:sz="0" w:space="0" w:color="auto"/>
        <w:right w:val="none" w:sz="0" w:space="0" w:color="auto"/>
      </w:divBdr>
    </w:div>
    <w:div w:id="279072759">
      <w:bodyDiv w:val="1"/>
      <w:marLeft w:val="0"/>
      <w:marRight w:val="0"/>
      <w:marTop w:val="0"/>
      <w:marBottom w:val="0"/>
      <w:divBdr>
        <w:top w:val="none" w:sz="0" w:space="0" w:color="auto"/>
        <w:left w:val="none" w:sz="0" w:space="0" w:color="auto"/>
        <w:bottom w:val="none" w:sz="0" w:space="0" w:color="auto"/>
        <w:right w:val="none" w:sz="0" w:space="0" w:color="auto"/>
      </w:divBdr>
    </w:div>
    <w:div w:id="342321395">
      <w:bodyDiv w:val="1"/>
      <w:marLeft w:val="0"/>
      <w:marRight w:val="0"/>
      <w:marTop w:val="0"/>
      <w:marBottom w:val="0"/>
      <w:divBdr>
        <w:top w:val="none" w:sz="0" w:space="0" w:color="auto"/>
        <w:left w:val="none" w:sz="0" w:space="0" w:color="auto"/>
        <w:bottom w:val="none" w:sz="0" w:space="0" w:color="auto"/>
        <w:right w:val="none" w:sz="0" w:space="0" w:color="auto"/>
      </w:divBdr>
    </w:div>
    <w:div w:id="378672207">
      <w:bodyDiv w:val="1"/>
      <w:marLeft w:val="0"/>
      <w:marRight w:val="0"/>
      <w:marTop w:val="0"/>
      <w:marBottom w:val="0"/>
      <w:divBdr>
        <w:top w:val="none" w:sz="0" w:space="0" w:color="auto"/>
        <w:left w:val="none" w:sz="0" w:space="0" w:color="auto"/>
        <w:bottom w:val="none" w:sz="0" w:space="0" w:color="auto"/>
        <w:right w:val="none" w:sz="0" w:space="0" w:color="auto"/>
      </w:divBdr>
      <w:divsChild>
        <w:div w:id="2004620072">
          <w:marLeft w:val="547"/>
          <w:marRight w:val="0"/>
          <w:marTop w:val="0"/>
          <w:marBottom w:val="0"/>
          <w:divBdr>
            <w:top w:val="none" w:sz="0" w:space="0" w:color="auto"/>
            <w:left w:val="none" w:sz="0" w:space="0" w:color="auto"/>
            <w:bottom w:val="none" w:sz="0" w:space="0" w:color="auto"/>
            <w:right w:val="none" w:sz="0" w:space="0" w:color="auto"/>
          </w:divBdr>
        </w:div>
        <w:div w:id="1620917587">
          <w:marLeft w:val="547"/>
          <w:marRight w:val="0"/>
          <w:marTop w:val="0"/>
          <w:marBottom w:val="0"/>
          <w:divBdr>
            <w:top w:val="none" w:sz="0" w:space="0" w:color="auto"/>
            <w:left w:val="none" w:sz="0" w:space="0" w:color="auto"/>
            <w:bottom w:val="none" w:sz="0" w:space="0" w:color="auto"/>
            <w:right w:val="none" w:sz="0" w:space="0" w:color="auto"/>
          </w:divBdr>
        </w:div>
        <w:div w:id="580218110">
          <w:marLeft w:val="547"/>
          <w:marRight w:val="0"/>
          <w:marTop w:val="0"/>
          <w:marBottom w:val="0"/>
          <w:divBdr>
            <w:top w:val="none" w:sz="0" w:space="0" w:color="auto"/>
            <w:left w:val="none" w:sz="0" w:space="0" w:color="auto"/>
            <w:bottom w:val="none" w:sz="0" w:space="0" w:color="auto"/>
            <w:right w:val="none" w:sz="0" w:space="0" w:color="auto"/>
          </w:divBdr>
        </w:div>
        <w:div w:id="342168839">
          <w:marLeft w:val="547"/>
          <w:marRight w:val="0"/>
          <w:marTop w:val="0"/>
          <w:marBottom w:val="0"/>
          <w:divBdr>
            <w:top w:val="none" w:sz="0" w:space="0" w:color="auto"/>
            <w:left w:val="none" w:sz="0" w:space="0" w:color="auto"/>
            <w:bottom w:val="none" w:sz="0" w:space="0" w:color="auto"/>
            <w:right w:val="none" w:sz="0" w:space="0" w:color="auto"/>
          </w:divBdr>
        </w:div>
        <w:div w:id="1223517071">
          <w:marLeft w:val="547"/>
          <w:marRight w:val="0"/>
          <w:marTop w:val="0"/>
          <w:marBottom w:val="0"/>
          <w:divBdr>
            <w:top w:val="none" w:sz="0" w:space="0" w:color="auto"/>
            <w:left w:val="none" w:sz="0" w:space="0" w:color="auto"/>
            <w:bottom w:val="none" w:sz="0" w:space="0" w:color="auto"/>
            <w:right w:val="none" w:sz="0" w:space="0" w:color="auto"/>
          </w:divBdr>
        </w:div>
      </w:divsChild>
    </w:div>
    <w:div w:id="411320173">
      <w:bodyDiv w:val="1"/>
      <w:marLeft w:val="0"/>
      <w:marRight w:val="0"/>
      <w:marTop w:val="0"/>
      <w:marBottom w:val="0"/>
      <w:divBdr>
        <w:top w:val="none" w:sz="0" w:space="0" w:color="auto"/>
        <w:left w:val="none" w:sz="0" w:space="0" w:color="auto"/>
        <w:bottom w:val="none" w:sz="0" w:space="0" w:color="auto"/>
        <w:right w:val="none" w:sz="0" w:space="0" w:color="auto"/>
      </w:divBdr>
    </w:div>
    <w:div w:id="432748498">
      <w:bodyDiv w:val="1"/>
      <w:marLeft w:val="0"/>
      <w:marRight w:val="0"/>
      <w:marTop w:val="0"/>
      <w:marBottom w:val="0"/>
      <w:divBdr>
        <w:top w:val="none" w:sz="0" w:space="0" w:color="auto"/>
        <w:left w:val="none" w:sz="0" w:space="0" w:color="auto"/>
        <w:bottom w:val="none" w:sz="0" w:space="0" w:color="auto"/>
        <w:right w:val="none" w:sz="0" w:space="0" w:color="auto"/>
      </w:divBdr>
    </w:div>
    <w:div w:id="444886185">
      <w:bodyDiv w:val="1"/>
      <w:marLeft w:val="0"/>
      <w:marRight w:val="0"/>
      <w:marTop w:val="0"/>
      <w:marBottom w:val="0"/>
      <w:divBdr>
        <w:top w:val="none" w:sz="0" w:space="0" w:color="auto"/>
        <w:left w:val="none" w:sz="0" w:space="0" w:color="auto"/>
        <w:bottom w:val="none" w:sz="0" w:space="0" w:color="auto"/>
        <w:right w:val="none" w:sz="0" w:space="0" w:color="auto"/>
      </w:divBdr>
    </w:div>
    <w:div w:id="447086690">
      <w:bodyDiv w:val="1"/>
      <w:marLeft w:val="0"/>
      <w:marRight w:val="0"/>
      <w:marTop w:val="0"/>
      <w:marBottom w:val="0"/>
      <w:divBdr>
        <w:top w:val="none" w:sz="0" w:space="0" w:color="auto"/>
        <w:left w:val="none" w:sz="0" w:space="0" w:color="auto"/>
        <w:bottom w:val="none" w:sz="0" w:space="0" w:color="auto"/>
        <w:right w:val="none" w:sz="0" w:space="0" w:color="auto"/>
      </w:divBdr>
      <w:divsChild>
        <w:div w:id="1640960699">
          <w:marLeft w:val="547"/>
          <w:marRight w:val="0"/>
          <w:marTop w:val="0"/>
          <w:marBottom w:val="0"/>
          <w:divBdr>
            <w:top w:val="none" w:sz="0" w:space="0" w:color="auto"/>
            <w:left w:val="none" w:sz="0" w:space="0" w:color="auto"/>
            <w:bottom w:val="none" w:sz="0" w:space="0" w:color="auto"/>
            <w:right w:val="none" w:sz="0" w:space="0" w:color="auto"/>
          </w:divBdr>
        </w:div>
      </w:divsChild>
    </w:div>
    <w:div w:id="451633260">
      <w:bodyDiv w:val="1"/>
      <w:marLeft w:val="0"/>
      <w:marRight w:val="0"/>
      <w:marTop w:val="0"/>
      <w:marBottom w:val="0"/>
      <w:divBdr>
        <w:top w:val="none" w:sz="0" w:space="0" w:color="auto"/>
        <w:left w:val="none" w:sz="0" w:space="0" w:color="auto"/>
        <w:bottom w:val="none" w:sz="0" w:space="0" w:color="auto"/>
        <w:right w:val="none" w:sz="0" w:space="0" w:color="auto"/>
      </w:divBdr>
    </w:div>
    <w:div w:id="479467149">
      <w:bodyDiv w:val="1"/>
      <w:marLeft w:val="0"/>
      <w:marRight w:val="0"/>
      <w:marTop w:val="0"/>
      <w:marBottom w:val="0"/>
      <w:divBdr>
        <w:top w:val="none" w:sz="0" w:space="0" w:color="auto"/>
        <w:left w:val="none" w:sz="0" w:space="0" w:color="auto"/>
        <w:bottom w:val="none" w:sz="0" w:space="0" w:color="auto"/>
        <w:right w:val="none" w:sz="0" w:space="0" w:color="auto"/>
      </w:divBdr>
    </w:div>
    <w:div w:id="520701368">
      <w:bodyDiv w:val="1"/>
      <w:marLeft w:val="0"/>
      <w:marRight w:val="0"/>
      <w:marTop w:val="0"/>
      <w:marBottom w:val="0"/>
      <w:divBdr>
        <w:top w:val="none" w:sz="0" w:space="0" w:color="auto"/>
        <w:left w:val="none" w:sz="0" w:space="0" w:color="auto"/>
        <w:bottom w:val="none" w:sz="0" w:space="0" w:color="auto"/>
        <w:right w:val="none" w:sz="0" w:space="0" w:color="auto"/>
      </w:divBdr>
      <w:divsChild>
        <w:div w:id="1260941245">
          <w:marLeft w:val="547"/>
          <w:marRight w:val="0"/>
          <w:marTop w:val="0"/>
          <w:marBottom w:val="0"/>
          <w:divBdr>
            <w:top w:val="none" w:sz="0" w:space="0" w:color="auto"/>
            <w:left w:val="none" w:sz="0" w:space="0" w:color="auto"/>
            <w:bottom w:val="none" w:sz="0" w:space="0" w:color="auto"/>
            <w:right w:val="none" w:sz="0" w:space="0" w:color="auto"/>
          </w:divBdr>
        </w:div>
        <w:div w:id="2042901295">
          <w:marLeft w:val="1166"/>
          <w:marRight w:val="0"/>
          <w:marTop w:val="0"/>
          <w:marBottom w:val="0"/>
          <w:divBdr>
            <w:top w:val="none" w:sz="0" w:space="0" w:color="auto"/>
            <w:left w:val="none" w:sz="0" w:space="0" w:color="auto"/>
            <w:bottom w:val="none" w:sz="0" w:space="0" w:color="auto"/>
            <w:right w:val="none" w:sz="0" w:space="0" w:color="auto"/>
          </w:divBdr>
        </w:div>
        <w:div w:id="192691640">
          <w:marLeft w:val="1166"/>
          <w:marRight w:val="0"/>
          <w:marTop w:val="0"/>
          <w:marBottom w:val="0"/>
          <w:divBdr>
            <w:top w:val="none" w:sz="0" w:space="0" w:color="auto"/>
            <w:left w:val="none" w:sz="0" w:space="0" w:color="auto"/>
            <w:bottom w:val="none" w:sz="0" w:space="0" w:color="auto"/>
            <w:right w:val="none" w:sz="0" w:space="0" w:color="auto"/>
          </w:divBdr>
        </w:div>
        <w:div w:id="1054237830">
          <w:marLeft w:val="1166"/>
          <w:marRight w:val="0"/>
          <w:marTop w:val="0"/>
          <w:marBottom w:val="0"/>
          <w:divBdr>
            <w:top w:val="none" w:sz="0" w:space="0" w:color="auto"/>
            <w:left w:val="none" w:sz="0" w:space="0" w:color="auto"/>
            <w:bottom w:val="none" w:sz="0" w:space="0" w:color="auto"/>
            <w:right w:val="none" w:sz="0" w:space="0" w:color="auto"/>
          </w:divBdr>
        </w:div>
        <w:div w:id="1001737945">
          <w:marLeft w:val="1166"/>
          <w:marRight w:val="0"/>
          <w:marTop w:val="0"/>
          <w:marBottom w:val="0"/>
          <w:divBdr>
            <w:top w:val="none" w:sz="0" w:space="0" w:color="auto"/>
            <w:left w:val="none" w:sz="0" w:space="0" w:color="auto"/>
            <w:bottom w:val="none" w:sz="0" w:space="0" w:color="auto"/>
            <w:right w:val="none" w:sz="0" w:space="0" w:color="auto"/>
          </w:divBdr>
        </w:div>
        <w:div w:id="1856185971">
          <w:marLeft w:val="1166"/>
          <w:marRight w:val="0"/>
          <w:marTop w:val="0"/>
          <w:marBottom w:val="0"/>
          <w:divBdr>
            <w:top w:val="none" w:sz="0" w:space="0" w:color="auto"/>
            <w:left w:val="none" w:sz="0" w:space="0" w:color="auto"/>
            <w:bottom w:val="none" w:sz="0" w:space="0" w:color="auto"/>
            <w:right w:val="none" w:sz="0" w:space="0" w:color="auto"/>
          </w:divBdr>
        </w:div>
        <w:div w:id="1084454613">
          <w:marLeft w:val="1166"/>
          <w:marRight w:val="0"/>
          <w:marTop w:val="0"/>
          <w:marBottom w:val="0"/>
          <w:divBdr>
            <w:top w:val="none" w:sz="0" w:space="0" w:color="auto"/>
            <w:left w:val="none" w:sz="0" w:space="0" w:color="auto"/>
            <w:bottom w:val="none" w:sz="0" w:space="0" w:color="auto"/>
            <w:right w:val="none" w:sz="0" w:space="0" w:color="auto"/>
          </w:divBdr>
        </w:div>
        <w:div w:id="2032412308">
          <w:marLeft w:val="1166"/>
          <w:marRight w:val="0"/>
          <w:marTop w:val="0"/>
          <w:marBottom w:val="0"/>
          <w:divBdr>
            <w:top w:val="none" w:sz="0" w:space="0" w:color="auto"/>
            <w:left w:val="none" w:sz="0" w:space="0" w:color="auto"/>
            <w:bottom w:val="none" w:sz="0" w:space="0" w:color="auto"/>
            <w:right w:val="none" w:sz="0" w:space="0" w:color="auto"/>
          </w:divBdr>
        </w:div>
        <w:div w:id="1421835797">
          <w:marLeft w:val="1166"/>
          <w:marRight w:val="0"/>
          <w:marTop w:val="0"/>
          <w:marBottom w:val="0"/>
          <w:divBdr>
            <w:top w:val="none" w:sz="0" w:space="0" w:color="auto"/>
            <w:left w:val="none" w:sz="0" w:space="0" w:color="auto"/>
            <w:bottom w:val="none" w:sz="0" w:space="0" w:color="auto"/>
            <w:right w:val="none" w:sz="0" w:space="0" w:color="auto"/>
          </w:divBdr>
        </w:div>
      </w:divsChild>
    </w:div>
    <w:div w:id="544877345">
      <w:bodyDiv w:val="1"/>
      <w:marLeft w:val="0"/>
      <w:marRight w:val="0"/>
      <w:marTop w:val="0"/>
      <w:marBottom w:val="0"/>
      <w:divBdr>
        <w:top w:val="none" w:sz="0" w:space="0" w:color="auto"/>
        <w:left w:val="none" w:sz="0" w:space="0" w:color="auto"/>
        <w:bottom w:val="none" w:sz="0" w:space="0" w:color="auto"/>
        <w:right w:val="none" w:sz="0" w:space="0" w:color="auto"/>
      </w:divBdr>
    </w:div>
    <w:div w:id="562831808">
      <w:bodyDiv w:val="1"/>
      <w:marLeft w:val="0"/>
      <w:marRight w:val="0"/>
      <w:marTop w:val="0"/>
      <w:marBottom w:val="0"/>
      <w:divBdr>
        <w:top w:val="none" w:sz="0" w:space="0" w:color="auto"/>
        <w:left w:val="none" w:sz="0" w:space="0" w:color="auto"/>
        <w:bottom w:val="none" w:sz="0" w:space="0" w:color="auto"/>
        <w:right w:val="none" w:sz="0" w:space="0" w:color="auto"/>
      </w:divBdr>
    </w:div>
    <w:div w:id="607464286">
      <w:bodyDiv w:val="1"/>
      <w:marLeft w:val="0"/>
      <w:marRight w:val="0"/>
      <w:marTop w:val="0"/>
      <w:marBottom w:val="0"/>
      <w:divBdr>
        <w:top w:val="none" w:sz="0" w:space="0" w:color="auto"/>
        <w:left w:val="none" w:sz="0" w:space="0" w:color="auto"/>
        <w:bottom w:val="none" w:sz="0" w:space="0" w:color="auto"/>
        <w:right w:val="none" w:sz="0" w:space="0" w:color="auto"/>
      </w:divBdr>
    </w:div>
    <w:div w:id="651257580">
      <w:bodyDiv w:val="1"/>
      <w:marLeft w:val="0"/>
      <w:marRight w:val="0"/>
      <w:marTop w:val="0"/>
      <w:marBottom w:val="0"/>
      <w:divBdr>
        <w:top w:val="none" w:sz="0" w:space="0" w:color="auto"/>
        <w:left w:val="none" w:sz="0" w:space="0" w:color="auto"/>
        <w:bottom w:val="none" w:sz="0" w:space="0" w:color="auto"/>
        <w:right w:val="none" w:sz="0" w:space="0" w:color="auto"/>
      </w:divBdr>
    </w:div>
    <w:div w:id="652026367">
      <w:bodyDiv w:val="1"/>
      <w:marLeft w:val="0"/>
      <w:marRight w:val="0"/>
      <w:marTop w:val="0"/>
      <w:marBottom w:val="0"/>
      <w:divBdr>
        <w:top w:val="none" w:sz="0" w:space="0" w:color="auto"/>
        <w:left w:val="none" w:sz="0" w:space="0" w:color="auto"/>
        <w:bottom w:val="none" w:sz="0" w:space="0" w:color="auto"/>
        <w:right w:val="none" w:sz="0" w:space="0" w:color="auto"/>
      </w:divBdr>
    </w:div>
    <w:div w:id="688872254">
      <w:bodyDiv w:val="1"/>
      <w:marLeft w:val="0"/>
      <w:marRight w:val="0"/>
      <w:marTop w:val="0"/>
      <w:marBottom w:val="0"/>
      <w:divBdr>
        <w:top w:val="none" w:sz="0" w:space="0" w:color="auto"/>
        <w:left w:val="none" w:sz="0" w:space="0" w:color="auto"/>
        <w:bottom w:val="none" w:sz="0" w:space="0" w:color="auto"/>
        <w:right w:val="none" w:sz="0" w:space="0" w:color="auto"/>
      </w:divBdr>
    </w:div>
    <w:div w:id="705257226">
      <w:bodyDiv w:val="1"/>
      <w:marLeft w:val="0"/>
      <w:marRight w:val="0"/>
      <w:marTop w:val="0"/>
      <w:marBottom w:val="0"/>
      <w:divBdr>
        <w:top w:val="none" w:sz="0" w:space="0" w:color="auto"/>
        <w:left w:val="none" w:sz="0" w:space="0" w:color="auto"/>
        <w:bottom w:val="none" w:sz="0" w:space="0" w:color="auto"/>
        <w:right w:val="none" w:sz="0" w:space="0" w:color="auto"/>
      </w:divBdr>
      <w:divsChild>
        <w:div w:id="752969926">
          <w:marLeft w:val="547"/>
          <w:marRight w:val="0"/>
          <w:marTop w:val="0"/>
          <w:marBottom w:val="0"/>
          <w:divBdr>
            <w:top w:val="none" w:sz="0" w:space="0" w:color="auto"/>
            <w:left w:val="none" w:sz="0" w:space="0" w:color="auto"/>
            <w:bottom w:val="none" w:sz="0" w:space="0" w:color="auto"/>
            <w:right w:val="none" w:sz="0" w:space="0" w:color="auto"/>
          </w:divBdr>
        </w:div>
        <w:div w:id="1946958141">
          <w:marLeft w:val="1166"/>
          <w:marRight w:val="0"/>
          <w:marTop w:val="0"/>
          <w:marBottom w:val="0"/>
          <w:divBdr>
            <w:top w:val="none" w:sz="0" w:space="0" w:color="auto"/>
            <w:left w:val="none" w:sz="0" w:space="0" w:color="auto"/>
            <w:bottom w:val="none" w:sz="0" w:space="0" w:color="auto"/>
            <w:right w:val="none" w:sz="0" w:space="0" w:color="auto"/>
          </w:divBdr>
        </w:div>
        <w:div w:id="388918122">
          <w:marLeft w:val="1166"/>
          <w:marRight w:val="0"/>
          <w:marTop w:val="0"/>
          <w:marBottom w:val="0"/>
          <w:divBdr>
            <w:top w:val="none" w:sz="0" w:space="0" w:color="auto"/>
            <w:left w:val="none" w:sz="0" w:space="0" w:color="auto"/>
            <w:bottom w:val="none" w:sz="0" w:space="0" w:color="auto"/>
            <w:right w:val="none" w:sz="0" w:space="0" w:color="auto"/>
          </w:divBdr>
        </w:div>
        <w:div w:id="605623731">
          <w:marLeft w:val="1166"/>
          <w:marRight w:val="0"/>
          <w:marTop w:val="0"/>
          <w:marBottom w:val="0"/>
          <w:divBdr>
            <w:top w:val="none" w:sz="0" w:space="0" w:color="auto"/>
            <w:left w:val="none" w:sz="0" w:space="0" w:color="auto"/>
            <w:bottom w:val="none" w:sz="0" w:space="0" w:color="auto"/>
            <w:right w:val="none" w:sz="0" w:space="0" w:color="auto"/>
          </w:divBdr>
        </w:div>
        <w:div w:id="188883081">
          <w:marLeft w:val="1166"/>
          <w:marRight w:val="0"/>
          <w:marTop w:val="0"/>
          <w:marBottom w:val="0"/>
          <w:divBdr>
            <w:top w:val="none" w:sz="0" w:space="0" w:color="auto"/>
            <w:left w:val="none" w:sz="0" w:space="0" w:color="auto"/>
            <w:bottom w:val="none" w:sz="0" w:space="0" w:color="auto"/>
            <w:right w:val="none" w:sz="0" w:space="0" w:color="auto"/>
          </w:divBdr>
        </w:div>
        <w:div w:id="261568881">
          <w:marLeft w:val="1166"/>
          <w:marRight w:val="0"/>
          <w:marTop w:val="0"/>
          <w:marBottom w:val="0"/>
          <w:divBdr>
            <w:top w:val="none" w:sz="0" w:space="0" w:color="auto"/>
            <w:left w:val="none" w:sz="0" w:space="0" w:color="auto"/>
            <w:bottom w:val="none" w:sz="0" w:space="0" w:color="auto"/>
            <w:right w:val="none" w:sz="0" w:space="0" w:color="auto"/>
          </w:divBdr>
        </w:div>
        <w:div w:id="1673682242">
          <w:marLeft w:val="1166"/>
          <w:marRight w:val="0"/>
          <w:marTop w:val="0"/>
          <w:marBottom w:val="0"/>
          <w:divBdr>
            <w:top w:val="none" w:sz="0" w:space="0" w:color="auto"/>
            <w:left w:val="none" w:sz="0" w:space="0" w:color="auto"/>
            <w:bottom w:val="none" w:sz="0" w:space="0" w:color="auto"/>
            <w:right w:val="none" w:sz="0" w:space="0" w:color="auto"/>
          </w:divBdr>
        </w:div>
        <w:div w:id="1898929155">
          <w:marLeft w:val="1166"/>
          <w:marRight w:val="0"/>
          <w:marTop w:val="0"/>
          <w:marBottom w:val="0"/>
          <w:divBdr>
            <w:top w:val="none" w:sz="0" w:space="0" w:color="auto"/>
            <w:left w:val="none" w:sz="0" w:space="0" w:color="auto"/>
            <w:bottom w:val="none" w:sz="0" w:space="0" w:color="auto"/>
            <w:right w:val="none" w:sz="0" w:space="0" w:color="auto"/>
          </w:divBdr>
        </w:div>
        <w:div w:id="807279722">
          <w:marLeft w:val="1166"/>
          <w:marRight w:val="0"/>
          <w:marTop w:val="0"/>
          <w:marBottom w:val="0"/>
          <w:divBdr>
            <w:top w:val="none" w:sz="0" w:space="0" w:color="auto"/>
            <w:left w:val="none" w:sz="0" w:space="0" w:color="auto"/>
            <w:bottom w:val="none" w:sz="0" w:space="0" w:color="auto"/>
            <w:right w:val="none" w:sz="0" w:space="0" w:color="auto"/>
          </w:divBdr>
        </w:div>
      </w:divsChild>
    </w:div>
    <w:div w:id="718745410">
      <w:bodyDiv w:val="1"/>
      <w:marLeft w:val="0"/>
      <w:marRight w:val="0"/>
      <w:marTop w:val="0"/>
      <w:marBottom w:val="0"/>
      <w:divBdr>
        <w:top w:val="none" w:sz="0" w:space="0" w:color="auto"/>
        <w:left w:val="none" w:sz="0" w:space="0" w:color="auto"/>
        <w:bottom w:val="none" w:sz="0" w:space="0" w:color="auto"/>
        <w:right w:val="none" w:sz="0" w:space="0" w:color="auto"/>
      </w:divBdr>
    </w:div>
    <w:div w:id="721563749">
      <w:bodyDiv w:val="1"/>
      <w:marLeft w:val="0"/>
      <w:marRight w:val="0"/>
      <w:marTop w:val="0"/>
      <w:marBottom w:val="0"/>
      <w:divBdr>
        <w:top w:val="none" w:sz="0" w:space="0" w:color="auto"/>
        <w:left w:val="none" w:sz="0" w:space="0" w:color="auto"/>
        <w:bottom w:val="none" w:sz="0" w:space="0" w:color="auto"/>
        <w:right w:val="none" w:sz="0" w:space="0" w:color="auto"/>
      </w:divBdr>
    </w:div>
    <w:div w:id="734275932">
      <w:bodyDiv w:val="1"/>
      <w:marLeft w:val="0"/>
      <w:marRight w:val="0"/>
      <w:marTop w:val="0"/>
      <w:marBottom w:val="0"/>
      <w:divBdr>
        <w:top w:val="none" w:sz="0" w:space="0" w:color="auto"/>
        <w:left w:val="none" w:sz="0" w:space="0" w:color="auto"/>
        <w:bottom w:val="none" w:sz="0" w:space="0" w:color="auto"/>
        <w:right w:val="none" w:sz="0" w:space="0" w:color="auto"/>
      </w:divBdr>
    </w:div>
    <w:div w:id="786896646">
      <w:bodyDiv w:val="1"/>
      <w:marLeft w:val="0"/>
      <w:marRight w:val="0"/>
      <w:marTop w:val="0"/>
      <w:marBottom w:val="0"/>
      <w:divBdr>
        <w:top w:val="none" w:sz="0" w:space="0" w:color="auto"/>
        <w:left w:val="none" w:sz="0" w:space="0" w:color="auto"/>
        <w:bottom w:val="none" w:sz="0" w:space="0" w:color="auto"/>
        <w:right w:val="none" w:sz="0" w:space="0" w:color="auto"/>
      </w:divBdr>
      <w:divsChild>
        <w:div w:id="336539484">
          <w:marLeft w:val="547"/>
          <w:marRight w:val="0"/>
          <w:marTop w:val="0"/>
          <w:marBottom w:val="0"/>
          <w:divBdr>
            <w:top w:val="none" w:sz="0" w:space="0" w:color="auto"/>
            <w:left w:val="none" w:sz="0" w:space="0" w:color="auto"/>
            <w:bottom w:val="none" w:sz="0" w:space="0" w:color="auto"/>
            <w:right w:val="none" w:sz="0" w:space="0" w:color="auto"/>
          </w:divBdr>
        </w:div>
        <w:div w:id="1601402848">
          <w:marLeft w:val="1166"/>
          <w:marRight w:val="0"/>
          <w:marTop w:val="0"/>
          <w:marBottom w:val="0"/>
          <w:divBdr>
            <w:top w:val="none" w:sz="0" w:space="0" w:color="auto"/>
            <w:left w:val="none" w:sz="0" w:space="0" w:color="auto"/>
            <w:bottom w:val="none" w:sz="0" w:space="0" w:color="auto"/>
            <w:right w:val="none" w:sz="0" w:space="0" w:color="auto"/>
          </w:divBdr>
        </w:div>
        <w:div w:id="2065565072">
          <w:marLeft w:val="1166"/>
          <w:marRight w:val="0"/>
          <w:marTop w:val="0"/>
          <w:marBottom w:val="0"/>
          <w:divBdr>
            <w:top w:val="none" w:sz="0" w:space="0" w:color="auto"/>
            <w:left w:val="none" w:sz="0" w:space="0" w:color="auto"/>
            <w:bottom w:val="none" w:sz="0" w:space="0" w:color="auto"/>
            <w:right w:val="none" w:sz="0" w:space="0" w:color="auto"/>
          </w:divBdr>
        </w:div>
        <w:div w:id="1439832232">
          <w:marLeft w:val="1166"/>
          <w:marRight w:val="0"/>
          <w:marTop w:val="0"/>
          <w:marBottom w:val="0"/>
          <w:divBdr>
            <w:top w:val="none" w:sz="0" w:space="0" w:color="auto"/>
            <w:left w:val="none" w:sz="0" w:space="0" w:color="auto"/>
            <w:bottom w:val="none" w:sz="0" w:space="0" w:color="auto"/>
            <w:right w:val="none" w:sz="0" w:space="0" w:color="auto"/>
          </w:divBdr>
        </w:div>
        <w:div w:id="1507937074">
          <w:marLeft w:val="1166"/>
          <w:marRight w:val="0"/>
          <w:marTop w:val="0"/>
          <w:marBottom w:val="0"/>
          <w:divBdr>
            <w:top w:val="none" w:sz="0" w:space="0" w:color="auto"/>
            <w:left w:val="none" w:sz="0" w:space="0" w:color="auto"/>
            <w:bottom w:val="none" w:sz="0" w:space="0" w:color="auto"/>
            <w:right w:val="none" w:sz="0" w:space="0" w:color="auto"/>
          </w:divBdr>
        </w:div>
        <w:div w:id="1918131809">
          <w:marLeft w:val="1166"/>
          <w:marRight w:val="0"/>
          <w:marTop w:val="0"/>
          <w:marBottom w:val="0"/>
          <w:divBdr>
            <w:top w:val="none" w:sz="0" w:space="0" w:color="auto"/>
            <w:left w:val="none" w:sz="0" w:space="0" w:color="auto"/>
            <w:bottom w:val="none" w:sz="0" w:space="0" w:color="auto"/>
            <w:right w:val="none" w:sz="0" w:space="0" w:color="auto"/>
          </w:divBdr>
        </w:div>
        <w:div w:id="159076761">
          <w:marLeft w:val="1166"/>
          <w:marRight w:val="0"/>
          <w:marTop w:val="0"/>
          <w:marBottom w:val="0"/>
          <w:divBdr>
            <w:top w:val="none" w:sz="0" w:space="0" w:color="auto"/>
            <w:left w:val="none" w:sz="0" w:space="0" w:color="auto"/>
            <w:bottom w:val="none" w:sz="0" w:space="0" w:color="auto"/>
            <w:right w:val="none" w:sz="0" w:space="0" w:color="auto"/>
          </w:divBdr>
        </w:div>
        <w:div w:id="628557678">
          <w:marLeft w:val="1166"/>
          <w:marRight w:val="0"/>
          <w:marTop w:val="0"/>
          <w:marBottom w:val="0"/>
          <w:divBdr>
            <w:top w:val="none" w:sz="0" w:space="0" w:color="auto"/>
            <w:left w:val="none" w:sz="0" w:space="0" w:color="auto"/>
            <w:bottom w:val="none" w:sz="0" w:space="0" w:color="auto"/>
            <w:right w:val="none" w:sz="0" w:space="0" w:color="auto"/>
          </w:divBdr>
        </w:div>
        <w:div w:id="407919313">
          <w:marLeft w:val="1166"/>
          <w:marRight w:val="0"/>
          <w:marTop w:val="0"/>
          <w:marBottom w:val="0"/>
          <w:divBdr>
            <w:top w:val="none" w:sz="0" w:space="0" w:color="auto"/>
            <w:left w:val="none" w:sz="0" w:space="0" w:color="auto"/>
            <w:bottom w:val="none" w:sz="0" w:space="0" w:color="auto"/>
            <w:right w:val="none" w:sz="0" w:space="0" w:color="auto"/>
          </w:divBdr>
        </w:div>
      </w:divsChild>
    </w:div>
    <w:div w:id="843789803">
      <w:bodyDiv w:val="1"/>
      <w:marLeft w:val="0"/>
      <w:marRight w:val="0"/>
      <w:marTop w:val="0"/>
      <w:marBottom w:val="0"/>
      <w:divBdr>
        <w:top w:val="none" w:sz="0" w:space="0" w:color="auto"/>
        <w:left w:val="none" w:sz="0" w:space="0" w:color="auto"/>
        <w:bottom w:val="none" w:sz="0" w:space="0" w:color="auto"/>
        <w:right w:val="none" w:sz="0" w:space="0" w:color="auto"/>
      </w:divBdr>
    </w:div>
    <w:div w:id="866525230">
      <w:bodyDiv w:val="1"/>
      <w:marLeft w:val="0"/>
      <w:marRight w:val="0"/>
      <w:marTop w:val="0"/>
      <w:marBottom w:val="0"/>
      <w:divBdr>
        <w:top w:val="none" w:sz="0" w:space="0" w:color="auto"/>
        <w:left w:val="none" w:sz="0" w:space="0" w:color="auto"/>
        <w:bottom w:val="none" w:sz="0" w:space="0" w:color="auto"/>
        <w:right w:val="none" w:sz="0" w:space="0" w:color="auto"/>
      </w:divBdr>
    </w:div>
    <w:div w:id="877813375">
      <w:bodyDiv w:val="1"/>
      <w:marLeft w:val="0"/>
      <w:marRight w:val="0"/>
      <w:marTop w:val="0"/>
      <w:marBottom w:val="0"/>
      <w:divBdr>
        <w:top w:val="none" w:sz="0" w:space="0" w:color="auto"/>
        <w:left w:val="none" w:sz="0" w:space="0" w:color="auto"/>
        <w:bottom w:val="none" w:sz="0" w:space="0" w:color="auto"/>
        <w:right w:val="none" w:sz="0" w:space="0" w:color="auto"/>
      </w:divBdr>
    </w:div>
    <w:div w:id="894661804">
      <w:bodyDiv w:val="1"/>
      <w:marLeft w:val="0"/>
      <w:marRight w:val="0"/>
      <w:marTop w:val="0"/>
      <w:marBottom w:val="0"/>
      <w:divBdr>
        <w:top w:val="none" w:sz="0" w:space="0" w:color="auto"/>
        <w:left w:val="none" w:sz="0" w:space="0" w:color="auto"/>
        <w:bottom w:val="none" w:sz="0" w:space="0" w:color="auto"/>
        <w:right w:val="none" w:sz="0" w:space="0" w:color="auto"/>
      </w:divBdr>
    </w:div>
    <w:div w:id="986739880">
      <w:bodyDiv w:val="1"/>
      <w:marLeft w:val="0"/>
      <w:marRight w:val="0"/>
      <w:marTop w:val="0"/>
      <w:marBottom w:val="0"/>
      <w:divBdr>
        <w:top w:val="none" w:sz="0" w:space="0" w:color="auto"/>
        <w:left w:val="none" w:sz="0" w:space="0" w:color="auto"/>
        <w:bottom w:val="none" w:sz="0" w:space="0" w:color="auto"/>
        <w:right w:val="none" w:sz="0" w:space="0" w:color="auto"/>
      </w:divBdr>
    </w:div>
    <w:div w:id="991367285">
      <w:bodyDiv w:val="1"/>
      <w:marLeft w:val="0"/>
      <w:marRight w:val="0"/>
      <w:marTop w:val="0"/>
      <w:marBottom w:val="0"/>
      <w:divBdr>
        <w:top w:val="none" w:sz="0" w:space="0" w:color="auto"/>
        <w:left w:val="none" w:sz="0" w:space="0" w:color="auto"/>
        <w:bottom w:val="none" w:sz="0" w:space="0" w:color="auto"/>
        <w:right w:val="none" w:sz="0" w:space="0" w:color="auto"/>
      </w:divBdr>
    </w:div>
    <w:div w:id="1004237231">
      <w:bodyDiv w:val="1"/>
      <w:marLeft w:val="0"/>
      <w:marRight w:val="0"/>
      <w:marTop w:val="0"/>
      <w:marBottom w:val="0"/>
      <w:divBdr>
        <w:top w:val="none" w:sz="0" w:space="0" w:color="auto"/>
        <w:left w:val="none" w:sz="0" w:space="0" w:color="auto"/>
        <w:bottom w:val="none" w:sz="0" w:space="0" w:color="auto"/>
        <w:right w:val="none" w:sz="0" w:space="0" w:color="auto"/>
      </w:divBdr>
    </w:div>
    <w:div w:id="1012411698">
      <w:bodyDiv w:val="1"/>
      <w:marLeft w:val="0"/>
      <w:marRight w:val="0"/>
      <w:marTop w:val="0"/>
      <w:marBottom w:val="0"/>
      <w:divBdr>
        <w:top w:val="none" w:sz="0" w:space="0" w:color="auto"/>
        <w:left w:val="none" w:sz="0" w:space="0" w:color="auto"/>
        <w:bottom w:val="none" w:sz="0" w:space="0" w:color="auto"/>
        <w:right w:val="none" w:sz="0" w:space="0" w:color="auto"/>
      </w:divBdr>
    </w:div>
    <w:div w:id="1044326702">
      <w:bodyDiv w:val="1"/>
      <w:marLeft w:val="0"/>
      <w:marRight w:val="0"/>
      <w:marTop w:val="0"/>
      <w:marBottom w:val="0"/>
      <w:divBdr>
        <w:top w:val="none" w:sz="0" w:space="0" w:color="auto"/>
        <w:left w:val="none" w:sz="0" w:space="0" w:color="auto"/>
        <w:bottom w:val="none" w:sz="0" w:space="0" w:color="auto"/>
        <w:right w:val="none" w:sz="0" w:space="0" w:color="auto"/>
      </w:divBdr>
    </w:div>
    <w:div w:id="1056664715">
      <w:bodyDiv w:val="1"/>
      <w:marLeft w:val="0"/>
      <w:marRight w:val="0"/>
      <w:marTop w:val="0"/>
      <w:marBottom w:val="0"/>
      <w:divBdr>
        <w:top w:val="none" w:sz="0" w:space="0" w:color="auto"/>
        <w:left w:val="none" w:sz="0" w:space="0" w:color="auto"/>
        <w:bottom w:val="none" w:sz="0" w:space="0" w:color="auto"/>
        <w:right w:val="none" w:sz="0" w:space="0" w:color="auto"/>
      </w:divBdr>
    </w:div>
    <w:div w:id="1078861498">
      <w:bodyDiv w:val="1"/>
      <w:marLeft w:val="0"/>
      <w:marRight w:val="0"/>
      <w:marTop w:val="0"/>
      <w:marBottom w:val="0"/>
      <w:divBdr>
        <w:top w:val="none" w:sz="0" w:space="0" w:color="auto"/>
        <w:left w:val="none" w:sz="0" w:space="0" w:color="auto"/>
        <w:bottom w:val="none" w:sz="0" w:space="0" w:color="auto"/>
        <w:right w:val="none" w:sz="0" w:space="0" w:color="auto"/>
      </w:divBdr>
    </w:div>
    <w:div w:id="1087265128">
      <w:bodyDiv w:val="1"/>
      <w:marLeft w:val="0"/>
      <w:marRight w:val="0"/>
      <w:marTop w:val="0"/>
      <w:marBottom w:val="0"/>
      <w:divBdr>
        <w:top w:val="none" w:sz="0" w:space="0" w:color="auto"/>
        <w:left w:val="none" w:sz="0" w:space="0" w:color="auto"/>
        <w:bottom w:val="none" w:sz="0" w:space="0" w:color="auto"/>
        <w:right w:val="none" w:sz="0" w:space="0" w:color="auto"/>
      </w:divBdr>
    </w:div>
    <w:div w:id="1090083372">
      <w:bodyDiv w:val="1"/>
      <w:marLeft w:val="0"/>
      <w:marRight w:val="0"/>
      <w:marTop w:val="0"/>
      <w:marBottom w:val="0"/>
      <w:divBdr>
        <w:top w:val="none" w:sz="0" w:space="0" w:color="auto"/>
        <w:left w:val="none" w:sz="0" w:space="0" w:color="auto"/>
        <w:bottom w:val="none" w:sz="0" w:space="0" w:color="auto"/>
        <w:right w:val="none" w:sz="0" w:space="0" w:color="auto"/>
      </w:divBdr>
    </w:div>
    <w:div w:id="1122845230">
      <w:bodyDiv w:val="1"/>
      <w:marLeft w:val="0"/>
      <w:marRight w:val="0"/>
      <w:marTop w:val="0"/>
      <w:marBottom w:val="0"/>
      <w:divBdr>
        <w:top w:val="none" w:sz="0" w:space="0" w:color="auto"/>
        <w:left w:val="none" w:sz="0" w:space="0" w:color="auto"/>
        <w:bottom w:val="none" w:sz="0" w:space="0" w:color="auto"/>
        <w:right w:val="none" w:sz="0" w:space="0" w:color="auto"/>
      </w:divBdr>
    </w:div>
    <w:div w:id="1142963869">
      <w:bodyDiv w:val="1"/>
      <w:marLeft w:val="0"/>
      <w:marRight w:val="0"/>
      <w:marTop w:val="0"/>
      <w:marBottom w:val="0"/>
      <w:divBdr>
        <w:top w:val="none" w:sz="0" w:space="0" w:color="auto"/>
        <w:left w:val="none" w:sz="0" w:space="0" w:color="auto"/>
        <w:bottom w:val="none" w:sz="0" w:space="0" w:color="auto"/>
        <w:right w:val="none" w:sz="0" w:space="0" w:color="auto"/>
      </w:divBdr>
    </w:div>
    <w:div w:id="1201555228">
      <w:bodyDiv w:val="1"/>
      <w:marLeft w:val="0"/>
      <w:marRight w:val="0"/>
      <w:marTop w:val="0"/>
      <w:marBottom w:val="0"/>
      <w:divBdr>
        <w:top w:val="none" w:sz="0" w:space="0" w:color="auto"/>
        <w:left w:val="none" w:sz="0" w:space="0" w:color="auto"/>
        <w:bottom w:val="none" w:sz="0" w:space="0" w:color="auto"/>
        <w:right w:val="none" w:sz="0" w:space="0" w:color="auto"/>
      </w:divBdr>
    </w:div>
    <w:div w:id="1202327758">
      <w:bodyDiv w:val="1"/>
      <w:marLeft w:val="0"/>
      <w:marRight w:val="0"/>
      <w:marTop w:val="0"/>
      <w:marBottom w:val="0"/>
      <w:divBdr>
        <w:top w:val="none" w:sz="0" w:space="0" w:color="auto"/>
        <w:left w:val="none" w:sz="0" w:space="0" w:color="auto"/>
        <w:bottom w:val="none" w:sz="0" w:space="0" w:color="auto"/>
        <w:right w:val="none" w:sz="0" w:space="0" w:color="auto"/>
      </w:divBdr>
      <w:divsChild>
        <w:div w:id="653460675">
          <w:marLeft w:val="547"/>
          <w:marRight w:val="0"/>
          <w:marTop w:val="0"/>
          <w:marBottom w:val="0"/>
          <w:divBdr>
            <w:top w:val="none" w:sz="0" w:space="0" w:color="auto"/>
            <w:left w:val="none" w:sz="0" w:space="0" w:color="auto"/>
            <w:bottom w:val="none" w:sz="0" w:space="0" w:color="auto"/>
            <w:right w:val="none" w:sz="0" w:space="0" w:color="auto"/>
          </w:divBdr>
        </w:div>
      </w:divsChild>
    </w:div>
    <w:div w:id="1208101122">
      <w:bodyDiv w:val="1"/>
      <w:marLeft w:val="0"/>
      <w:marRight w:val="0"/>
      <w:marTop w:val="0"/>
      <w:marBottom w:val="0"/>
      <w:divBdr>
        <w:top w:val="none" w:sz="0" w:space="0" w:color="auto"/>
        <w:left w:val="none" w:sz="0" w:space="0" w:color="auto"/>
        <w:bottom w:val="none" w:sz="0" w:space="0" w:color="auto"/>
        <w:right w:val="none" w:sz="0" w:space="0" w:color="auto"/>
      </w:divBdr>
    </w:div>
    <w:div w:id="1214346090">
      <w:bodyDiv w:val="1"/>
      <w:marLeft w:val="0"/>
      <w:marRight w:val="0"/>
      <w:marTop w:val="0"/>
      <w:marBottom w:val="0"/>
      <w:divBdr>
        <w:top w:val="none" w:sz="0" w:space="0" w:color="auto"/>
        <w:left w:val="none" w:sz="0" w:space="0" w:color="auto"/>
        <w:bottom w:val="none" w:sz="0" w:space="0" w:color="auto"/>
        <w:right w:val="none" w:sz="0" w:space="0" w:color="auto"/>
      </w:divBdr>
    </w:div>
    <w:div w:id="1255895288">
      <w:bodyDiv w:val="1"/>
      <w:marLeft w:val="0"/>
      <w:marRight w:val="0"/>
      <w:marTop w:val="0"/>
      <w:marBottom w:val="0"/>
      <w:divBdr>
        <w:top w:val="none" w:sz="0" w:space="0" w:color="auto"/>
        <w:left w:val="none" w:sz="0" w:space="0" w:color="auto"/>
        <w:bottom w:val="none" w:sz="0" w:space="0" w:color="auto"/>
        <w:right w:val="none" w:sz="0" w:space="0" w:color="auto"/>
      </w:divBdr>
      <w:divsChild>
        <w:div w:id="484974976">
          <w:marLeft w:val="547"/>
          <w:marRight w:val="0"/>
          <w:marTop w:val="0"/>
          <w:marBottom w:val="0"/>
          <w:divBdr>
            <w:top w:val="none" w:sz="0" w:space="0" w:color="auto"/>
            <w:left w:val="none" w:sz="0" w:space="0" w:color="auto"/>
            <w:bottom w:val="none" w:sz="0" w:space="0" w:color="auto"/>
            <w:right w:val="none" w:sz="0" w:space="0" w:color="auto"/>
          </w:divBdr>
        </w:div>
      </w:divsChild>
    </w:div>
    <w:div w:id="1256666950">
      <w:bodyDiv w:val="1"/>
      <w:marLeft w:val="0"/>
      <w:marRight w:val="0"/>
      <w:marTop w:val="0"/>
      <w:marBottom w:val="0"/>
      <w:divBdr>
        <w:top w:val="none" w:sz="0" w:space="0" w:color="auto"/>
        <w:left w:val="none" w:sz="0" w:space="0" w:color="auto"/>
        <w:bottom w:val="none" w:sz="0" w:space="0" w:color="auto"/>
        <w:right w:val="none" w:sz="0" w:space="0" w:color="auto"/>
      </w:divBdr>
    </w:div>
    <w:div w:id="1261451621">
      <w:bodyDiv w:val="1"/>
      <w:marLeft w:val="0"/>
      <w:marRight w:val="0"/>
      <w:marTop w:val="0"/>
      <w:marBottom w:val="0"/>
      <w:divBdr>
        <w:top w:val="none" w:sz="0" w:space="0" w:color="auto"/>
        <w:left w:val="none" w:sz="0" w:space="0" w:color="auto"/>
        <w:bottom w:val="none" w:sz="0" w:space="0" w:color="auto"/>
        <w:right w:val="none" w:sz="0" w:space="0" w:color="auto"/>
      </w:divBdr>
    </w:div>
    <w:div w:id="1267540269">
      <w:bodyDiv w:val="1"/>
      <w:marLeft w:val="0"/>
      <w:marRight w:val="0"/>
      <w:marTop w:val="0"/>
      <w:marBottom w:val="0"/>
      <w:divBdr>
        <w:top w:val="none" w:sz="0" w:space="0" w:color="auto"/>
        <w:left w:val="none" w:sz="0" w:space="0" w:color="auto"/>
        <w:bottom w:val="none" w:sz="0" w:space="0" w:color="auto"/>
        <w:right w:val="none" w:sz="0" w:space="0" w:color="auto"/>
      </w:divBdr>
    </w:div>
    <w:div w:id="1271083397">
      <w:bodyDiv w:val="1"/>
      <w:marLeft w:val="0"/>
      <w:marRight w:val="0"/>
      <w:marTop w:val="0"/>
      <w:marBottom w:val="0"/>
      <w:divBdr>
        <w:top w:val="none" w:sz="0" w:space="0" w:color="auto"/>
        <w:left w:val="none" w:sz="0" w:space="0" w:color="auto"/>
        <w:bottom w:val="none" w:sz="0" w:space="0" w:color="auto"/>
        <w:right w:val="none" w:sz="0" w:space="0" w:color="auto"/>
      </w:divBdr>
      <w:divsChild>
        <w:div w:id="1226456434">
          <w:marLeft w:val="547"/>
          <w:marRight w:val="0"/>
          <w:marTop w:val="0"/>
          <w:marBottom w:val="0"/>
          <w:divBdr>
            <w:top w:val="none" w:sz="0" w:space="0" w:color="auto"/>
            <w:left w:val="none" w:sz="0" w:space="0" w:color="auto"/>
            <w:bottom w:val="none" w:sz="0" w:space="0" w:color="auto"/>
            <w:right w:val="none" w:sz="0" w:space="0" w:color="auto"/>
          </w:divBdr>
        </w:div>
      </w:divsChild>
    </w:div>
    <w:div w:id="1277907489">
      <w:bodyDiv w:val="1"/>
      <w:marLeft w:val="0"/>
      <w:marRight w:val="0"/>
      <w:marTop w:val="0"/>
      <w:marBottom w:val="0"/>
      <w:divBdr>
        <w:top w:val="none" w:sz="0" w:space="0" w:color="auto"/>
        <w:left w:val="none" w:sz="0" w:space="0" w:color="auto"/>
        <w:bottom w:val="none" w:sz="0" w:space="0" w:color="auto"/>
        <w:right w:val="none" w:sz="0" w:space="0" w:color="auto"/>
      </w:divBdr>
    </w:div>
    <w:div w:id="1315986659">
      <w:bodyDiv w:val="1"/>
      <w:marLeft w:val="0"/>
      <w:marRight w:val="0"/>
      <w:marTop w:val="0"/>
      <w:marBottom w:val="0"/>
      <w:divBdr>
        <w:top w:val="none" w:sz="0" w:space="0" w:color="auto"/>
        <w:left w:val="none" w:sz="0" w:space="0" w:color="auto"/>
        <w:bottom w:val="none" w:sz="0" w:space="0" w:color="auto"/>
        <w:right w:val="none" w:sz="0" w:space="0" w:color="auto"/>
      </w:divBdr>
      <w:divsChild>
        <w:div w:id="1776944230">
          <w:marLeft w:val="547"/>
          <w:marRight w:val="0"/>
          <w:marTop w:val="0"/>
          <w:marBottom w:val="0"/>
          <w:divBdr>
            <w:top w:val="none" w:sz="0" w:space="0" w:color="auto"/>
            <w:left w:val="none" w:sz="0" w:space="0" w:color="auto"/>
            <w:bottom w:val="none" w:sz="0" w:space="0" w:color="auto"/>
            <w:right w:val="none" w:sz="0" w:space="0" w:color="auto"/>
          </w:divBdr>
        </w:div>
      </w:divsChild>
    </w:div>
    <w:div w:id="1324970005">
      <w:bodyDiv w:val="1"/>
      <w:marLeft w:val="0"/>
      <w:marRight w:val="0"/>
      <w:marTop w:val="0"/>
      <w:marBottom w:val="0"/>
      <w:divBdr>
        <w:top w:val="none" w:sz="0" w:space="0" w:color="auto"/>
        <w:left w:val="none" w:sz="0" w:space="0" w:color="auto"/>
        <w:bottom w:val="none" w:sz="0" w:space="0" w:color="auto"/>
        <w:right w:val="none" w:sz="0" w:space="0" w:color="auto"/>
      </w:divBdr>
      <w:divsChild>
        <w:div w:id="1190297434">
          <w:marLeft w:val="547"/>
          <w:marRight w:val="0"/>
          <w:marTop w:val="0"/>
          <w:marBottom w:val="0"/>
          <w:divBdr>
            <w:top w:val="none" w:sz="0" w:space="0" w:color="auto"/>
            <w:left w:val="none" w:sz="0" w:space="0" w:color="auto"/>
            <w:bottom w:val="none" w:sz="0" w:space="0" w:color="auto"/>
            <w:right w:val="none" w:sz="0" w:space="0" w:color="auto"/>
          </w:divBdr>
        </w:div>
      </w:divsChild>
    </w:div>
    <w:div w:id="1352103582">
      <w:bodyDiv w:val="1"/>
      <w:marLeft w:val="0"/>
      <w:marRight w:val="0"/>
      <w:marTop w:val="0"/>
      <w:marBottom w:val="0"/>
      <w:divBdr>
        <w:top w:val="none" w:sz="0" w:space="0" w:color="auto"/>
        <w:left w:val="none" w:sz="0" w:space="0" w:color="auto"/>
        <w:bottom w:val="none" w:sz="0" w:space="0" w:color="auto"/>
        <w:right w:val="none" w:sz="0" w:space="0" w:color="auto"/>
      </w:divBdr>
    </w:div>
    <w:div w:id="1373992222">
      <w:bodyDiv w:val="1"/>
      <w:marLeft w:val="0"/>
      <w:marRight w:val="0"/>
      <w:marTop w:val="0"/>
      <w:marBottom w:val="0"/>
      <w:divBdr>
        <w:top w:val="none" w:sz="0" w:space="0" w:color="auto"/>
        <w:left w:val="none" w:sz="0" w:space="0" w:color="auto"/>
        <w:bottom w:val="none" w:sz="0" w:space="0" w:color="auto"/>
        <w:right w:val="none" w:sz="0" w:space="0" w:color="auto"/>
      </w:divBdr>
    </w:div>
    <w:div w:id="1415085968">
      <w:bodyDiv w:val="1"/>
      <w:marLeft w:val="0"/>
      <w:marRight w:val="0"/>
      <w:marTop w:val="0"/>
      <w:marBottom w:val="0"/>
      <w:divBdr>
        <w:top w:val="none" w:sz="0" w:space="0" w:color="auto"/>
        <w:left w:val="none" w:sz="0" w:space="0" w:color="auto"/>
        <w:bottom w:val="none" w:sz="0" w:space="0" w:color="auto"/>
        <w:right w:val="none" w:sz="0" w:space="0" w:color="auto"/>
      </w:divBdr>
    </w:div>
    <w:div w:id="1419982640">
      <w:bodyDiv w:val="1"/>
      <w:marLeft w:val="0"/>
      <w:marRight w:val="0"/>
      <w:marTop w:val="0"/>
      <w:marBottom w:val="0"/>
      <w:divBdr>
        <w:top w:val="none" w:sz="0" w:space="0" w:color="auto"/>
        <w:left w:val="none" w:sz="0" w:space="0" w:color="auto"/>
        <w:bottom w:val="none" w:sz="0" w:space="0" w:color="auto"/>
        <w:right w:val="none" w:sz="0" w:space="0" w:color="auto"/>
      </w:divBdr>
    </w:div>
    <w:div w:id="1420758500">
      <w:bodyDiv w:val="1"/>
      <w:marLeft w:val="0"/>
      <w:marRight w:val="0"/>
      <w:marTop w:val="0"/>
      <w:marBottom w:val="0"/>
      <w:divBdr>
        <w:top w:val="none" w:sz="0" w:space="0" w:color="auto"/>
        <w:left w:val="none" w:sz="0" w:space="0" w:color="auto"/>
        <w:bottom w:val="none" w:sz="0" w:space="0" w:color="auto"/>
        <w:right w:val="none" w:sz="0" w:space="0" w:color="auto"/>
      </w:divBdr>
    </w:div>
    <w:div w:id="1439645509">
      <w:bodyDiv w:val="1"/>
      <w:marLeft w:val="0"/>
      <w:marRight w:val="0"/>
      <w:marTop w:val="0"/>
      <w:marBottom w:val="0"/>
      <w:divBdr>
        <w:top w:val="none" w:sz="0" w:space="0" w:color="auto"/>
        <w:left w:val="none" w:sz="0" w:space="0" w:color="auto"/>
        <w:bottom w:val="none" w:sz="0" w:space="0" w:color="auto"/>
        <w:right w:val="none" w:sz="0" w:space="0" w:color="auto"/>
      </w:divBdr>
    </w:div>
    <w:div w:id="1477915136">
      <w:bodyDiv w:val="1"/>
      <w:marLeft w:val="0"/>
      <w:marRight w:val="0"/>
      <w:marTop w:val="0"/>
      <w:marBottom w:val="0"/>
      <w:divBdr>
        <w:top w:val="none" w:sz="0" w:space="0" w:color="auto"/>
        <w:left w:val="none" w:sz="0" w:space="0" w:color="auto"/>
        <w:bottom w:val="none" w:sz="0" w:space="0" w:color="auto"/>
        <w:right w:val="none" w:sz="0" w:space="0" w:color="auto"/>
      </w:divBdr>
    </w:div>
    <w:div w:id="1503427913">
      <w:bodyDiv w:val="1"/>
      <w:marLeft w:val="0"/>
      <w:marRight w:val="0"/>
      <w:marTop w:val="0"/>
      <w:marBottom w:val="0"/>
      <w:divBdr>
        <w:top w:val="none" w:sz="0" w:space="0" w:color="auto"/>
        <w:left w:val="none" w:sz="0" w:space="0" w:color="auto"/>
        <w:bottom w:val="none" w:sz="0" w:space="0" w:color="auto"/>
        <w:right w:val="none" w:sz="0" w:space="0" w:color="auto"/>
      </w:divBdr>
    </w:div>
    <w:div w:id="1518807629">
      <w:bodyDiv w:val="1"/>
      <w:marLeft w:val="0"/>
      <w:marRight w:val="0"/>
      <w:marTop w:val="0"/>
      <w:marBottom w:val="0"/>
      <w:divBdr>
        <w:top w:val="none" w:sz="0" w:space="0" w:color="auto"/>
        <w:left w:val="none" w:sz="0" w:space="0" w:color="auto"/>
        <w:bottom w:val="none" w:sz="0" w:space="0" w:color="auto"/>
        <w:right w:val="none" w:sz="0" w:space="0" w:color="auto"/>
      </w:divBdr>
      <w:divsChild>
        <w:div w:id="493572985">
          <w:marLeft w:val="547"/>
          <w:marRight w:val="0"/>
          <w:marTop w:val="0"/>
          <w:marBottom w:val="0"/>
          <w:divBdr>
            <w:top w:val="none" w:sz="0" w:space="0" w:color="auto"/>
            <w:left w:val="none" w:sz="0" w:space="0" w:color="auto"/>
            <w:bottom w:val="none" w:sz="0" w:space="0" w:color="auto"/>
            <w:right w:val="none" w:sz="0" w:space="0" w:color="auto"/>
          </w:divBdr>
        </w:div>
        <w:div w:id="89086953">
          <w:marLeft w:val="1166"/>
          <w:marRight w:val="0"/>
          <w:marTop w:val="0"/>
          <w:marBottom w:val="0"/>
          <w:divBdr>
            <w:top w:val="none" w:sz="0" w:space="0" w:color="auto"/>
            <w:left w:val="none" w:sz="0" w:space="0" w:color="auto"/>
            <w:bottom w:val="none" w:sz="0" w:space="0" w:color="auto"/>
            <w:right w:val="none" w:sz="0" w:space="0" w:color="auto"/>
          </w:divBdr>
        </w:div>
        <w:div w:id="215313775">
          <w:marLeft w:val="1166"/>
          <w:marRight w:val="0"/>
          <w:marTop w:val="0"/>
          <w:marBottom w:val="0"/>
          <w:divBdr>
            <w:top w:val="none" w:sz="0" w:space="0" w:color="auto"/>
            <w:left w:val="none" w:sz="0" w:space="0" w:color="auto"/>
            <w:bottom w:val="none" w:sz="0" w:space="0" w:color="auto"/>
            <w:right w:val="none" w:sz="0" w:space="0" w:color="auto"/>
          </w:divBdr>
        </w:div>
        <w:div w:id="2130857027">
          <w:marLeft w:val="1166"/>
          <w:marRight w:val="0"/>
          <w:marTop w:val="0"/>
          <w:marBottom w:val="0"/>
          <w:divBdr>
            <w:top w:val="none" w:sz="0" w:space="0" w:color="auto"/>
            <w:left w:val="none" w:sz="0" w:space="0" w:color="auto"/>
            <w:bottom w:val="none" w:sz="0" w:space="0" w:color="auto"/>
            <w:right w:val="none" w:sz="0" w:space="0" w:color="auto"/>
          </w:divBdr>
        </w:div>
        <w:div w:id="195435677">
          <w:marLeft w:val="1166"/>
          <w:marRight w:val="0"/>
          <w:marTop w:val="0"/>
          <w:marBottom w:val="0"/>
          <w:divBdr>
            <w:top w:val="none" w:sz="0" w:space="0" w:color="auto"/>
            <w:left w:val="none" w:sz="0" w:space="0" w:color="auto"/>
            <w:bottom w:val="none" w:sz="0" w:space="0" w:color="auto"/>
            <w:right w:val="none" w:sz="0" w:space="0" w:color="auto"/>
          </w:divBdr>
        </w:div>
        <w:div w:id="519661501">
          <w:marLeft w:val="1166"/>
          <w:marRight w:val="0"/>
          <w:marTop w:val="0"/>
          <w:marBottom w:val="0"/>
          <w:divBdr>
            <w:top w:val="none" w:sz="0" w:space="0" w:color="auto"/>
            <w:left w:val="none" w:sz="0" w:space="0" w:color="auto"/>
            <w:bottom w:val="none" w:sz="0" w:space="0" w:color="auto"/>
            <w:right w:val="none" w:sz="0" w:space="0" w:color="auto"/>
          </w:divBdr>
        </w:div>
      </w:divsChild>
    </w:div>
    <w:div w:id="1539732918">
      <w:bodyDiv w:val="1"/>
      <w:marLeft w:val="0"/>
      <w:marRight w:val="0"/>
      <w:marTop w:val="0"/>
      <w:marBottom w:val="0"/>
      <w:divBdr>
        <w:top w:val="none" w:sz="0" w:space="0" w:color="auto"/>
        <w:left w:val="none" w:sz="0" w:space="0" w:color="auto"/>
        <w:bottom w:val="none" w:sz="0" w:space="0" w:color="auto"/>
        <w:right w:val="none" w:sz="0" w:space="0" w:color="auto"/>
      </w:divBdr>
    </w:div>
    <w:div w:id="1590852433">
      <w:bodyDiv w:val="1"/>
      <w:marLeft w:val="0"/>
      <w:marRight w:val="0"/>
      <w:marTop w:val="0"/>
      <w:marBottom w:val="0"/>
      <w:divBdr>
        <w:top w:val="none" w:sz="0" w:space="0" w:color="auto"/>
        <w:left w:val="none" w:sz="0" w:space="0" w:color="auto"/>
        <w:bottom w:val="none" w:sz="0" w:space="0" w:color="auto"/>
        <w:right w:val="none" w:sz="0" w:space="0" w:color="auto"/>
      </w:divBdr>
    </w:div>
    <w:div w:id="1637447781">
      <w:bodyDiv w:val="1"/>
      <w:marLeft w:val="0"/>
      <w:marRight w:val="0"/>
      <w:marTop w:val="0"/>
      <w:marBottom w:val="0"/>
      <w:divBdr>
        <w:top w:val="none" w:sz="0" w:space="0" w:color="auto"/>
        <w:left w:val="none" w:sz="0" w:space="0" w:color="auto"/>
        <w:bottom w:val="none" w:sz="0" w:space="0" w:color="auto"/>
        <w:right w:val="none" w:sz="0" w:space="0" w:color="auto"/>
      </w:divBdr>
    </w:div>
    <w:div w:id="1640260349">
      <w:bodyDiv w:val="1"/>
      <w:marLeft w:val="0"/>
      <w:marRight w:val="0"/>
      <w:marTop w:val="0"/>
      <w:marBottom w:val="0"/>
      <w:divBdr>
        <w:top w:val="none" w:sz="0" w:space="0" w:color="auto"/>
        <w:left w:val="none" w:sz="0" w:space="0" w:color="auto"/>
        <w:bottom w:val="none" w:sz="0" w:space="0" w:color="auto"/>
        <w:right w:val="none" w:sz="0" w:space="0" w:color="auto"/>
      </w:divBdr>
    </w:div>
    <w:div w:id="1645623652">
      <w:bodyDiv w:val="1"/>
      <w:marLeft w:val="0"/>
      <w:marRight w:val="0"/>
      <w:marTop w:val="0"/>
      <w:marBottom w:val="0"/>
      <w:divBdr>
        <w:top w:val="none" w:sz="0" w:space="0" w:color="auto"/>
        <w:left w:val="none" w:sz="0" w:space="0" w:color="auto"/>
        <w:bottom w:val="none" w:sz="0" w:space="0" w:color="auto"/>
        <w:right w:val="none" w:sz="0" w:space="0" w:color="auto"/>
      </w:divBdr>
      <w:divsChild>
        <w:div w:id="394426639">
          <w:marLeft w:val="547"/>
          <w:marRight w:val="0"/>
          <w:marTop w:val="0"/>
          <w:marBottom w:val="0"/>
          <w:divBdr>
            <w:top w:val="none" w:sz="0" w:space="0" w:color="auto"/>
            <w:left w:val="none" w:sz="0" w:space="0" w:color="auto"/>
            <w:bottom w:val="none" w:sz="0" w:space="0" w:color="auto"/>
            <w:right w:val="none" w:sz="0" w:space="0" w:color="auto"/>
          </w:divBdr>
        </w:div>
      </w:divsChild>
    </w:div>
    <w:div w:id="1680350992">
      <w:bodyDiv w:val="1"/>
      <w:marLeft w:val="0"/>
      <w:marRight w:val="0"/>
      <w:marTop w:val="0"/>
      <w:marBottom w:val="0"/>
      <w:divBdr>
        <w:top w:val="none" w:sz="0" w:space="0" w:color="auto"/>
        <w:left w:val="none" w:sz="0" w:space="0" w:color="auto"/>
        <w:bottom w:val="none" w:sz="0" w:space="0" w:color="auto"/>
        <w:right w:val="none" w:sz="0" w:space="0" w:color="auto"/>
      </w:divBdr>
    </w:div>
    <w:div w:id="1707875580">
      <w:bodyDiv w:val="1"/>
      <w:marLeft w:val="0"/>
      <w:marRight w:val="0"/>
      <w:marTop w:val="0"/>
      <w:marBottom w:val="0"/>
      <w:divBdr>
        <w:top w:val="none" w:sz="0" w:space="0" w:color="auto"/>
        <w:left w:val="none" w:sz="0" w:space="0" w:color="auto"/>
        <w:bottom w:val="none" w:sz="0" w:space="0" w:color="auto"/>
        <w:right w:val="none" w:sz="0" w:space="0" w:color="auto"/>
      </w:divBdr>
    </w:div>
    <w:div w:id="1731534610">
      <w:bodyDiv w:val="1"/>
      <w:marLeft w:val="0"/>
      <w:marRight w:val="0"/>
      <w:marTop w:val="0"/>
      <w:marBottom w:val="0"/>
      <w:divBdr>
        <w:top w:val="none" w:sz="0" w:space="0" w:color="auto"/>
        <w:left w:val="none" w:sz="0" w:space="0" w:color="auto"/>
        <w:bottom w:val="none" w:sz="0" w:space="0" w:color="auto"/>
        <w:right w:val="none" w:sz="0" w:space="0" w:color="auto"/>
      </w:divBdr>
    </w:div>
    <w:div w:id="1769618898">
      <w:bodyDiv w:val="1"/>
      <w:marLeft w:val="0"/>
      <w:marRight w:val="0"/>
      <w:marTop w:val="0"/>
      <w:marBottom w:val="0"/>
      <w:divBdr>
        <w:top w:val="none" w:sz="0" w:space="0" w:color="auto"/>
        <w:left w:val="none" w:sz="0" w:space="0" w:color="auto"/>
        <w:bottom w:val="none" w:sz="0" w:space="0" w:color="auto"/>
        <w:right w:val="none" w:sz="0" w:space="0" w:color="auto"/>
      </w:divBdr>
    </w:div>
    <w:div w:id="1779138227">
      <w:bodyDiv w:val="1"/>
      <w:marLeft w:val="0"/>
      <w:marRight w:val="0"/>
      <w:marTop w:val="0"/>
      <w:marBottom w:val="0"/>
      <w:divBdr>
        <w:top w:val="none" w:sz="0" w:space="0" w:color="auto"/>
        <w:left w:val="none" w:sz="0" w:space="0" w:color="auto"/>
        <w:bottom w:val="none" w:sz="0" w:space="0" w:color="auto"/>
        <w:right w:val="none" w:sz="0" w:space="0" w:color="auto"/>
      </w:divBdr>
    </w:div>
    <w:div w:id="1826623101">
      <w:bodyDiv w:val="1"/>
      <w:marLeft w:val="0"/>
      <w:marRight w:val="0"/>
      <w:marTop w:val="0"/>
      <w:marBottom w:val="0"/>
      <w:divBdr>
        <w:top w:val="none" w:sz="0" w:space="0" w:color="auto"/>
        <w:left w:val="none" w:sz="0" w:space="0" w:color="auto"/>
        <w:bottom w:val="none" w:sz="0" w:space="0" w:color="auto"/>
        <w:right w:val="none" w:sz="0" w:space="0" w:color="auto"/>
      </w:divBdr>
      <w:divsChild>
        <w:div w:id="381053855">
          <w:marLeft w:val="547"/>
          <w:marRight w:val="0"/>
          <w:marTop w:val="0"/>
          <w:marBottom w:val="0"/>
          <w:divBdr>
            <w:top w:val="none" w:sz="0" w:space="0" w:color="auto"/>
            <w:left w:val="none" w:sz="0" w:space="0" w:color="auto"/>
            <w:bottom w:val="none" w:sz="0" w:space="0" w:color="auto"/>
            <w:right w:val="none" w:sz="0" w:space="0" w:color="auto"/>
          </w:divBdr>
        </w:div>
      </w:divsChild>
    </w:div>
    <w:div w:id="1915771357">
      <w:bodyDiv w:val="1"/>
      <w:marLeft w:val="0"/>
      <w:marRight w:val="0"/>
      <w:marTop w:val="0"/>
      <w:marBottom w:val="0"/>
      <w:divBdr>
        <w:top w:val="none" w:sz="0" w:space="0" w:color="auto"/>
        <w:left w:val="none" w:sz="0" w:space="0" w:color="auto"/>
        <w:bottom w:val="none" w:sz="0" w:space="0" w:color="auto"/>
        <w:right w:val="none" w:sz="0" w:space="0" w:color="auto"/>
      </w:divBdr>
    </w:div>
    <w:div w:id="1931306996">
      <w:bodyDiv w:val="1"/>
      <w:marLeft w:val="0"/>
      <w:marRight w:val="0"/>
      <w:marTop w:val="0"/>
      <w:marBottom w:val="0"/>
      <w:divBdr>
        <w:top w:val="none" w:sz="0" w:space="0" w:color="auto"/>
        <w:left w:val="none" w:sz="0" w:space="0" w:color="auto"/>
        <w:bottom w:val="none" w:sz="0" w:space="0" w:color="auto"/>
        <w:right w:val="none" w:sz="0" w:space="0" w:color="auto"/>
      </w:divBdr>
      <w:divsChild>
        <w:div w:id="839811004">
          <w:marLeft w:val="547"/>
          <w:marRight w:val="0"/>
          <w:marTop w:val="0"/>
          <w:marBottom w:val="0"/>
          <w:divBdr>
            <w:top w:val="none" w:sz="0" w:space="0" w:color="auto"/>
            <w:left w:val="none" w:sz="0" w:space="0" w:color="auto"/>
            <w:bottom w:val="none" w:sz="0" w:space="0" w:color="auto"/>
            <w:right w:val="none" w:sz="0" w:space="0" w:color="auto"/>
          </w:divBdr>
        </w:div>
      </w:divsChild>
    </w:div>
    <w:div w:id="1947032077">
      <w:bodyDiv w:val="1"/>
      <w:marLeft w:val="0"/>
      <w:marRight w:val="0"/>
      <w:marTop w:val="0"/>
      <w:marBottom w:val="0"/>
      <w:divBdr>
        <w:top w:val="none" w:sz="0" w:space="0" w:color="auto"/>
        <w:left w:val="none" w:sz="0" w:space="0" w:color="auto"/>
        <w:bottom w:val="none" w:sz="0" w:space="0" w:color="auto"/>
        <w:right w:val="none" w:sz="0" w:space="0" w:color="auto"/>
      </w:divBdr>
    </w:div>
    <w:div w:id="1951550789">
      <w:bodyDiv w:val="1"/>
      <w:marLeft w:val="0"/>
      <w:marRight w:val="0"/>
      <w:marTop w:val="0"/>
      <w:marBottom w:val="0"/>
      <w:divBdr>
        <w:top w:val="none" w:sz="0" w:space="0" w:color="auto"/>
        <w:left w:val="none" w:sz="0" w:space="0" w:color="auto"/>
        <w:bottom w:val="none" w:sz="0" w:space="0" w:color="auto"/>
        <w:right w:val="none" w:sz="0" w:space="0" w:color="auto"/>
      </w:divBdr>
      <w:divsChild>
        <w:div w:id="745229197">
          <w:marLeft w:val="547"/>
          <w:marRight w:val="0"/>
          <w:marTop w:val="0"/>
          <w:marBottom w:val="0"/>
          <w:divBdr>
            <w:top w:val="none" w:sz="0" w:space="0" w:color="auto"/>
            <w:left w:val="none" w:sz="0" w:space="0" w:color="auto"/>
            <w:bottom w:val="none" w:sz="0" w:space="0" w:color="auto"/>
            <w:right w:val="none" w:sz="0" w:space="0" w:color="auto"/>
          </w:divBdr>
        </w:div>
      </w:divsChild>
    </w:div>
    <w:div w:id="1951744000">
      <w:bodyDiv w:val="1"/>
      <w:marLeft w:val="0"/>
      <w:marRight w:val="0"/>
      <w:marTop w:val="0"/>
      <w:marBottom w:val="0"/>
      <w:divBdr>
        <w:top w:val="none" w:sz="0" w:space="0" w:color="auto"/>
        <w:left w:val="none" w:sz="0" w:space="0" w:color="auto"/>
        <w:bottom w:val="none" w:sz="0" w:space="0" w:color="auto"/>
        <w:right w:val="none" w:sz="0" w:space="0" w:color="auto"/>
      </w:divBdr>
    </w:div>
    <w:div w:id="1961297145">
      <w:bodyDiv w:val="1"/>
      <w:marLeft w:val="0"/>
      <w:marRight w:val="0"/>
      <w:marTop w:val="0"/>
      <w:marBottom w:val="0"/>
      <w:divBdr>
        <w:top w:val="none" w:sz="0" w:space="0" w:color="auto"/>
        <w:left w:val="none" w:sz="0" w:space="0" w:color="auto"/>
        <w:bottom w:val="none" w:sz="0" w:space="0" w:color="auto"/>
        <w:right w:val="none" w:sz="0" w:space="0" w:color="auto"/>
      </w:divBdr>
    </w:div>
    <w:div w:id="1973945154">
      <w:bodyDiv w:val="1"/>
      <w:marLeft w:val="0"/>
      <w:marRight w:val="0"/>
      <w:marTop w:val="0"/>
      <w:marBottom w:val="0"/>
      <w:divBdr>
        <w:top w:val="none" w:sz="0" w:space="0" w:color="auto"/>
        <w:left w:val="none" w:sz="0" w:space="0" w:color="auto"/>
        <w:bottom w:val="none" w:sz="0" w:space="0" w:color="auto"/>
        <w:right w:val="none" w:sz="0" w:space="0" w:color="auto"/>
      </w:divBdr>
      <w:divsChild>
        <w:div w:id="204761282">
          <w:marLeft w:val="547"/>
          <w:marRight w:val="0"/>
          <w:marTop w:val="0"/>
          <w:marBottom w:val="0"/>
          <w:divBdr>
            <w:top w:val="none" w:sz="0" w:space="0" w:color="auto"/>
            <w:left w:val="none" w:sz="0" w:space="0" w:color="auto"/>
            <w:bottom w:val="none" w:sz="0" w:space="0" w:color="auto"/>
            <w:right w:val="none" w:sz="0" w:space="0" w:color="auto"/>
          </w:divBdr>
        </w:div>
      </w:divsChild>
    </w:div>
    <w:div w:id="1980525328">
      <w:bodyDiv w:val="1"/>
      <w:marLeft w:val="0"/>
      <w:marRight w:val="0"/>
      <w:marTop w:val="0"/>
      <w:marBottom w:val="0"/>
      <w:divBdr>
        <w:top w:val="none" w:sz="0" w:space="0" w:color="auto"/>
        <w:left w:val="none" w:sz="0" w:space="0" w:color="auto"/>
        <w:bottom w:val="none" w:sz="0" w:space="0" w:color="auto"/>
        <w:right w:val="none" w:sz="0" w:space="0" w:color="auto"/>
      </w:divBdr>
    </w:div>
    <w:div w:id="1990667073">
      <w:bodyDiv w:val="1"/>
      <w:marLeft w:val="0"/>
      <w:marRight w:val="0"/>
      <w:marTop w:val="0"/>
      <w:marBottom w:val="0"/>
      <w:divBdr>
        <w:top w:val="none" w:sz="0" w:space="0" w:color="auto"/>
        <w:left w:val="none" w:sz="0" w:space="0" w:color="auto"/>
        <w:bottom w:val="none" w:sz="0" w:space="0" w:color="auto"/>
        <w:right w:val="none" w:sz="0" w:space="0" w:color="auto"/>
      </w:divBdr>
    </w:div>
    <w:div w:id="2049144280">
      <w:bodyDiv w:val="1"/>
      <w:marLeft w:val="0"/>
      <w:marRight w:val="0"/>
      <w:marTop w:val="0"/>
      <w:marBottom w:val="0"/>
      <w:divBdr>
        <w:top w:val="none" w:sz="0" w:space="0" w:color="auto"/>
        <w:left w:val="none" w:sz="0" w:space="0" w:color="auto"/>
        <w:bottom w:val="none" w:sz="0" w:space="0" w:color="auto"/>
        <w:right w:val="none" w:sz="0" w:space="0" w:color="auto"/>
      </w:divBdr>
    </w:div>
    <w:div w:id="2061663352">
      <w:bodyDiv w:val="1"/>
      <w:marLeft w:val="0"/>
      <w:marRight w:val="0"/>
      <w:marTop w:val="0"/>
      <w:marBottom w:val="0"/>
      <w:divBdr>
        <w:top w:val="none" w:sz="0" w:space="0" w:color="auto"/>
        <w:left w:val="none" w:sz="0" w:space="0" w:color="auto"/>
        <w:bottom w:val="none" w:sz="0" w:space="0" w:color="auto"/>
        <w:right w:val="none" w:sz="0" w:space="0" w:color="auto"/>
      </w:divBdr>
    </w:div>
    <w:div w:id="2111536721">
      <w:bodyDiv w:val="1"/>
      <w:marLeft w:val="0"/>
      <w:marRight w:val="0"/>
      <w:marTop w:val="0"/>
      <w:marBottom w:val="0"/>
      <w:divBdr>
        <w:top w:val="none" w:sz="0" w:space="0" w:color="auto"/>
        <w:left w:val="none" w:sz="0" w:space="0" w:color="auto"/>
        <w:bottom w:val="none" w:sz="0" w:space="0" w:color="auto"/>
        <w:right w:val="none" w:sz="0" w:space="0" w:color="auto"/>
      </w:divBdr>
    </w:div>
    <w:div w:id="2140103812">
      <w:bodyDiv w:val="1"/>
      <w:marLeft w:val="0"/>
      <w:marRight w:val="0"/>
      <w:marTop w:val="0"/>
      <w:marBottom w:val="0"/>
      <w:divBdr>
        <w:top w:val="none" w:sz="0" w:space="0" w:color="auto"/>
        <w:left w:val="none" w:sz="0" w:space="0" w:color="auto"/>
        <w:bottom w:val="none" w:sz="0" w:space="0" w:color="auto"/>
        <w:right w:val="none" w:sz="0" w:space="0" w:color="auto"/>
      </w:divBdr>
    </w:div>
    <w:div w:id="214434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diagramLayout" Target="diagrams/layout11.xml"/><Relationship Id="rId68" Type="http://schemas.openxmlformats.org/officeDocument/2006/relationships/diagramLayout" Target="diagrams/layout12.xml"/><Relationship Id="rId84" Type="http://schemas.openxmlformats.org/officeDocument/2006/relationships/diagramQuickStyle" Target="diagrams/quickStyle15.xml"/><Relationship Id="rId89" Type="http://schemas.openxmlformats.org/officeDocument/2006/relationships/diagramQuickStyle" Target="diagrams/quickStyle16.xml"/><Relationship Id="rId16" Type="http://schemas.openxmlformats.org/officeDocument/2006/relationships/image" Target="media/image1.png"/><Relationship Id="rId11" Type="http://schemas.openxmlformats.org/officeDocument/2006/relationships/diagramData" Target="diagrams/data1.xml"/><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Layout" Target="diagrams/layout9.xml"/><Relationship Id="rId58" Type="http://schemas.openxmlformats.org/officeDocument/2006/relationships/diagramLayout" Target="diagrams/layout10.xml"/><Relationship Id="rId74" Type="http://schemas.openxmlformats.org/officeDocument/2006/relationships/diagramQuickStyle" Target="diagrams/quickStyle13.xml"/><Relationship Id="rId79" Type="http://schemas.openxmlformats.org/officeDocument/2006/relationships/diagramQuickStyle" Target="diagrams/quickStyle14.xml"/><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diagramColors" Target="diagrams/colors16.xml"/><Relationship Id="rId95" Type="http://schemas.openxmlformats.org/officeDocument/2006/relationships/diagramColors" Target="diagrams/colors17.xml"/><Relationship Id="rId22" Type="http://schemas.openxmlformats.org/officeDocument/2006/relationships/diagramData" Target="diagrams/data3.xml"/><Relationship Id="rId27" Type="http://schemas.openxmlformats.org/officeDocument/2006/relationships/diagramData" Target="diagrams/data4.xml"/><Relationship Id="rId43" Type="http://schemas.openxmlformats.org/officeDocument/2006/relationships/diagramLayout" Target="diagrams/layout7.xml"/><Relationship Id="rId48" Type="http://schemas.openxmlformats.org/officeDocument/2006/relationships/diagramLayout" Target="diagrams/layout8.xml"/><Relationship Id="rId64" Type="http://schemas.openxmlformats.org/officeDocument/2006/relationships/diagramQuickStyle" Target="diagrams/quickStyle11.xml"/><Relationship Id="rId69" Type="http://schemas.openxmlformats.org/officeDocument/2006/relationships/diagramQuickStyle" Target="diagrams/quickStyle12.xml"/><Relationship Id="rId80" Type="http://schemas.openxmlformats.org/officeDocument/2006/relationships/diagramColors" Target="diagrams/colors14.xml"/><Relationship Id="rId85" Type="http://schemas.openxmlformats.org/officeDocument/2006/relationships/diagramColors" Target="diagrams/colors15.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QuickStyle" Target="diagrams/quickStyle10.xml"/><Relationship Id="rId67" Type="http://schemas.openxmlformats.org/officeDocument/2006/relationships/diagramData" Target="diagrams/data12.xml"/><Relationship Id="rId103" Type="http://schemas.openxmlformats.org/officeDocument/2006/relationships/fontTable" Target="fontTable.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diagramData" Target="diagrams/data11.xml"/><Relationship Id="rId70" Type="http://schemas.openxmlformats.org/officeDocument/2006/relationships/diagramColors" Target="diagrams/colors12.xml"/><Relationship Id="rId75" Type="http://schemas.openxmlformats.org/officeDocument/2006/relationships/diagramColors" Target="diagrams/colors13.xml"/><Relationship Id="rId83" Type="http://schemas.openxmlformats.org/officeDocument/2006/relationships/diagramLayout" Target="diagrams/layout15.xml"/><Relationship Id="rId88" Type="http://schemas.openxmlformats.org/officeDocument/2006/relationships/diagramLayout" Target="diagrams/layout16.xml"/><Relationship Id="rId91" Type="http://schemas.microsoft.com/office/2007/relationships/diagramDrawing" Target="diagrams/drawing16.xml"/><Relationship Id="rId96" Type="http://schemas.microsoft.com/office/2007/relationships/diagramDrawing" Target="diagrams/drawing17.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diagramData" Target="diagrams/data10.xml"/><Relationship Id="rId10" Type="http://schemas.openxmlformats.org/officeDocument/2006/relationships/endnotes" Target="endnotes.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diagramColors" Target="diagrams/colors11.xml"/><Relationship Id="rId73" Type="http://schemas.openxmlformats.org/officeDocument/2006/relationships/diagramLayout" Target="diagrams/layout13.xml"/><Relationship Id="rId78" Type="http://schemas.openxmlformats.org/officeDocument/2006/relationships/diagramLayout" Target="diagrams/layout14.xml"/><Relationship Id="rId81" Type="http://schemas.microsoft.com/office/2007/relationships/diagramDrawing" Target="diagrams/drawing14.xml"/><Relationship Id="rId86" Type="http://schemas.microsoft.com/office/2007/relationships/diagramDrawing" Target="diagrams/drawing15.xml"/><Relationship Id="rId94" Type="http://schemas.openxmlformats.org/officeDocument/2006/relationships/diagramQuickStyle" Target="diagrams/quickStyle17.xm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Layout" Target="diagrams/layout2.xml"/><Relationship Id="rId39" Type="http://schemas.openxmlformats.org/officeDocument/2006/relationships/diagramQuickStyle" Target="diagrams/quickStyle6.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settings" Target="settings.xml"/><Relationship Id="rId71" Type="http://schemas.microsoft.com/office/2007/relationships/diagramDrawing" Target="diagrams/drawing12.xml"/><Relationship Id="rId92" Type="http://schemas.openxmlformats.org/officeDocument/2006/relationships/diagramData" Target="diagrams/data17.xml"/><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microsoft.com/office/2007/relationships/diagramDrawing" Target="diagrams/drawing11.xml"/><Relationship Id="rId87" Type="http://schemas.openxmlformats.org/officeDocument/2006/relationships/diagramData" Target="diagrams/data16.xml"/><Relationship Id="rId61" Type="http://schemas.microsoft.com/office/2007/relationships/diagramDrawing" Target="diagrams/drawing10.xml"/><Relationship Id="rId82" Type="http://schemas.openxmlformats.org/officeDocument/2006/relationships/diagramData" Target="diagrams/data15.xml"/><Relationship Id="rId19" Type="http://schemas.openxmlformats.org/officeDocument/2006/relationships/diagramQuickStyle" Target="diagrams/quickStyle2.xml"/><Relationship Id="rId14" Type="http://schemas.openxmlformats.org/officeDocument/2006/relationships/diagramColors" Target="diagrams/colors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diagramData" Target="diagrams/data14.xml"/><Relationship Id="rId100" Type="http://schemas.openxmlformats.org/officeDocument/2006/relationships/footer" Target="footer2.xml"/><Relationship Id="rId8" Type="http://schemas.openxmlformats.org/officeDocument/2006/relationships/webSettings" Target="webSettings.xml"/><Relationship Id="rId51" Type="http://schemas.microsoft.com/office/2007/relationships/diagramDrawing" Target="diagrams/drawing8.xml"/><Relationship Id="rId72" Type="http://schemas.openxmlformats.org/officeDocument/2006/relationships/diagramData" Target="diagrams/data13.xml"/><Relationship Id="rId93" Type="http://schemas.openxmlformats.org/officeDocument/2006/relationships/diagramLayout" Target="diagrams/layout17.xml"/><Relationship Id="rId98" Type="http://schemas.openxmlformats.org/officeDocument/2006/relationships/header" Target="head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file:///\\Abeltran\publico\Logo%20completo.gif" TargetMode="External"/><Relationship Id="rId1" Type="http://schemas.openxmlformats.org/officeDocument/2006/relationships/image" Target="media/image26.png"/></Relationships>
</file>

<file path=word/diagrams/_rels/data1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diagrams/_rels/data11.xml.rels><?xml version="1.0" encoding="UTF-8" standalone="yes"?>
<Relationships xmlns="http://schemas.openxmlformats.org/package/2006/relationships"><Relationship Id="rId1" Type="http://schemas.openxmlformats.org/officeDocument/2006/relationships/image" Target="../media/image20.jpg"/></Relationships>
</file>

<file path=word/diagrams/_rels/data13.xml.rels><?xml version="1.0" encoding="UTF-8" standalone="yes"?>
<Relationships xmlns="http://schemas.openxmlformats.org/package/2006/relationships"><Relationship Id="rId1" Type="http://schemas.openxmlformats.org/officeDocument/2006/relationships/image" Target="../media/image21.jpeg"/></Relationships>
</file>

<file path=word/diagrams/_rels/data14.xml.rels><?xml version="1.0" encoding="UTF-8" standalone="yes"?>
<Relationships xmlns="http://schemas.openxmlformats.org/package/2006/relationships"><Relationship Id="rId1" Type="http://schemas.openxmlformats.org/officeDocument/2006/relationships/image" Target="../media/image22.jpeg"/></Relationships>
</file>

<file path=word/diagrams/_rels/data16.xml.rels><?xml version="1.0" encoding="UTF-8" standalone="yes"?>
<Relationships xmlns="http://schemas.openxmlformats.org/package/2006/relationships"><Relationship Id="rId1" Type="http://schemas.openxmlformats.org/officeDocument/2006/relationships/image" Target="../media/image23.png"/></Relationships>
</file>

<file path=word/diagrams/_rels/data17.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diagrams/_rels/data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7.png"/></Relationships>
</file>

<file path=word/diagrams/_rels/data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6.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g"/><Relationship Id="rId1" Type="http://schemas.openxmlformats.org/officeDocument/2006/relationships/image" Target="../media/image11.jpeg"/></Relationships>
</file>

<file path=word/diagrams/_rels/data7.xml.rels><?xml version="1.0" encoding="UTF-8" standalone="yes"?>
<Relationships xmlns="http://schemas.openxmlformats.org/package/2006/relationships"><Relationship Id="rId1" Type="http://schemas.openxmlformats.org/officeDocument/2006/relationships/image" Target="../media/image14.jpeg"/></Relationships>
</file>

<file path=word/diagrams/_rels/data8.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diagrams/_rels/data9.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1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20.jpg"/></Relationships>
</file>

<file path=word/diagrams/_rels/drawing13.xml.rels><?xml version="1.0" encoding="UTF-8" standalone="yes"?>
<Relationships xmlns="http://schemas.openxmlformats.org/package/2006/relationships"><Relationship Id="rId1" Type="http://schemas.openxmlformats.org/officeDocument/2006/relationships/image" Target="../media/image21.jpeg"/></Relationships>
</file>

<file path=word/diagrams/_rels/drawing14.xml.rels><?xml version="1.0" encoding="UTF-8" standalone="yes"?>
<Relationships xmlns="http://schemas.openxmlformats.org/package/2006/relationships"><Relationship Id="rId1" Type="http://schemas.openxmlformats.org/officeDocument/2006/relationships/image" Target="../media/image22.jpeg"/></Relationships>
</file>

<file path=word/diagrams/_rels/drawing16.xml.rels><?xml version="1.0" encoding="UTF-8" standalone="yes"?>
<Relationships xmlns="http://schemas.openxmlformats.org/package/2006/relationships"><Relationship Id="rId1" Type="http://schemas.openxmlformats.org/officeDocument/2006/relationships/image" Target="../media/image23.png"/></Relationships>
</file>

<file path=word/diagrams/_rels/drawing17.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g"/><Relationship Id="rId1" Type="http://schemas.openxmlformats.org/officeDocument/2006/relationships/image" Target="../media/image11.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14.jpeg"/></Relationships>
</file>

<file path=word/diagrams/_rels/drawing8.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diagrams/_rels/drawing9.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77C26-92F9-44A4-A257-9AF805537D69}" type="doc">
      <dgm:prSet loTypeId="urn:microsoft.com/office/officeart/2005/8/layout/venn3" loCatId="relationship" qsTypeId="urn:microsoft.com/office/officeart/2005/8/quickstyle/3d2" qsCatId="3D" csTypeId="urn:microsoft.com/office/officeart/2005/8/colors/colorful1" csCatId="colorful" phldr="1"/>
      <dgm:spPr/>
      <dgm:t>
        <a:bodyPr/>
        <a:lstStyle/>
        <a:p>
          <a:endParaRPr lang="es-CO"/>
        </a:p>
      </dgm:t>
    </dgm:pt>
    <dgm:pt modelId="{44E3C49E-81BC-4478-854B-25483487102A}">
      <dgm:prSet phldrT="[Texto]" custT="1"/>
      <dgm:spPr/>
      <dgm:t>
        <a:bodyPr/>
        <a:lstStyle/>
        <a:p>
          <a:r>
            <a:rPr lang="es-CO" sz="700" b="1">
              <a:latin typeface="Arial" pitchFamily="34" charset="0"/>
              <a:cs typeface="Arial" pitchFamily="34" charset="0"/>
            </a:rPr>
            <a:t>Política</a:t>
          </a:r>
        </a:p>
      </dgm:t>
      <dgm:extLst>
        <a:ext uri="{E40237B7-FDA0-4F09-8148-C483321AD2D9}">
          <dgm14:cNvPr xmlns:dgm14="http://schemas.microsoft.com/office/drawing/2010/diagram" id="0" name="">
            <a:hlinkClick xmlns:r="http://schemas.openxmlformats.org/officeDocument/2006/relationships" r:id=""/>
          </dgm14:cNvPr>
        </a:ext>
      </dgm:extLst>
    </dgm:pt>
    <dgm:pt modelId="{31A39E31-88FD-4DC6-A988-095DD69EC8DE}" type="parTrans" cxnId="{2B79DAE5-7284-4D96-9215-261955660BFE}">
      <dgm:prSet/>
      <dgm:spPr/>
      <dgm:t>
        <a:bodyPr/>
        <a:lstStyle/>
        <a:p>
          <a:endParaRPr lang="es-CO" sz="700" b="1">
            <a:solidFill>
              <a:schemeClr val="accent1">
                <a:lumMod val="50000"/>
              </a:schemeClr>
            </a:solidFill>
            <a:latin typeface="Arial" pitchFamily="34" charset="0"/>
            <a:cs typeface="Arial" pitchFamily="34" charset="0"/>
          </a:endParaRPr>
        </a:p>
      </dgm:t>
    </dgm:pt>
    <dgm:pt modelId="{0A902C72-B4D7-408F-853D-85FB668302EE}" type="sibTrans" cxnId="{2B79DAE5-7284-4D96-9215-261955660BFE}">
      <dgm:prSet custT="1"/>
      <dgm:spPr/>
      <dgm:t>
        <a:bodyPr/>
        <a:lstStyle/>
        <a:p>
          <a:endParaRPr lang="es-CO" sz="700" b="1">
            <a:solidFill>
              <a:schemeClr val="accent1">
                <a:lumMod val="50000"/>
              </a:schemeClr>
            </a:solidFill>
            <a:latin typeface="Arial" pitchFamily="34" charset="0"/>
            <a:cs typeface="Arial" pitchFamily="34" charset="0"/>
          </a:endParaRPr>
        </a:p>
      </dgm:t>
    </dgm:pt>
    <dgm:pt modelId="{114014D1-5984-4DCC-B339-7AC2CBB6C404}">
      <dgm:prSet phldrT="[Texto]" custT="1"/>
      <dgm:spPr/>
      <dgm:t>
        <a:bodyPr/>
        <a:lstStyle/>
        <a:p>
          <a:r>
            <a:rPr lang="es-CO" sz="700" b="1">
              <a:latin typeface="Arial" pitchFamily="34" charset="0"/>
              <a:cs typeface="Arial" pitchFamily="34" charset="0"/>
            </a:rPr>
            <a:t>Organización</a:t>
          </a:r>
        </a:p>
      </dgm:t>
      <dgm:extLst>
        <a:ext uri="{E40237B7-FDA0-4F09-8148-C483321AD2D9}">
          <dgm14:cNvPr xmlns:dgm14="http://schemas.microsoft.com/office/drawing/2010/diagram" id="0" name="">
            <a:hlinkClick xmlns:r="http://schemas.openxmlformats.org/officeDocument/2006/relationships" r:id=""/>
          </dgm14:cNvPr>
        </a:ext>
      </dgm:extLst>
    </dgm:pt>
    <dgm:pt modelId="{CE08C2B7-84BA-4E00-808E-93EF39A2F165}" type="parTrans" cxnId="{776F498D-A208-4AAC-883E-A281025F5318}">
      <dgm:prSet/>
      <dgm:spPr/>
      <dgm:t>
        <a:bodyPr/>
        <a:lstStyle/>
        <a:p>
          <a:endParaRPr lang="es-CO" sz="700" b="1">
            <a:solidFill>
              <a:schemeClr val="accent1">
                <a:lumMod val="50000"/>
              </a:schemeClr>
            </a:solidFill>
            <a:latin typeface="Arial" pitchFamily="34" charset="0"/>
            <a:cs typeface="Arial" pitchFamily="34" charset="0"/>
          </a:endParaRPr>
        </a:p>
      </dgm:t>
    </dgm:pt>
    <dgm:pt modelId="{8BC54FD7-69A7-4CFF-AC90-8BA47DFE170E}" type="sibTrans" cxnId="{776F498D-A208-4AAC-883E-A281025F5318}">
      <dgm:prSet custT="1"/>
      <dgm:spPr/>
      <dgm:t>
        <a:bodyPr/>
        <a:lstStyle/>
        <a:p>
          <a:endParaRPr lang="es-CO" sz="700" b="1">
            <a:solidFill>
              <a:schemeClr val="accent1">
                <a:lumMod val="50000"/>
              </a:schemeClr>
            </a:solidFill>
            <a:latin typeface="Arial" pitchFamily="34" charset="0"/>
            <a:cs typeface="Arial" pitchFamily="34" charset="0"/>
          </a:endParaRPr>
        </a:p>
      </dgm:t>
    </dgm:pt>
    <dgm:pt modelId="{10479C56-DEE7-4364-A64D-C54EAF5DF330}">
      <dgm:prSet phldrT="[Texto]" custT="1"/>
      <dgm:spPr/>
      <dgm:t>
        <a:bodyPr/>
        <a:lstStyle/>
        <a:p>
          <a:r>
            <a:rPr lang="es-CO" sz="700" b="1">
              <a:latin typeface="Arial" pitchFamily="34" charset="0"/>
              <a:cs typeface="Arial" pitchFamily="34" charset="0"/>
            </a:rPr>
            <a:t>Planificación</a:t>
          </a:r>
        </a:p>
      </dgm:t>
      <dgm:extLst>
        <a:ext uri="{E40237B7-FDA0-4F09-8148-C483321AD2D9}">
          <dgm14:cNvPr xmlns:dgm14="http://schemas.microsoft.com/office/drawing/2010/diagram" id="0" name="">
            <a:hlinkClick xmlns:r="http://schemas.openxmlformats.org/officeDocument/2006/relationships" r:id=""/>
          </dgm14:cNvPr>
        </a:ext>
      </dgm:extLst>
    </dgm:pt>
    <dgm:pt modelId="{03FF4D78-AEFB-4845-BB5A-B1F357420810}" type="parTrans" cxnId="{BB3245ED-8418-4361-8771-CC9DEFAEC83E}">
      <dgm:prSet/>
      <dgm:spPr/>
      <dgm:t>
        <a:bodyPr/>
        <a:lstStyle/>
        <a:p>
          <a:endParaRPr lang="es-CO" sz="700" b="1">
            <a:solidFill>
              <a:schemeClr val="accent1">
                <a:lumMod val="50000"/>
              </a:schemeClr>
            </a:solidFill>
            <a:latin typeface="Arial" pitchFamily="34" charset="0"/>
            <a:cs typeface="Arial" pitchFamily="34" charset="0"/>
          </a:endParaRPr>
        </a:p>
      </dgm:t>
    </dgm:pt>
    <dgm:pt modelId="{6B770C99-3B75-4176-908C-7BE6D29FCDE6}" type="sibTrans" cxnId="{BB3245ED-8418-4361-8771-CC9DEFAEC83E}">
      <dgm:prSet custT="1"/>
      <dgm:spPr/>
      <dgm:t>
        <a:bodyPr/>
        <a:lstStyle/>
        <a:p>
          <a:endParaRPr lang="es-CO" sz="700" b="1">
            <a:solidFill>
              <a:schemeClr val="accent1">
                <a:lumMod val="50000"/>
              </a:schemeClr>
            </a:solidFill>
            <a:latin typeface="Arial" pitchFamily="34" charset="0"/>
            <a:cs typeface="Arial" pitchFamily="34" charset="0"/>
          </a:endParaRPr>
        </a:p>
      </dgm:t>
    </dgm:pt>
    <dgm:pt modelId="{352D0323-F937-4BDB-94A4-33DF489DDAE4}">
      <dgm:prSet phldrT="[Texto]" custT="1"/>
      <dgm:spPr/>
      <dgm:t>
        <a:bodyPr/>
        <a:lstStyle/>
        <a:p>
          <a:r>
            <a:rPr lang="es-CO" sz="700" b="1">
              <a:latin typeface="Arial" pitchFamily="34" charset="0"/>
              <a:cs typeface="Arial" pitchFamily="34" charset="0"/>
            </a:rPr>
            <a:t>Aplicación</a:t>
          </a:r>
        </a:p>
      </dgm:t>
      <dgm:extLst>
        <a:ext uri="{E40237B7-FDA0-4F09-8148-C483321AD2D9}">
          <dgm14:cNvPr xmlns:dgm14="http://schemas.microsoft.com/office/drawing/2010/diagram" id="0" name="">
            <a:hlinkClick xmlns:r="http://schemas.openxmlformats.org/officeDocument/2006/relationships" r:id=""/>
          </dgm14:cNvPr>
        </a:ext>
      </dgm:extLst>
    </dgm:pt>
    <dgm:pt modelId="{3382F0D4-1ECC-4D0D-8D58-61F724393127}" type="parTrans" cxnId="{CA38648A-4572-402E-98BD-E49528A5884C}">
      <dgm:prSet/>
      <dgm:spPr/>
      <dgm:t>
        <a:bodyPr/>
        <a:lstStyle/>
        <a:p>
          <a:endParaRPr lang="es-CO" sz="700" b="1">
            <a:solidFill>
              <a:schemeClr val="accent1">
                <a:lumMod val="50000"/>
              </a:schemeClr>
            </a:solidFill>
            <a:latin typeface="Arial" pitchFamily="34" charset="0"/>
            <a:cs typeface="Arial" pitchFamily="34" charset="0"/>
          </a:endParaRPr>
        </a:p>
      </dgm:t>
    </dgm:pt>
    <dgm:pt modelId="{38E5E75B-21D1-4013-9A3A-966ABAC17DB9}" type="sibTrans" cxnId="{CA38648A-4572-402E-98BD-E49528A5884C}">
      <dgm:prSet custT="1"/>
      <dgm:spPr/>
      <dgm:t>
        <a:bodyPr/>
        <a:lstStyle/>
        <a:p>
          <a:endParaRPr lang="es-CO" sz="700" b="1">
            <a:solidFill>
              <a:schemeClr val="accent1">
                <a:lumMod val="50000"/>
              </a:schemeClr>
            </a:solidFill>
            <a:latin typeface="Arial" pitchFamily="34" charset="0"/>
            <a:cs typeface="Arial" pitchFamily="34" charset="0"/>
          </a:endParaRPr>
        </a:p>
      </dgm:t>
    </dgm:pt>
    <dgm:pt modelId="{CBBE7DEB-FEE2-45AA-B13B-B3CF76C04613}">
      <dgm:prSet phldrT="[Texto]" custT="1"/>
      <dgm:spPr/>
      <dgm:t>
        <a:bodyPr/>
        <a:lstStyle/>
        <a:p>
          <a:r>
            <a:rPr lang="es-CO" sz="700" b="1">
              <a:latin typeface="Arial" pitchFamily="34" charset="0"/>
              <a:cs typeface="Arial" pitchFamily="34" charset="0"/>
            </a:rPr>
            <a:t>Verificación</a:t>
          </a:r>
        </a:p>
      </dgm:t>
      <dgm:extLst>
        <a:ext uri="{E40237B7-FDA0-4F09-8148-C483321AD2D9}">
          <dgm14:cNvPr xmlns:dgm14="http://schemas.microsoft.com/office/drawing/2010/diagram" id="0" name="">
            <a:hlinkClick xmlns:r="http://schemas.openxmlformats.org/officeDocument/2006/relationships" r:id=""/>
          </dgm14:cNvPr>
        </a:ext>
      </dgm:extLst>
    </dgm:pt>
    <dgm:pt modelId="{40E5C07C-F0D8-4FAF-89ED-C735548BD30F}" type="parTrans" cxnId="{26AF6A83-1DB5-44C2-ABBA-0C904C3B3A61}">
      <dgm:prSet/>
      <dgm:spPr/>
      <dgm:t>
        <a:bodyPr/>
        <a:lstStyle/>
        <a:p>
          <a:endParaRPr lang="es-CO" sz="700" b="1">
            <a:solidFill>
              <a:schemeClr val="accent1">
                <a:lumMod val="50000"/>
              </a:schemeClr>
            </a:solidFill>
            <a:latin typeface="Arial" pitchFamily="34" charset="0"/>
            <a:cs typeface="Arial" pitchFamily="34" charset="0"/>
          </a:endParaRPr>
        </a:p>
      </dgm:t>
    </dgm:pt>
    <dgm:pt modelId="{BD9550C0-E81D-42F4-93B4-B6C5285E60E2}" type="sibTrans" cxnId="{26AF6A83-1DB5-44C2-ABBA-0C904C3B3A61}">
      <dgm:prSet custT="1"/>
      <dgm:spPr/>
      <dgm:t>
        <a:bodyPr/>
        <a:lstStyle/>
        <a:p>
          <a:endParaRPr lang="es-CO" sz="700" b="1">
            <a:solidFill>
              <a:schemeClr val="accent1">
                <a:lumMod val="50000"/>
              </a:schemeClr>
            </a:solidFill>
            <a:latin typeface="Arial" pitchFamily="34" charset="0"/>
            <a:cs typeface="Arial" pitchFamily="34" charset="0"/>
          </a:endParaRPr>
        </a:p>
      </dgm:t>
    </dgm:pt>
    <dgm:pt modelId="{A8B5F8F0-7FDC-4951-AA76-2FD29711B2CA}">
      <dgm:prSet phldrT="[Texto]" custT="1"/>
      <dgm:spPr/>
      <dgm:t>
        <a:bodyPr/>
        <a:lstStyle/>
        <a:p>
          <a:r>
            <a:rPr lang="es-CO" sz="700" b="1">
              <a:latin typeface="Arial" pitchFamily="34" charset="0"/>
              <a:cs typeface="Arial" pitchFamily="34" charset="0"/>
            </a:rPr>
            <a:t>Auditoria</a:t>
          </a:r>
        </a:p>
      </dgm:t>
      <dgm:extLst>
        <a:ext uri="{E40237B7-FDA0-4F09-8148-C483321AD2D9}">
          <dgm14:cNvPr xmlns:dgm14="http://schemas.microsoft.com/office/drawing/2010/diagram" id="0" name="">
            <a:hlinkClick xmlns:r="http://schemas.openxmlformats.org/officeDocument/2006/relationships" r:id=""/>
          </dgm14:cNvPr>
        </a:ext>
      </dgm:extLst>
    </dgm:pt>
    <dgm:pt modelId="{F88FEB7D-25F7-4EDD-9D01-9F6D2CDE7A8B}" type="parTrans" cxnId="{EA2E78B3-C11A-451A-9EDA-18CD2C30E8BF}">
      <dgm:prSet/>
      <dgm:spPr/>
      <dgm:t>
        <a:bodyPr/>
        <a:lstStyle/>
        <a:p>
          <a:endParaRPr lang="es-CO" sz="700" b="1">
            <a:solidFill>
              <a:schemeClr val="accent1">
                <a:lumMod val="50000"/>
              </a:schemeClr>
            </a:solidFill>
            <a:latin typeface="Arial" pitchFamily="34" charset="0"/>
            <a:cs typeface="Arial" pitchFamily="34" charset="0"/>
          </a:endParaRPr>
        </a:p>
      </dgm:t>
    </dgm:pt>
    <dgm:pt modelId="{AFCB5A6B-541F-4238-9CFF-42FD87EB62B1}" type="sibTrans" cxnId="{EA2E78B3-C11A-451A-9EDA-18CD2C30E8BF}">
      <dgm:prSet custT="1"/>
      <dgm:spPr/>
      <dgm:t>
        <a:bodyPr/>
        <a:lstStyle/>
        <a:p>
          <a:endParaRPr lang="es-CO" sz="700" b="1">
            <a:solidFill>
              <a:schemeClr val="accent1">
                <a:lumMod val="50000"/>
              </a:schemeClr>
            </a:solidFill>
            <a:latin typeface="Arial" pitchFamily="34" charset="0"/>
            <a:cs typeface="Arial" pitchFamily="34" charset="0"/>
          </a:endParaRPr>
        </a:p>
      </dgm:t>
    </dgm:pt>
    <dgm:pt modelId="{635EE4D2-37A9-44EF-A72F-10215708821B}">
      <dgm:prSet phldrT="[Texto]" custT="1"/>
      <dgm:spPr/>
      <dgm:t>
        <a:bodyPr/>
        <a:lstStyle/>
        <a:p>
          <a:r>
            <a:rPr lang="es-CO" sz="700" b="1">
              <a:latin typeface="Arial" pitchFamily="34" charset="0"/>
              <a:cs typeface="Arial" pitchFamily="34" charset="0"/>
            </a:rPr>
            <a:t>Mejoramiento</a:t>
          </a:r>
        </a:p>
      </dgm:t>
      <dgm:extLst>
        <a:ext uri="{E40237B7-FDA0-4F09-8148-C483321AD2D9}">
          <dgm14:cNvPr xmlns:dgm14="http://schemas.microsoft.com/office/drawing/2010/diagram" id="0" name="">
            <a:hlinkClick xmlns:r="http://schemas.openxmlformats.org/officeDocument/2006/relationships" r:id=""/>
          </dgm14:cNvPr>
        </a:ext>
      </dgm:extLst>
    </dgm:pt>
    <dgm:pt modelId="{21C210B8-EDB8-4ECC-8815-6354A990F14D}" type="parTrans" cxnId="{685B7692-BF82-4C0C-A58F-2F9495ECB96B}">
      <dgm:prSet/>
      <dgm:spPr/>
      <dgm:t>
        <a:bodyPr/>
        <a:lstStyle/>
        <a:p>
          <a:endParaRPr lang="es-CO" sz="700" b="1">
            <a:solidFill>
              <a:schemeClr val="accent1">
                <a:lumMod val="50000"/>
              </a:schemeClr>
            </a:solidFill>
            <a:latin typeface="Arial" pitchFamily="34" charset="0"/>
            <a:cs typeface="Arial" pitchFamily="34" charset="0"/>
          </a:endParaRPr>
        </a:p>
      </dgm:t>
    </dgm:pt>
    <dgm:pt modelId="{9C1B9715-8324-431B-BF60-EF7B7D5F8046}" type="sibTrans" cxnId="{685B7692-BF82-4C0C-A58F-2F9495ECB96B}">
      <dgm:prSet custT="1"/>
      <dgm:spPr/>
      <dgm:t>
        <a:bodyPr/>
        <a:lstStyle/>
        <a:p>
          <a:endParaRPr lang="es-CO" sz="700" b="1">
            <a:solidFill>
              <a:schemeClr val="accent1">
                <a:lumMod val="50000"/>
              </a:schemeClr>
            </a:solidFill>
            <a:latin typeface="Arial" pitchFamily="34" charset="0"/>
            <a:cs typeface="Arial" pitchFamily="34" charset="0"/>
          </a:endParaRPr>
        </a:p>
      </dgm:t>
    </dgm:pt>
    <dgm:pt modelId="{7DB0B700-B889-47C2-B4B3-D0BD04703219}" type="pres">
      <dgm:prSet presAssocID="{05077C26-92F9-44A4-A257-9AF805537D69}" presName="Name0" presStyleCnt="0">
        <dgm:presLayoutVars>
          <dgm:dir/>
          <dgm:resizeHandles val="exact"/>
        </dgm:presLayoutVars>
      </dgm:prSet>
      <dgm:spPr/>
      <dgm:t>
        <a:bodyPr/>
        <a:lstStyle/>
        <a:p>
          <a:endParaRPr lang="es-CO"/>
        </a:p>
      </dgm:t>
    </dgm:pt>
    <dgm:pt modelId="{FC4E2071-514B-4E36-9C59-3730AD5A0B4C}" type="pres">
      <dgm:prSet presAssocID="{44E3C49E-81BC-4478-854B-25483487102A}" presName="Name5" presStyleLbl="vennNode1" presStyleIdx="0" presStyleCnt="7">
        <dgm:presLayoutVars>
          <dgm:bulletEnabled val="1"/>
        </dgm:presLayoutVars>
      </dgm:prSet>
      <dgm:spPr/>
      <dgm:t>
        <a:bodyPr/>
        <a:lstStyle/>
        <a:p>
          <a:endParaRPr lang="es-CO"/>
        </a:p>
      </dgm:t>
    </dgm:pt>
    <dgm:pt modelId="{144AC52A-D3B0-4A40-860F-5725A118B3D2}" type="pres">
      <dgm:prSet presAssocID="{0A902C72-B4D7-408F-853D-85FB668302EE}" presName="space" presStyleCnt="0"/>
      <dgm:spPr/>
    </dgm:pt>
    <dgm:pt modelId="{5C9BD861-D8B1-4502-86FB-441F9AA2112D}" type="pres">
      <dgm:prSet presAssocID="{114014D1-5984-4DCC-B339-7AC2CBB6C404}" presName="Name5" presStyleLbl="vennNode1" presStyleIdx="1" presStyleCnt="7">
        <dgm:presLayoutVars>
          <dgm:bulletEnabled val="1"/>
        </dgm:presLayoutVars>
      </dgm:prSet>
      <dgm:spPr/>
      <dgm:t>
        <a:bodyPr/>
        <a:lstStyle/>
        <a:p>
          <a:endParaRPr lang="es-CO"/>
        </a:p>
      </dgm:t>
    </dgm:pt>
    <dgm:pt modelId="{7F722FE7-D170-45ED-AD98-48C92D7D2526}" type="pres">
      <dgm:prSet presAssocID="{8BC54FD7-69A7-4CFF-AC90-8BA47DFE170E}" presName="space" presStyleCnt="0"/>
      <dgm:spPr/>
    </dgm:pt>
    <dgm:pt modelId="{0DC103FD-EC5D-448F-9031-B8228A232115}" type="pres">
      <dgm:prSet presAssocID="{10479C56-DEE7-4364-A64D-C54EAF5DF330}" presName="Name5" presStyleLbl="vennNode1" presStyleIdx="2" presStyleCnt="7">
        <dgm:presLayoutVars>
          <dgm:bulletEnabled val="1"/>
        </dgm:presLayoutVars>
      </dgm:prSet>
      <dgm:spPr/>
      <dgm:t>
        <a:bodyPr/>
        <a:lstStyle/>
        <a:p>
          <a:endParaRPr lang="es-CO"/>
        </a:p>
      </dgm:t>
    </dgm:pt>
    <dgm:pt modelId="{7C44CA85-5692-4F51-A0DF-E63BEE2F9CE8}" type="pres">
      <dgm:prSet presAssocID="{6B770C99-3B75-4176-908C-7BE6D29FCDE6}" presName="space" presStyleCnt="0"/>
      <dgm:spPr/>
    </dgm:pt>
    <dgm:pt modelId="{4202D96C-3749-4D8E-99AA-EA6D0D7968CB}" type="pres">
      <dgm:prSet presAssocID="{352D0323-F937-4BDB-94A4-33DF489DDAE4}" presName="Name5" presStyleLbl="vennNode1" presStyleIdx="3" presStyleCnt="7">
        <dgm:presLayoutVars>
          <dgm:bulletEnabled val="1"/>
        </dgm:presLayoutVars>
      </dgm:prSet>
      <dgm:spPr/>
      <dgm:t>
        <a:bodyPr/>
        <a:lstStyle/>
        <a:p>
          <a:endParaRPr lang="es-CO"/>
        </a:p>
      </dgm:t>
    </dgm:pt>
    <dgm:pt modelId="{A8D0D69B-74ED-43E2-9FEE-90D822714887}" type="pres">
      <dgm:prSet presAssocID="{38E5E75B-21D1-4013-9A3A-966ABAC17DB9}" presName="space" presStyleCnt="0"/>
      <dgm:spPr/>
    </dgm:pt>
    <dgm:pt modelId="{719AD6AB-51EE-4265-8150-05ECBC479E70}" type="pres">
      <dgm:prSet presAssocID="{CBBE7DEB-FEE2-45AA-B13B-B3CF76C04613}" presName="Name5" presStyleLbl="vennNode1" presStyleIdx="4" presStyleCnt="7">
        <dgm:presLayoutVars>
          <dgm:bulletEnabled val="1"/>
        </dgm:presLayoutVars>
      </dgm:prSet>
      <dgm:spPr/>
      <dgm:t>
        <a:bodyPr/>
        <a:lstStyle/>
        <a:p>
          <a:endParaRPr lang="es-CO"/>
        </a:p>
      </dgm:t>
    </dgm:pt>
    <dgm:pt modelId="{BD5B1752-AB0A-4A73-93E4-BF71296EAE0A}" type="pres">
      <dgm:prSet presAssocID="{BD9550C0-E81D-42F4-93B4-B6C5285E60E2}" presName="space" presStyleCnt="0"/>
      <dgm:spPr/>
    </dgm:pt>
    <dgm:pt modelId="{45FED61C-C666-41AB-B3FD-3675BAF96D2E}" type="pres">
      <dgm:prSet presAssocID="{A8B5F8F0-7FDC-4951-AA76-2FD29711B2CA}" presName="Name5" presStyleLbl="vennNode1" presStyleIdx="5" presStyleCnt="7">
        <dgm:presLayoutVars>
          <dgm:bulletEnabled val="1"/>
        </dgm:presLayoutVars>
      </dgm:prSet>
      <dgm:spPr/>
      <dgm:t>
        <a:bodyPr/>
        <a:lstStyle/>
        <a:p>
          <a:endParaRPr lang="es-CO"/>
        </a:p>
      </dgm:t>
    </dgm:pt>
    <dgm:pt modelId="{C77751AD-49B4-437A-9625-D9A5C015BAD9}" type="pres">
      <dgm:prSet presAssocID="{AFCB5A6B-541F-4238-9CFF-42FD87EB62B1}" presName="space" presStyleCnt="0"/>
      <dgm:spPr/>
    </dgm:pt>
    <dgm:pt modelId="{3D11C319-A7DE-4200-ABC5-81B5B5E54475}" type="pres">
      <dgm:prSet presAssocID="{635EE4D2-37A9-44EF-A72F-10215708821B}" presName="Name5" presStyleLbl="vennNode1" presStyleIdx="6" presStyleCnt="7">
        <dgm:presLayoutVars>
          <dgm:bulletEnabled val="1"/>
        </dgm:presLayoutVars>
      </dgm:prSet>
      <dgm:spPr/>
      <dgm:t>
        <a:bodyPr/>
        <a:lstStyle/>
        <a:p>
          <a:endParaRPr lang="es-CO"/>
        </a:p>
      </dgm:t>
    </dgm:pt>
  </dgm:ptLst>
  <dgm:cxnLst>
    <dgm:cxn modelId="{685B7692-BF82-4C0C-A58F-2F9495ECB96B}" srcId="{05077C26-92F9-44A4-A257-9AF805537D69}" destId="{635EE4D2-37A9-44EF-A72F-10215708821B}" srcOrd="6" destOrd="0" parTransId="{21C210B8-EDB8-4ECC-8815-6354A990F14D}" sibTransId="{9C1B9715-8324-431B-BF60-EF7B7D5F8046}"/>
    <dgm:cxn modelId="{F7F6D5D8-5657-4B88-A8D3-0FEEFE4AF09C}" type="presOf" srcId="{A8B5F8F0-7FDC-4951-AA76-2FD29711B2CA}" destId="{45FED61C-C666-41AB-B3FD-3675BAF96D2E}" srcOrd="0" destOrd="0" presId="urn:microsoft.com/office/officeart/2005/8/layout/venn3"/>
    <dgm:cxn modelId="{776F498D-A208-4AAC-883E-A281025F5318}" srcId="{05077C26-92F9-44A4-A257-9AF805537D69}" destId="{114014D1-5984-4DCC-B339-7AC2CBB6C404}" srcOrd="1" destOrd="0" parTransId="{CE08C2B7-84BA-4E00-808E-93EF39A2F165}" sibTransId="{8BC54FD7-69A7-4CFF-AC90-8BA47DFE170E}"/>
    <dgm:cxn modelId="{BB3245ED-8418-4361-8771-CC9DEFAEC83E}" srcId="{05077C26-92F9-44A4-A257-9AF805537D69}" destId="{10479C56-DEE7-4364-A64D-C54EAF5DF330}" srcOrd="2" destOrd="0" parTransId="{03FF4D78-AEFB-4845-BB5A-B1F357420810}" sibTransId="{6B770C99-3B75-4176-908C-7BE6D29FCDE6}"/>
    <dgm:cxn modelId="{0AD5D382-4C9D-46B8-8FCD-8026B1188B8B}" type="presOf" srcId="{CBBE7DEB-FEE2-45AA-B13B-B3CF76C04613}" destId="{719AD6AB-51EE-4265-8150-05ECBC479E70}" srcOrd="0" destOrd="0" presId="urn:microsoft.com/office/officeart/2005/8/layout/venn3"/>
    <dgm:cxn modelId="{CA38648A-4572-402E-98BD-E49528A5884C}" srcId="{05077C26-92F9-44A4-A257-9AF805537D69}" destId="{352D0323-F937-4BDB-94A4-33DF489DDAE4}" srcOrd="3" destOrd="0" parTransId="{3382F0D4-1ECC-4D0D-8D58-61F724393127}" sibTransId="{38E5E75B-21D1-4013-9A3A-966ABAC17DB9}"/>
    <dgm:cxn modelId="{4BC4A9FA-2C07-4D5C-BDF0-B6FF41766437}" type="presOf" srcId="{114014D1-5984-4DCC-B339-7AC2CBB6C404}" destId="{5C9BD861-D8B1-4502-86FB-441F9AA2112D}" srcOrd="0" destOrd="0" presId="urn:microsoft.com/office/officeart/2005/8/layout/venn3"/>
    <dgm:cxn modelId="{BAF2BE8A-7DAB-400A-8C64-FEE65DE80442}" type="presOf" srcId="{05077C26-92F9-44A4-A257-9AF805537D69}" destId="{7DB0B700-B889-47C2-B4B3-D0BD04703219}" srcOrd="0" destOrd="0" presId="urn:microsoft.com/office/officeart/2005/8/layout/venn3"/>
    <dgm:cxn modelId="{26AF6A83-1DB5-44C2-ABBA-0C904C3B3A61}" srcId="{05077C26-92F9-44A4-A257-9AF805537D69}" destId="{CBBE7DEB-FEE2-45AA-B13B-B3CF76C04613}" srcOrd="4" destOrd="0" parTransId="{40E5C07C-F0D8-4FAF-89ED-C735548BD30F}" sibTransId="{BD9550C0-E81D-42F4-93B4-B6C5285E60E2}"/>
    <dgm:cxn modelId="{EA2E78B3-C11A-451A-9EDA-18CD2C30E8BF}" srcId="{05077C26-92F9-44A4-A257-9AF805537D69}" destId="{A8B5F8F0-7FDC-4951-AA76-2FD29711B2CA}" srcOrd="5" destOrd="0" parTransId="{F88FEB7D-25F7-4EDD-9D01-9F6D2CDE7A8B}" sibTransId="{AFCB5A6B-541F-4238-9CFF-42FD87EB62B1}"/>
    <dgm:cxn modelId="{2B79DAE5-7284-4D96-9215-261955660BFE}" srcId="{05077C26-92F9-44A4-A257-9AF805537D69}" destId="{44E3C49E-81BC-4478-854B-25483487102A}" srcOrd="0" destOrd="0" parTransId="{31A39E31-88FD-4DC6-A988-095DD69EC8DE}" sibTransId="{0A902C72-B4D7-408F-853D-85FB668302EE}"/>
    <dgm:cxn modelId="{DBCEAE61-999A-4827-808F-67AFD4BAA94C}" type="presOf" srcId="{10479C56-DEE7-4364-A64D-C54EAF5DF330}" destId="{0DC103FD-EC5D-448F-9031-B8228A232115}" srcOrd="0" destOrd="0" presId="urn:microsoft.com/office/officeart/2005/8/layout/venn3"/>
    <dgm:cxn modelId="{07A5C955-653F-4E21-99F4-6A36EFF614A4}" type="presOf" srcId="{635EE4D2-37A9-44EF-A72F-10215708821B}" destId="{3D11C319-A7DE-4200-ABC5-81B5B5E54475}" srcOrd="0" destOrd="0" presId="urn:microsoft.com/office/officeart/2005/8/layout/venn3"/>
    <dgm:cxn modelId="{8CA26BA1-1244-4646-B337-E76B6702387A}" type="presOf" srcId="{352D0323-F937-4BDB-94A4-33DF489DDAE4}" destId="{4202D96C-3749-4D8E-99AA-EA6D0D7968CB}" srcOrd="0" destOrd="0" presId="urn:microsoft.com/office/officeart/2005/8/layout/venn3"/>
    <dgm:cxn modelId="{AFDE620C-9EA5-49E3-85EC-69C950612A35}" type="presOf" srcId="{44E3C49E-81BC-4478-854B-25483487102A}" destId="{FC4E2071-514B-4E36-9C59-3730AD5A0B4C}" srcOrd="0" destOrd="0" presId="urn:microsoft.com/office/officeart/2005/8/layout/venn3"/>
    <dgm:cxn modelId="{70A4A339-864C-49E5-AD43-417889CED8B6}" type="presParOf" srcId="{7DB0B700-B889-47C2-B4B3-D0BD04703219}" destId="{FC4E2071-514B-4E36-9C59-3730AD5A0B4C}" srcOrd="0" destOrd="0" presId="urn:microsoft.com/office/officeart/2005/8/layout/venn3"/>
    <dgm:cxn modelId="{415FC2C0-2847-4FEF-A851-29D7071E7E52}" type="presParOf" srcId="{7DB0B700-B889-47C2-B4B3-D0BD04703219}" destId="{144AC52A-D3B0-4A40-860F-5725A118B3D2}" srcOrd="1" destOrd="0" presId="urn:microsoft.com/office/officeart/2005/8/layout/venn3"/>
    <dgm:cxn modelId="{179A5CD7-A811-4574-A7FB-2E4F0475757C}" type="presParOf" srcId="{7DB0B700-B889-47C2-B4B3-D0BD04703219}" destId="{5C9BD861-D8B1-4502-86FB-441F9AA2112D}" srcOrd="2" destOrd="0" presId="urn:microsoft.com/office/officeart/2005/8/layout/venn3"/>
    <dgm:cxn modelId="{F0F9DFD9-C6F9-4BEF-9F7A-DA20CADE151F}" type="presParOf" srcId="{7DB0B700-B889-47C2-B4B3-D0BD04703219}" destId="{7F722FE7-D170-45ED-AD98-48C92D7D2526}" srcOrd="3" destOrd="0" presId="urn:microsoft.com/office/officeart/2005/8/layout/venn3"/>
    <dgm:cxn modelId="{EF30F2F1-444F-4F20-993B-F2EB1721C294}" type="presParOf" srcId="{7DB0B700-B889-47C2-B4B3-D0BD04703219}" destId="{0DC103FD-EC5D-448F-9031-B8228A232115}" srcOrd="4" destOrd="0" presId="urn:microsoft.com/office/officeart/2005/8/layout/venn3"/>
    <dgm:cxn modelId="{11CC0B95-D7D7-4C54-9BAA-CED1ECEE3B69}" type="presParOf" srcId="{7DB0B700-B889-47C2-B4B3-D0BD04703219}" destId="{7C44CA85-5692-4F51-A0DF-E63BEE2F9CE8}" srcOrd="5" destOrd="0" presId="urn:microsoft.com/office/officeart/2005/8/layout/venn3"/>
    <dgm:cxn modelId="{05CA25CA-DD7E-4048-AD63-26A5DA2B83F5}" type="presParOf" srcId="{7DB0B700-B889-47C2-B4B3-D0BD04703219}" destId="{4202D96C-3749-4D8E-99AA-EA6D0D7968CB}" srcOrd="6" destOrd="0" presId="urn:microsoft.com/office/officeart/2005/8/layout/venn3"/>
    <dgm:cxn modelId="{5D5A363D-8EA5-4F9A-97F5-9F4C19CE9CDF}" type="presParOf" srcId="{7DB0B700-B889-47C2-B4B3-D0BD04703219}" destId="{A8D0D69B-74ED-43E2-9FEE-90D822714887}" srcOrd="7" destOrd="0" presId="urn:microsoft.com/office/officeart/2005/8/layout/venn3"/>
    <dgm:cxn modelId="{3C62565E-5308-4017-AAB2-7A3ADF4BB84A}" type="presParOf" srcId="{7DB0B700-B889-47C2-B4B3-D0BD04703219}" destId="{719AD6AB-51EE-4265-8150-05ECBC479E70}" srcOrd="8" destOrd="0" presId="urn:microsoft.com/office/officeart/2005/8/layout/venn3"/>
    <dgm:cxn modelId="{A16180CA-C284-4C08-8BC3-FDC59DD376D7}" type="presParOf" srcId="{7DB0B700-B889-47C2-B4B3-D0BD04703219}" destId="{BD5B1752-AB0A-4A73-93E4-BF71296EAE0A}" srcOrd="9" destOrd="0" presId="urn:microsoft.com/office/officeart/2005/8/layout/venn3"/>
    <dgm:cxn modelId="{10DBA0B0-DB63-48F0-8702-BFE467E05136}" type="presParOf" srcId="{7DB0B700-B889-47C2-B4B3-D0BD04703219}" destId="{45FED61C-C666-41AB-B3FD-3675BAF96D2E}" srcOrd="10" destOrd="0" presId="urn:microsoft.com/office/officeart/2005/8/layout/venn3"/>
    <dgm:cxn modelId="{1DC82928-FF9C-4A6F-950E-BBC31A1CE376}" type="presParOf" srcId="{7DB0B700-B889-47C2-B4B3-D0BD04703219}" destId="{C77751AD-49B4-437A-9625-D9A5C015BAD9}" srcOrd="11" destOrd="0" presId="urn:microsoft.com/office/officeart/2005/8/layout/venn3"/>
    <dgm:cxn modelId="{45716DCA-DBE3-4A65-8207-E4C966775C54}" type="presParOf" srcId="{7DB0B700-B889-47C2-B4B3-D0BD04703219}" destId="{3D11C319-A7DE-4200-ABC5-81B5B5E54475}" srcOrd="12" destOrd="0" presId="urn:microsoft.com/office/officeart/2005/8/layout/ven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DF77935-13E4-4DB2-BF6D-E3C1B45CEAB4}"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1727D992-D668-45BE-916D-7E63983E3679}">
      <dgm:prSet phldrT="[Texto]" custT="1"/>
      <dgm:spPr>
        <a:solidFill>
          <a:srgbClr val="FFFF00"/>
        </a:solidFill>
        <a:scene3d>
          <a:camera prst="orthographicFront">
            <a:rot lat="0" lon="0" rev="0"/>
          </a:camera>
          <a:lightRig rig="chilly" dir="t">
            <a:rot lat="0" lon="0" rev="18480000"/>
          </a:lightRig>
        </a:scene3d>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ELEMENTOS DE PROTECCION PERSONAL - EPP</a:t>
          </a:r>
        </a:p>
        <a:p>
          <a:pPr algn="just"/>
          <a:r>
            <a:rPr lang="es-CO" sz="1200" b="0">
              <a:solidFill>
                <a:sysClr val="windowText" lastClr="000000"/>
              </a:solidFill>
              <a:latin typeface="Arial" panose="020B0604020202020204" pitchFamily="34" charset="0"/>
              <a:cs typeface="Arial" panose="020B0604020202020204" pitchFamily="34" charset="0"/>
            </a:rPr>
            <a:t>A través de este procedimiento se identifica y estandariza la selección, entrega, uso, mantenimiento y reposición de los elementos de protección personal que se requieren para el desarrollo de las funciones de servidores, teniendo en cuenta los factores de riesgos a los cuales se encuentran expuestos, minimizando los índices de accidentalidad y la aparición de enfermedades laborales.</a:t>
          </a:r>
        </a:p>
        <a:p>
          <a:pPr algn="just"/>
          <a:r>
            <a:rPr lang="es-CO" sz="1200" b="0">
              <a:solidFill>
                <a:sysClr val="windowText" lastClr="000000"/>
              </a:solidFill>
              <a:latin typeface="Arial" panose="020B0604020202020204" pitchFamily="34" charset="0"/>
              <a:cs typeface="Arial" panose="020B0604020202020204" pitchFamily="34" charset="0"/>
            </a:rPr>
            <a:t>En la relación de Elementos de Protección Personal se indica la distribución de EPP de acuerdo a los riesgos expuestos en las áreas de trabajo</a:t>
          </a:r>
        </a:p>
        <a:p>
          <a:pPr algn="just"/>
          <a:r>
            <a:rPr lang="es-CO" sz="1200" b="0">
              <a:solidFill>
                <a:sysClr val="windowText" lastClr="000000"/>
              </a:solidFill>
              <a:latin typeface="Arial" panose="020B0604020202020204" pitchFamily="34" charset="0"/>
              <a:cs typeface="Arial" panose="020B0604020202020204" pitchFamily="34" charset="0"/>
            </a:rPr>
            <a:t>En la Matriz de Elementos de Protección Personal, se identifica el riesgo a mitigar, el EPP recomendado, la descripción del mismo y su función, el mantenimiento que debe tener y la norma que lo regula. </a:t>
          </a:r>
        </a:p>
        <a:p>
          <a:pPr algn="just"/>
          <a:r>
            <a:rPr lang="es-CO" sz="1200" b="0">
              <a:solidFill>
                <a:sysClr val="windowText" lastClr="000000"/>
              </a:solidFill>
              <a:latin typeface="Arial" panose="020B0604020202020204" pitchFamily="34" charset="0"/>
              <a:cs typeface="Arial" panose="020B0604020202020204" pitchFamily="34" charset="0"/>
            </a:rPr>
            <a:t>Así mismo se llevan registros de la entrega de los EPP a los funcionarios, donde se especifica elemento entregado, cantidad, talla, fecha de entrega, capacitación en normatividad, descripción, recomendaciones de cuidado, uso y mantenimiento de los mismos.</a:t>
          </a:r>
          <a:r>
            <a:rPr lang="es-CO" sz="1200" b="0">
              <a:latin typeface="Arial" panose="020B0604020202020204" pitchFamily="34" charset="0"/>
              <a:cs typeface="Arial" panose="020B0604020202020204" pitchFamily="34" charset="0"/>
            </a:rPr>
            <a:t> </a:t>
          </a:r>
          <a:endParaRPr lang="es-CO" sz="1200" b="1">
            <a:solidFill>
              <a:sysClr val="windowText" lastClr="000000"/>
            </a:solidFill>
            <a:latin typeface="Arial" panose="020B0604020202020204" pitchFamily="34" charset="0"/>
            <a:cs typeface="Arial" panose="020B0604020202020204" pitchFamily="34" charset="0"/>
          </a:endParaRPr>
        </a:p>
      </dgm:t>
    </dgm:pt>
    <dgm:pt modelId="{9EA6F29D-4272-465B-A503-B1C47CE5BE27}" type="sibTrans" cxnId="{8019D63F-6E2C-4C05-BC1D-F43EA4238C6F}">
      <dgm:prSet/>
      <dgm:spPr/>
      <dgm:t>
        <a:bodyPr/>
        <a:lstStyle/>
        <a:p>
          <a:endParaRPr lang="es-CO" sz="1100">
            <a:solidFill>
              <a:sysClr val="windowText" lastClr="000000"/>
            </a:solidFill>
            <a:latin typeface="Arial Narrow" panose="020B0606020202030204" pitchFamily="34" charset="0"/>
          </a:endParaRPr>
        </a:p>
      </dgm:t>
    </dgm:pt>
    <dgm:pt modelId="{8B425C75-AA21-4439-8BFA-5B6D82FA2AB3}" type="parTrans" cxnId="{8019D63F-6E2C-4C05-BC1D-F43EA4238C6F}">
      <dgm:prSet/>
      <dgm:spPr/>
      <dgm:t>
        <a:bodyPr/>
        <a:lstStyle/>
        <a:p>
          <a:endParaRPr lang="es-CO" sz="1100">
            <a:solidFill>
              <a:sysClr val="windowText" lastClr="000000"/>
            </a:solidFill>
            <a:latin typeface="Arial Narrow" panose="020B0606020202030204" pitchFamily="34" charset="0"/>
          </a:endParaRPr>
        </a:p>
      </dgm:t>
    </dgm:pt>
    <dgm:pt modelId="{2429FB3B-BEA7-4FF6-AE2C-C8F3A32BD06F}">
      <dgm:prSet phldrT="[Texto]" custT="1"/>
      <dgm:spPr>
        <a:solidFill>
          <a:srgbClr val="FFFF00"/>
        </a:solidFill>
        <a:scene3d>
          <a:camera prst="orthographicFront">
            <a:rot lat="0" lon="0" rev="0"/>
          </a:camera>
          <a:lightRig rig="chilly" dir="t">
            <a:rot lat="0" lon="0" rev="18480000"/>
          </a:lightRig>
        </a:scene3d>
        <a:sp3d prstMaterial="clear">
          <a:bevelT h="63500"/>
        </a:sp3d>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Instructivo para la identificación, entrega y uso de los Elementos de Protección Personal EPP SC04 - I03</a:t>
          </a:r>
        </a:p>
      </dgm:t>
    </dgm:pt>
    <dgm:pt modelId="{56BF6E0C-0D6A-4B97-A296-80019F562E82}" type="parTrans" cxnId="{C4B97716-7276-4A70-9EB3-1BFAAD947645}">
      <dgm:prSet/>
      <dgm:spPr/>
      <dgm:t>
        <a:bodyPr/>
        <a:lstStyle/>
        <a:p>
          <a:endParaRPr lang="es-CO"/>
        </a:p>
      </dgm:t>
    </dgm:pt>
    <dgm:pt modelId="{1EFF0A6C-E907-4792-8FF4-63E2770C53F9}" type="sibTrans" cxnId="{C4B97716-7276-4A70-9EB3-1BFAAD947645}">
      <dgm:prSet/>
      <dgm:spPr/>
      <dgm:t>
        <a:bodyPr/>
        <a:lstStyle/>
        <a:p>
          <a:endParaRPr lang="es-CO"/>
        </a:p>
      </dgm:t>
    </dgm:pt>
    <dgm:pt modelId="{00A44B21-732C-4FAE-9BE4-9861C1BE6F2F}">
      <dgm:prSet phldrT="[Texto]" custT="1"/>
      <dgm:spPr>
        <a:solidFill>
          <a:srgbClr val="FFFF00"/>
        </a:solidFill>
        <a:scene3d>
          <a:camera prst="orthographicFront">
            <a:rot lat="0" lon="0" rev="0"/>
          </a:camera>
          <a:lightRig rig="chilly" dir="t">
            <a:rot lat="0" lon="0" rev="18480000"/>
          </a:lightRig>
        </a:scene3d>
        <a:sp3d prstMaterial="clear">
          <a:bevelT h="63500"/>
        </a:sp3d>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Matriz EPP SC04-F01</a:t>
          </a:r>
        </a:p>
      </dgm:t>
    </dgm:pt>
    <dgm:pt modelId="{CC02A530-E8A6-427C-B7C0-9A5BBB300CF1}" type="parTrans" cxnId="{529B3D40-E08B-4F8E-8185-2169A8947193}">
      <dgm:prSet/>
      <dgm:spPr/>
      <dgm:t>
        <a:bodyPr/>
        <a:lstStyle/>
        <a:p>
          <a:endParaRPr lang="es-CO"/>
        </a:p>
      </dgm:t>
    </dgm:pt>
    <dgm:pt modelId="{FBDE9C7E-60DE-45BF-AE3F-113FB96A897D}" type="sibTrans" cxnId="{529B3D40-E08B-4F8E-8185-2169A8947193}">
      <dgm:prSet/>
      <dgm:spPr/>
      <dgm:t>
        <a:bodyPr/>
        <a:lstStyle/>
        <a:p>
          <a:endParaRPr lang="es-CO"/>
        </a:p>
      </dgm:t>
    </dgm:pt>
    <dgm:pt modelId="{CE4B4B12-810F-4A74-BE40-1A6386C16F65}">
      <dgm:prSet phldrT="[Texto]" custT="1"/>
      <dgm:spPr>
        <a:solidFill>
          <a:srgbClr val="FFFF00"/>
        </a:solidFill>
        <a:scene3d>
          <a:camera prst="orthographicFront">
            <a:rot lat="0" lon="0" rev="0"/>
          </a:camera>
          <a:lightRig rig="chilly" dir="t">
            <a:rot lat="0" lon="0" rev="18480000"/>
          </a:lightRig>
        </a:scene3d>
        <a:sp3d prstMaterial="clear">
          <a:bevelT h="63500"/>
        </a:sp3d>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Acta entrega de Elementos de Protección Personal SC04-F02</a:t>
          </a:r>
        </a:p>
      </dgm:t>
    </dgm:pt>
    <dgm:pt modelId="{0099604F-E56A-4494-A39C-EE1EA99DE843}" type="parTrans" cxnId="{7EBA16D4-8024-424D-BCB0-622CA93AF712}">
      <dgm:prSet/>
      <dgm:spPr/>
      <dgm:t>
        <a:bodyPr/>
        <a:lstStyle/>
        <a:p>
          <a:endParaRPr lang="es-CO"/>
        </a:p>
      </dgm:t>
    </dgm:pt>
    <dgm:pt modelId="{962D8667-1FD4-4E5D-84F6-0ED3C038656A}" type="sibTrans" cxnId="{7EBA16D4-8024-424D-BCB0-622CA93AF712}">
      <dgm:prSet/>
      <dgm:spPr/>
      <dgm:t>
        <a:bodyPr/>
        <a:lstStyle/>
        <a:p>
          <a:endParaRPr lang="es-CO"/>
        </a:p>
      </dgm:t>
    </dgm:pt>
    <dgm:pt modelId="{0ABAB839-D1C0-4667-BBA8-853C75655526}">
      <dgm:prSet phldrT="[Texto]" custT="1"/>
      <dgm:spPr>
        <a:solidFill>
          <a:srgbClr val="FFFF00"/>
        </a:solidFill>
        <a:scene3d>
          <a:camera prst="orthographicFront">
            <a:rot lat="0" lon="0" rev="0"/>
          </a:camera>
          <a:lightRig rig="chilly" dir="t">
            <a:rot lat="0" lon="0" rev="18480000"/>
          </a:lightRig>
        </a:scene3d>
        <a:sp3d prstMaterial="clear">
          <a:bevelT h="63500"/>
        </a:sp3d>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Relación de Elementos de Protección Personal SC04-F03</a:t>
          </a:r>
        </a:p>
      </dgm:t>
    </dgm:pt>
    <dgm:pt modelId="{E958FE44-30AC-4795-BAFE-BA8D5C1C96CC}" type="parTrans" cxnId="{5FEBAEB6-380F-4536-A88F-63F646DE1BBC}">
      <dgm:prSet/>
      <dgm:spPr/>
      <dgm:t>
        <a:bodyPr/>
        <a:lstStyle/>
        <a:p>
          <a:endParaRPr lang="es-CO"/>
        </a:p>
      </dgm:t>
    </dgm:pt>
    <dgm:pt modelId="{65A0AF44-834A-4B64-AA26-06EE73BE3DB8}" type="sibTrans" cxnId="{5FEBAEB6-380F-4536-A88F-63F646DE1BBC}">
      <dgm:prSet/>
      <dgm:spPr/>
      <dgm:t>
        <a:bodyPr/>
        <a:lstStyle/>
        <a:p>
          <a:endParaRPr lang="es-CO"/>
        </a:p>
      </dgm:t>
    </dgm:pt>
    <dgm:pt modelId="{8BA6E84F-3AF3-496F-AE23-5529A66997F0}">
      <dgm:prSet phldrT="[Texto]" custT="1"/>
      <dgm:spPr>
        <a:solidFill>
          <a:srgbClr val="FFFF00"/>
        </a:solidFill>
        <a:scene3d>
          <a:camera prst="orthographicFront">
            <a:rot lat="0" lon="0" rev="0"/>
          </a:camera>
          <a:lightRig rig="chilly" dir="t">
            <a:rot lat="0" lon="0" rev="18480000"/>
          </a:lightRig>
        </a:scene3d>
        <a:sp3d prstMaterial="clear">
          <a:bevelT h="63500"/>
        </a:sp3d>
      </dgm:spPr>
      <dgm:t>
        <a:bodyPr/>
        <a:lstStyle/>
        <a:p>
          <a:pPr algn="just"/>
          <a:endParaRPr lang="es-CO" sz="1200" b="0">
            <a:solidFill>
              <a:sysClr val="windowText" lastClr="000000"/>
            </a:solidFill>
            <a:latin typeface="Arial" panose="020B0604020202020204" pitchFamily="34" charset="0"/>
            <a:cs typeface="Arial" panose="020B0604020202020204" pitchFamily="34" charset="0"/>
          </a:endParaRPr>
        </a:p>
      </dgm:t>
    </dgm:pt>
    <dgm:pt modelId="{1D334D08-2594-4C9A-95B3-F131958F950F}" type="parTrans" cxnId="{50901393-7DFD-4B87-AA70-E1C08F7C3CBE}">
      <dgm:prSet/>
      <dgm:spPr/>
      <dgm:t>
        <a:bodyPr/>
        <a:lstStyle/>
        <a:p>
          <a:endParaRPr lang="es-CO"/>
        </a:p>
      </dgm:t>
    </dgm:pt>
    <dgm:pt modelId="{DA42858A-4CA6-407D-B8E0-DCC5B5ED8200}" type="sibTrans" cxnId="{50901393-7DFD-4B87-AA70-E1C08F7C3CBE}">
      <dgm:prSet/>
      <dgm:spPr/>
      <dgm:t>
        <a:bodyPr/>
        <a:lstStyle/>
        <a:p>
          <a:endParaRPr lang="es-CO"/>
        </a:p>
      </dgm:t>
    </dgm:pt>
    <dgm:pt modelId="{4B6A8BBE-CAC7-48A3-9DB1-204FDA62F479}">
      <dgm:prSet custT="1">
        <dgm:style>
          <a:lnRef idx="1">
            <a:schemeClr val="accent1"/>
          </a:lnRef>
          <a:fillRef idx="2">
            <a:schemeClr val="accent1"/>
          </a:fillRef>
          <a:effectRef idx="1">
            <a:schemeClr val="accent1"/>
          </a:effectRef>
          <a:fontRef idx="minor">
            <a:schemeClr val="dk1"/>
          </a:fontRef>
        </dgm:style>
      </dgm:prSet>
      <dgm:spPr>
        <a:solidFill>
          <a:srgbClr val="00FF00"/>
        </a:solidFill>
        <a:ln>
          <a:noFill/>
        </a:ln>
        <a:effectLst/>
        <a:scene3d>
          <a:camera prst="orthographicFront">
            <a:rot lat="0" lon="0" rev="0"/>
          </a:camera>
          <a:lightRig rig="chilly" dir="t">
            <a:rot lat="0" lon="0" rev="18480000"/>
          </a:lightRig>
        </a:scene3d>
        <a:sp3d prstMaterial="clear">
          <a:bevelT h="63500"/>
        </a:sp3d>
      </dgm:spPr>
      <dgm:t>
        <a:bodyPr/>
        <a:lstStyle/>
        <a:p>
          <a:pPr algn="just"/>
          <a:endParaRPr lang="es-CO" sz="1200" b="1">
            <a:solidFill>
              <a:sysClr val="windowText" lastClr="000000"/>
            </a:solidFill>
            <a:latin typeface="Arial" panose="020B0604020202020204" pitchFamily="34" charset="0"/>
            <a:cs typeface="Arial" panose="020B0604020202020204" pitchFamily="34" charset="0"/>
          </a:endParaRPr>
        </a:p>
        <a:p>
          <a:pPr algn="just"/>
          <a:r>
            <a:rPr lang="es-CO" sz="1200" b="1">
              <a:solidFill>
                <a:sysClr val="windowText" lastClr="000000"/>
              </a:solidFill>
              <a:latin typeface="Arial" panose="020B0604020202020204" pitchFamily="34" charset="0"/>
              <a:cs typeface="Arial" panose="020B0604020202020204" pitchFamily="34" charset="0"/>
            </a:rPr>
            <a:t>REPORTES FACI</a:t>
          </a:r>
          <a:endParaRPr lang="es-CO" sz="1200" b="0">
            <a:solidFill>
              <a:sysClr val="windowText" lastClr="000000"/>
            </a:solidFill>
            <a:latin typeface="Arial" panose="020B0604020202020204" pitchFamily="34" charset="0"/>
            <a:cs typeface="Arial" panose="020B0604020202020204" pitchFamily="34" charset="0"/>
          </a:endParaRPr>
        </a:p>
      </dgm:t>
    </dgm:pt>
    <dgm:pt modelId="{87E9C063-C18E-4D47-A258-9E73DA394008}" type="parTrans" cxnId="{DC82787D-5CFD-45B2-A167-7E4CE882B939}">
      <dgm:prSet/>
      <dgm:spPr/>
      <dgm:t>
        <a:bodyPr/>
        <a:lstStyle/>
        <a:p>
          <a:endParaRPr lang="es-CO"/>
        </a:p>
      </dgm:t>
    </dgm:pt>
    <dgm:pt modelId="{659C1C5E-7098-47D5-A0CF-E470405BD0B2}" type="sibTrans" cxnId="{DC82787D-5CFD-45B2-A167-7E4CE882B939}">
      <dgm:prSet/>
      <dgm:spPr/>
      <dgm:t>
        <a:bodyPr/>
        <a:lstStyle/>
        <a:p>
          <a:endParaRPr lang="es-CO"/>
        </a:p>
      </dgm:t>
    </dgm:pt>
    <dgm:pt modelId="{7C9DB2CA-FE6E-4728-9D06-4750B235DF31}">
      <dgm:prSet custT="1">
        <dgm:style>
          <a:lnRef idx="1">
            <a:schemeClr val="accent1"/>
          </a:lnRef>
          <a:fillRef idx="2">
            <a:schemeClr val="accent1"/>
          </a:fillRef>
          <a:effectRef idx="1">
            <a:schemeClr val="accent1"/>
          </a:effectRef>
          <a:fontRef idx="minor">
            <a:schemeClr val="dk1"/>
          </a:fontRef>
        </dgm:style>
      </dgm:prSet>
      <dgm:spPr>
        <a:solidFill>
          <a:srgbClr val="00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La entidad cuenta con una metodología que </a:t>
          </a:r>
          <a:r>
            <a:rPr lang="es-ES" sz="1200">
              <a:solidFill>
                <a:sysClr val="windowText" lastClr="000000"/>
              </a:solidFill>
              <a:latin typeface="Arial" panose="020B0604020202020204" pitchFamily="34" charset="0"/>
              <a:cs typeface="Arial" panose="020B0604020202020204" pitchFamily="34" charset="0"/>
            </a:rPr>
            <a:t>facilita el reporte de Actos y Condiciones Inseguras Reportes FACI, el cual se encuentra disponible a través de la Instrasic, de esta forma Seguridad y Salud en el Trabajo se entera de los peligros existentes, los canaliza con el área correspondiente para su intervención y les realiza seguimiento de cierre. </a:t>
          </a:r>
          <a:endParaRPr lang="es-CO" sz="1200" b="1">
            <a:solidFill>
              <a:sysClr val="windowText" lastClr="000000"/>
            </a:solidFill>
            <a:latin typeface="Arial" panose="020B0604020202020204" pitchFamily="34" charset="0"/>
            <a:cs typeface="Arial" panose="020B0604020202020204" pitchFamily="34" charset="0"/>
          </a:endParaRPr>
        </a:p>
      </dgm:t>
    </dgm:pt>
    <dgm:pt modelId="{388ADDF6-2398-4B03-9902-988E1D1D8B12}" type="parTrans" cxnId="{AD48B5A2-10E7-46EC-8CD8-E3C059319BEE}">
      <dgm:prSet/>
      <dgm:spPr/>
      <dgm:t>
        <a:bodyPr/>
        <a:lstStyle/>
        <a:p>
          <a:endParaRPr lang="es-CO"/>
        </a:p>
      </dgm:t>
    </dgm:pt>
    <dgm:pt modelId="{0CC62C5D-E1D4-4B45-848F-655A51DABEF4}" type="sibTrans" cxnId="{AD48B5A2-10E7-46EC-8CD8-E3C059319BEE}">
      <dgm:prSet/>
      <dgm:spPr/>
      <dgm:t>
        <a:bodyPr/>
        <a:lstStyle/>
        <a:p>
          <a:endParaRPr lang="es-CO"/>
        </a:p>
      </dgm:t>
    </dgm:pt>
    <dgm:pt modelId="{AAB35254-31AF-4A02-8688-94528686F639}">
      <dgm:prSet custT="1">
        <dgm:style>
          <a:lnRef idx="1">
            <a:schemeClr val="accent1"/>
          </a:lnRef>
          <a:fillRef idx="2">
            <a:schemeClr val="accent1"/>
          </a:fillRef>
          <a:effectRef idx="1">
            <a:schemeClr val="accent1"/>
          </a:effectRef>
          <a:fontRef idx="minor">
            <a:schemeClr val="dk1"/>
          </a:fontRef>
        </dgm:style>
      </dgm:prSet>
      <dgm:spPr>
        <a:solidFill>
          <a:srgbClr val="00FF00"/>
        </a:solidFill>
        <a:ln>
          <a:noFill/>
        </a:ln>
        <a:effectLst/>
        <a:scene3d>
          <a:camera prst="orthographicFront">
            <a:rot lat="0" lon="0" rev="0"/>
          </a:camera>
          <a:lightRig rig="chilly" dir="t">
            <a:rot lat="0" lon="0" rev="18480000"/>
          </a:lightRig>
        </a:scene3d>
        <a:sp3d prstMaterial="clear">
          <a:bevelT h="63500"/>
        </a:sp3d>
      </dgm:spPr>
      <dgm:t>
        <a:bodyPr/>
        <a:lstStyle/>
        <a:p>
          <a:pPr algn="just"/>
          <a:endParaRPr lang="es-CO" sz="1200" b="1">
            <a:solidFill>
              <a:sysClr val="windowText" lastClr="000000"/>
            </a:solidFill>
            <a:latin typeface="Arial" panose="020B0604020202020204" pitchFamily="34" charset="0"/>
            <a:cs typeface="Arial" panose="020B0604020202020204" pitchFamily="34" charset="0"/>
          </a:endParaRPr>
        </a:p>
      </dgm:t>
    </dgm:pt>
    <dgm:pt modelId="{AEC0A596-0249-421B-9659-2B131BD3184A}" type="parTrans" cxnId="{4B1E21BA-1AC5-4CEB-BF8E-0F83D8EB8320}">
      <dgm:prSet/>
      <dgm:spPr/>
      <dgm:t>
        <a:bodyPr/>
        <a:lstStyle/>
        <a:p>
          <a:endParaRPr lang="es-CO"/>
        </a:p>
      </dgm:t>
    </dgm:pt>
    <dgm:pt modelId="{348E3033-C17E-4D70-B317-6D743F7ED09A}" type="sibTrans" cxnId="{4B1E21BA-1AC5-4CEB-BF8E-0F83D8EB8320}">
      <dgm:prSet/>
      <dgm:spPr/>
      <dgm:t>
        <a:bodyPr/>
        <a:lstStyle/>
        <a:p>
          <a:endParaRPr lang="es-CO"/>
        </a:p>
      </dgm:t>
    </dgm:pt>
    <dgm:pt modelId="{31E2CD62-802B-4EF9-802F-ED2A4A49FFEF}">
      <dgm:prSet custT="1">
        <dgm:style>
          <a:lnRef idx="1">
            <a:schemeClr val="accent1"/>
          </a:lnRef>
          <a:fillRef idx="2">
            <a:schemeClr val="accent1"/>
          </a:fillRef>
          <a:effectRef idx="1">
            <a:schemeClr val="accent1"/>
          </a:effectRef>
          <a:fontRef idx="minor">
            <a:schemeClr val="dk1"/>
          </a:fontRef>
        </dgm:style>
      </dgm:prSet>
      <dgm:spPr>
        <a:solidFill>
          <a:srgbClr val="00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Instructivo reporte y Seguimiento de Actos y Condiciones Inseguras FACI </a:t>
          </a:r>
          <a:r>
            <a:rPr lang="es-CO" sz="1200" b="0" i="0">
              <a:latin typeface="Arial" panose="020B0604020202020204" pitchFamily="34" charset="0"/>
              <a:cs typeface="Arial" panose="020B0604020202020204" pitchFamily="34" charset="0"/>
            </a:rPr>
            <a:t>SC04-I01</a:t>
          </a:r>
          <a:endParaRPr lang="es-CO" sz="1200" b="0">
            <a:solidFill>
              <a:sysClr val="windowText" lastClr="000000"/>
            </a:solidFill>
            <a:latin typeface="Arial" panose="020B0604020202020204" pitchFamily="34" charset="0"/>
            <a:cs typeface="Arial" panose="020B0604020202020204" pitchFamily="34" charset="0"/>
          </a:endParaRPr>
        </a:p>
      </dgm:t>
    </dgm:pt>
    <dgm:pt modelId="{B66DA4AF-1A19-4B29-B3BC-197E02399885}" type="parTrans" cxnId="{86772224-B267-4232-867C-433261447426}">
      <dgm:prSet/>
      <dgm:spPr/>
      <dgm:t>
        <a:bodyPr/>
        <a:lstStyle/>
        <a:p>
          <a:endParaRPr lang="es-CO"/>
        </a:p>
      </dgm:t>
    </dgm:pt>
    <dgm:pt modelId="{C1BBB566-E5FE-4860-B694-643D7B437B96}" type="sibTrans" cxnId="{86772224-B267-4232-867C-433261447426}">
      <dgm:prSet/>
      <dgm:spPr/>
      <dgm:t>
        <a:bodyPr/>
        <a:lstStyle/>
        <a:p>
          <a:endParaRPr lang="es-CO"/>
        </a:p>
      </dgm:t>
    </dgm:pt>
    <dgm:pt modelId="{833C92B5-E607-427F-86A0-6EA2941FF0F8}">
      <dgm:prSet custT="1">
        <dgm:style>
          <a:lnRef idx="1">
            <a:schemeClr val="accent1"/>
          </a:lnRef>
          <a:fillRef idx="2">
            <a:schemeClr val="accent1"/>
          </a:fillRef>
          <a:effectRef idx="1">
            <a:schemeClr val="accent1"/>
          </a:effectRef>
          <a:fontRef idx="minor">
            <a:schemeClr val="dk1"/>
          </a:fontRef>
        </dgm:style>
      </dgm:prSet>
      <dgm:spPr>
        <a:solidFill>
          <a:srgbClr val="00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Reporte de actos y condciones inseguras FACI SC04-F07</a:t>
          </a:r>
        </a:p>
      </dgm:t>
    </dgm:pt>
    <dgm:pt modelId="{E65C5FF7-24B7-4E75-AEB8-33D0848F6C3B}" type="parTrans" cxnId="{12672B89-FBA3-4408-B7F0-40FB5FB56686}">
      <dgm:prSet/>
      <dgm:spPr/>
      <dgm:t>
        <a:bodyPr/>
        <a:lstStyle/>
        <a:p>
          <a:endParaRPr lang="es-CO"/>
        </a:p>
      </dgm:t>
    </dgm:pt>
    <dgm:pt modelId="{7AEEBDEE-56B3-44A3-B570-1B68407CDD95}" type="sibTrans" cxnId="{12672B89-FBA3-4408-B7F0-40FB5FB56686}">
      <dgm:prSet/>
      <dgm:spPr/>
      <dgm:t>
        <a:bodyPr/>
        <a:lstStyle/>
        <a:p>
          <a:endParaRPr lang="es-CO"/>
        </a:p>
      </dgm:t>
    </dgm:pt>
    <dgm:pt modelId="{08B60B4B-1EAD-4203-9069-C9418A726957}">
      <dgm:prSet custT="1">
        <dgm:style>
          <a:lnRef idx="1">
            <a:schemeClr val="accent1"/>
          </a:lnRef>
          <a:fillRef idx="2">
            <a:schemeClr val="accent1"/>
          </a:fillRef>
          <a:effectRef idx="1">
            <a:schemeClr val="accent1"/>
          </a:effectRef>
          <a:fontRef idx="minor">
            <a:schemeClr val="dk1"/>
          </a:fontRef>
        </dgm:style>
      </dgm:prSet>
      <dgm:spPr>
        <a:solidFill>
          <a:srgbClr val="00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Consolidado reporte de Actos y Condiciones Inseguras -FACI SC04-F08</a:t>
          </a:r>
        </a:p>
      </dgm:t>
    </dgm:pt>
    <dgm:pt modelId="{07729ED3-C3B9-425A-9769-13CE330B063D}" type="parTrans" cxnId="{B75AE6F6-C385-45F3-BDB4-1BDC1F97A045}">
      <dgm:prSet/>
      <dgm:spPr/>
      <dgm:t>
        <a:bodyPr/>
        <a:lstStyle/>
        <a:p>
          <a:endParaRPr lang="es-CO"/>
        </a:p>
      </dgm:t>
    </dgm:pt>
    <dgm:pt modelId="{6CD596BD-81B6-430C-867C-95E6011F19F3}" type="sibTrans" cxnId="{B75AE6F6-C385-45F3-BDB4-1BDC1F97A045}">
      <dgm:prSet/>
      <dgm:spPr/>
      <dgm:t>
        <a:bodyPr/>
        <a:lstStyle/>
        <a:p>
          <a:endParaRPr lang="es-CO"/>
        </a:p>
      </dgm:t>
    </dgm:pt>
    <dgm:pt modelId="{1D82BA28-0D5C-4C1D-A991-392AAC8C048A}" type="pres">
      <dgm:prSet presAssocID="{FDF77935-13E4-4DB2-BF6D-E3C1B45CEAB4}" presName="linear" presStyleCnt="0">
        <dgm:presLayoutVars>
          <dgm:dir/>
          <dgm:resizeHandles val="exact"/>
        </dgm:presLayoutVars>
      </dgm:prSet>
      <dgm:spPr/>
      <dgm:t>
        <a:bodyPr/>
        <a:lstStyle/>
        <a:p>
          <a:endParaRPr lang="es-CO"/>
        </a:p>
      </dgm:t>
    </dgm:pt>
    <dgm:pt modelId="{D487C672-1718-4C68-A14D-F5632E08C75D}" type="pres">
      <dgm:prSet presAssocID="{1727D992-D668-45BE-916D-7E63983E3679}" presName="comp" presStyleCnt="0"/>
      <dgm:spPr/>
    </dgm:pt>
    <dgm:pt modelId="{DC83F5E0-E3E0-4B35-88C9-FF579A47ED2E}" type="pres">
      <dgm:prSet presAssocID="{1727D992-D668-45BE-916D-7E63983E3679}" presName="box" presStyleLbl="node1" presStyleIdx="0" presStyleCnt="2" custScaleY="1118741" custLinFactNeighborY="1185"/>
      <dgm:spPr/>
      <dgm:t>
        <a:bodyPr/>
        <a:lstStyle/>
        <a:p>
          <a:endParaRPr lang="es-CO"/>
        </a:p>
      </dgm:t>
    </dgm:pt>
    <dgm:pt modelId="{F87431CC-9C32-4A39-A70E-911027E406C8}" type="pres">
      <dgm:prSet presAssocID="{1727D992-D668-45BE-916D-7E63983E3679}" presName="img" presStyleLbl="fgImgPlace1" presStyleIdx="0" presStyleCnt="2" custScaleY="301601"/>
      <dgm:spPr>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dgm:spPr>
      <dgm:t>
        <a:bodyPr/>
        <a:lstStyle/>
        <a:p>
          <a:endParaRPr lang="es-CO"/>
        </a:p>
      </dgm:t>
    </dgm:pt>
    <dgm:pt modelId="{10550C20-A3C3-4FC3-8355-92F97FF1CA64}" type="pres">
      <dgm:prSet presAssocID="{1727D992-D668-45BE-916D-7E63983E3679}" presName="text" presStyleLbl="node1" presStyleIdx="0" presStyleCnt="2">
        <dgm:presLayoutVars>
          <dgm:bulletEnabled val="1"/>
        </dgm:presLayoutVars>
      </dgm:prSet>
      <dgm:spPr/>
      <dgm:t>
        <a:bodyPr/>
        <a:lstStyle/>
        <a:p>
          <a:endParaRPr lang="es-CO"/>
        </a:p>
      </dgm:t>
    </dgm:pt>
    <dgm:pt modelId="{448FC878-B3D6-4F26-B574-2D6BE8175BC6}" type="pres">
      <dgm:prSet presAssocID="{9EA6F29D-4272-465B-A503-B1C47CE5BE27}" presName="spacer" presStyleCnt="0"/>
      <dgm:spPr/>
    </dgm:pt>
    <dgm:pt modelId="{E54D65D1-C374-4063-8C81-45F3FEBCEDA0}" type="pres">
      <dgm:prSet presAssocID="{4B6A8BBE-CAC7-48A3-9DB1-204FDA62F479}" presName="comp" presStyleCnt="0"/>
      <dgm:spPr/>
    </dgm:pt>
    <dgm:pt modelId="{B7C42092-33F7-4779-BF3B-F4984EA16902}" type="pres">
      <dgm:prSet presAssocID="{4B6A8BBE-CAC7-48A3-9DB1-204FDA62F479}" presName="box" presStyleLbl="node1" presStyleIdx="1" presStyleCnt="2" custScaleY="636083"/>
      <dgm:spPr/>
      <dgm:t>
        <a:bodyPr/>
        <a:lstStyle/>
        <a:p>
          <a:endParaRPr lang="es-CO"/>
        </a:p>
      </dgm:t>
    </dgm:pt>
    <dgm:pt modelId="{1E516D89-EB34-4029-BDB5-581836803248}" type="pres">
      <dgm:prSet presAssocID="{4B6A8BBE-CAC7-48A3-9DB1-204FDA62F479}" presName="img" presStyleLbl="fgImgPlace1" presStyleIdx="1" presStyleCnt="2" custScaleY="470861"/>
      <dgm:spPr>
        <a:blipFill rotWithShape="1">
          <a:blip xmlns:r="http://schemas.openxmlformats.org/officeDocument/2006/relationships" r:embed="rId2"/>
          <a:stretch>
            <a:fillRect/>
          </a:stretch>
        </a:blipFill>
      </dgm:spPr>
      <dgm:t>
        <a:bodyPr/>
        <a:lstStyle/>
        <a:p>
          <a:endParaRPr lang="es-CO"/>
        </a:p>
      </dgm:t>
    </dgm:pt>
    <dgm:pt modelId="{B39FFAB4-567E-4A75-A0D9-B4626F5E682E}" type="pres">
      <dgm:prSet presAssocID="{4B6A8BBE-CAC7-48A3-9DB1-204FDA62F479}" presName="text" presStyleLbl="node1" presStyleIdx="1" presStyleCnt="2">
        <dgm:presLayoutVars>
          <dgm:bulletEnabled val="1"/>
        </dgm:presLayoutVars>
      </dgm:prSet>
      <dgm:spPr/>
      <dgm:t>
        <a:bodyPr/>
        <a:lstStyle/>
        <a:p>
          <a:endParaRPr lang="es-CO"/>
        </a:p>
      </dgm:t>
    </dgm:pt>
  </dgm:ptLst>
  <dgm:cxnLst>
    <dgm:cxn modelId="{8019D63F-6E2C-4C05-BC1D-F43EA4238C6F}" srcId="{FDF77935-13E4-4DB2-BF6D-E3C1B45CEAB4}" destId="{1727D992-D668-45BE-916D-7E63983E3679}" srcOrd="0" destOrd="0" parTransId="{8B425C75-AA21-4439-8BFA-5B6D82FA2AB3}" sibTransId="{9EA6F29D-4272-465B-A503-B1C47CE5BE27}"/>
    <dgm:cxn modelId="{50901393-7DFD-4B87-AA70-E1C08F7C3CBE}" srcId="{1727D992-D668-45BE-916D-7E63983E3679}" destId="{8BA6E84F-3AF3-496F-AE23-5529A66997F0}" srcOrd="0" destOrd="0" parTransId="{1D334D08-2594-4C9A-95B3-F131958F950F}" sibTransId="{DA42858A-4CA6-407D-B8E0-DCC5B5ED8200}"/>
    <dgm:cxn modelId="{C48FF8CC-CCF4-4A03-8952-4A35093DBB4F}" type="presOf" srcId="{31E2CD62-802B-4EF9-802F-ED2A4A49FFEF}" destId="{B7C42092-33F7-4779-BF3B-F4984EA16902}" srcOrd="0" destOrd="3" presId="urn:microsoft.com/office/officeart/2005/8/layout/vList4"/>
    <dgm:cxn modelId="{9754DB18-BE2F-4A74-A8A5-A0B8D144BDAF}" type="presOf" srcId="{CE4B4B12-810F-4A74-BE40-1A6386C16F65}" destId="{10550C20-A3C3-4FC3-8355-92F97FF1CA64}" srcOrd="1" destOrd="4" presId="urn:microsoft.com/office/officeart/2005/8/layout/vList4"/>
    <dgm:cxn modelId="{7C5CC0EF-7BD1-4DE1-8A39-E8E6972E9D5A}" type="presOf" srcId="{4B6A8BBE-CAC7-48A3-9DB1-204FDA62F479}" destId="{B7C42092-33F7-4779-BF3B-F4984EA16902}" srcOrd="0" destOrd="0" presId="urn:microsoft.com/office/officeart/2005/8/layout/vList4"/>
    <dgm:cxn modelId="{E23A5929-7D3D-41DE-8BCE-B95D08371667}" type="presOf" srcId="{833C92B5-E607-427F-86A0-6EA2941FF0F8}" destId="{B7C42092-33F7-4779-BF3B-F4984EA16902}" srcOrd="0" destOrd="4" presId="urn:microsoft.com/office/officeart/2005/8/layout/vList4"/>
    <dgm:cxn modelId="{51BCCD0F-006E-47C5-98B8-DBB34A07F8CA}" type="presOf" srcId="{8BA6E84F-3AF3-496F-AE23-5529A66997F0}" destId="{10550C20-A3C3-4FC3-8355-92F97FF1CA64}" srcOrd="1" destOrd="1" presId="urn:microsoft.com/office/officeart/2005/8/layout/vList4"/>
    <dgm:cxn modelId="{BA7F9B61-B902-4326-8B44-714CC7CDB14B}" type="presOf" srcId="{31E2CD62-802B-4EF9-802F-ED2A4A49FFEF}" destId="{B39FFAB4-567E-4A75-A0D9-B4626F5E682E}" srcOrd="1" destOrd="3" presId="urn:microsoft.com/office/officeart/2005/8/layout/vList4"/>
    <dgm:cxn modelId="{EE43EFC0-97F6-4005-9140-22DEB57C3FCE}" type="presOf" srcId="{08B60B4B-1EAD-4203-9069-C9418A726957}" destId="{B39FFAB4-567E-4A75-A0D9-B4626F5E682E}" srcOrd="1" destOrd="5" presId="urn:microsoft.com/office/officeart/2005/8/layout/vList4"/>
    <dgm:cxn modelId="{5FEBAEB6-380F-4536-A88F-63F646DE1BBC}" srcId="{1727D992-D668-45BE-916D-7E63983E3679}" destId="{0ABAB839-D1C0-4667-BBA8-853C75655526}" srcOrd="4" destOrd="0" parTransId="{E958FE44-30AC-4795-BAFE-BA8D5C1C96CC}" sibTransId="{65A0AF44-834A-4B64-AA26-06EE73BE3DB8}"/>
    <dgm:cxn modelId="{3C94A6EA-BE0C-49FC-9281-46ED5D076F53}" type="presOf" srcId="{833C92B5-E607-427F-86A0-6EA2941FF0F8}" destId="{B39FFAB4-567E-4A75-A0D9-B4626F5E682E}" srcOrd="1" destOrd="4" presId="urn:microsoft.com/office/officeart/2005/8/layout/vList4"/>
    <dgm:cxn modelId="{B75AE6F6-C385-45F3-BDB4-1BDC1F97A045}" srcId="{4B6A8BBE-CAC7-48A3-9DB1-204FDA62F479}" destId="{08B60B4B-1EAD-4203-9069-C9418A726957}" srcOrd="4" destOrd="0" parTransId="{07729ED3-C3B9-425A-9769-13CE330B063D}" sibTransId="{6CD596BD-81B6-430C-867C-95E6011F19F3}"/>
    <dgm:cxn modelId="{9C6B2B3D-F3D8-4684-8D20-2DE852C0B029}" type="presOf" srcId="{8BA6E84F-3AF3-496F-AE23-5529A66997F0}" destId="{DC83F5E0-E3E0-4B35-88C9-FF579A47ED2E}" srcOrd="0" destOrd="1" presId="urn:microsoft.com/office/officeart/2005/8/layout/vList4"/>
    <dgm:cxn modelId="{85F7E853-6B5A-457A-86BF-3038731154F5}" type="presOf" srcId="{1727D992-D668-45BE-916D-7E63983E3679}" destId="{10550C20-A3C3-4FC3-8355-92F97FF1CA64}" srcOrd="1" destOrd="0" presId="urn:microsoft.com/office/officeart/2005/8/layout/vList4"/>
    <dgm:cxn modelId="{86772224-B267-4232-867C-433261447426}" srcId="{4B6A8BBE-CAC7-48A3-9DB1-204FDA62F479}" destId="{31E2CD62-802B-4EF9-802F-ED2A4A49FFEF}" srcOrd="2" destOrd="0" parTransId="{B66DA4AF-1A19-4B29-B3BC-197E02399885}" sibTransId="{C1BBB566-E5FE-4860-B694-643D7B437B96}"/>
    <dgm:cxn modelId="{12672B89-FBA3-4408-B7F0-40FB5FB56686}" srcId="{4B6A8BBE-CAC7-48A3-9DB1-204FDA62F479}" destId="{833C92B5-E607-427F-86A0-6EA2941FF0F8}" srcOrd="3" destOrd="0" parTransId="{E65C5FF7-24B7-4E75-AEB8-33D0848F6C3B}" sibTransId="{7AEEBDEE-56B3-44A3-B570-1B68407CDD95}"/>
    <dgm:cxn modelId="{D76E43E4-1BDE-4096-A895-56394956B56F}" type="presOf" srcId="{2429FB3B-BEA7-4FF6-AE2C-C8F3A32BD06F}" destId="{10550C20-A3C3-4FC3-8355-92F97FF1CA64}" srcOrd="1" destOrd="2" presId="urn:microsoft.com/office/officeart/2005/8/layout/vList4"/>
    <dgm:cxn modelId="{4E2EFE16-AADA-4710-9A10-733A2B7CFAD5}" type="presOf" srcId="{2429FB3B-BEA7-4FF6-AE2C-C8F3A32BD06F}" destId="{DC83F5E0-E3E0-4B35-88C9-FF579A47ED2E}" srcOrd="0" destOrd="2" presId="urn:microsoft.com/office/officeart/2005/8/layout/vList4"/>
    <dgm:cxn modelId="{44033186-503E-4DE6-908C-26B1C8D44515}" type="presOf" srcId="{AAB35254-31AF-4A02-8688-94528686F639}" destId="{B39FFAB4-567E-4A75-A0D9-B4626F5E682E}" srcOrd="1" destOrd="2" presId="urn:microsoft.com/office/officeart/2005/8/layout/vList4"/>
    <dgm:cxn modelId="{DC82787D-5CFD-45B2-A167-7E4CE882B939}" srcId="{FDF77935-13E4-4DB2-BF6D-E3C1B45CEAB4}" destId="{4B6A8BBE-CAC7-48A3-9DB1-204FDA62F479}" srcOrd="1" destOrd="0" parTransId="{87E9C063-C18E-4D47-A258-9E73DA394008}" sibTransId="{659C1C5E-7098-47D5-A0CF-E470405BD0B2}"/>
    <dgm:cxn modelId="{59FC8F38-F87B-4CDF-BAA0-D954ADA04E53}" type="presOf" srcId="{1727D992-D668-45BE-916D-7E63983E3679}" destId="{DC83F5E0-E3E0-4B35-88C9-FF579A47ED2E}" srcOrd="0" destOrd="0" presId="urn:microsoft.com/office/officeart/2005/8/layout/vList4"/>
    <dgm:cxn modelId="{92965CAE-DE02-4B63-8C0C-F9B8FA07A149}" type="presOf" srcId="{CE4B4B12-810F-4A74-BE40-1A6386C16F65}" destId="{DC83F5E0-E3E0-4B35-88C9-FF579A47ED2E}" srcOrd="0" destOrd="4" presId="urn:microsoft.com/office/officeart/2005/8/layout/vList4"/>
    <dgm:cxn modelId="{A10024DF-CB00-42A6-9FB9-4A4B5871A62E}" type="presOf" srcId="{FDF77935-13E4-4DB2-BF6D-E3C1B45CEAB4}" destId="{1D82BA28-0D5C-4C1D-A991-392AAC8C048A}" srcOrd="0" destOrd="0" presId="urn:microsoft.com/office/officeart/2005/8/layout/vList4"/>
    <dgm:cxn modelId="{032A6A5C-B61F-478A-8CCF-5100B6865471}" type="presOf" srcId="{0ABAB839-D1C0-4667-BBA8-853C75655526}" destId="{DC83F5E0-E3E0-4B35-88C9-FF579A47ED2E}" srcOrd="0" destOrd="5" presId="urn:microsoft.com/office/officeart/2005/8/layout/vList4"/>
    <dgm:cxn modelId="{F2819C7C-5C2F-40C9-B3E1-F967F6063947}" type="presOf" srcId="{7C9DB2CA-FE6E-4728-9D06-4750B235DF31}" destId="{B7C42092-33F7-4779-BF3B-F4984EA16902}" srcOrd="0" destOrd="1" presId="urn:microsoft.com/office/officeart/2005/8/layout/vList4"/>
    <dgm:cxn modelId="{4B1E21BA-1AC5-4CEB-BF8E-0F83D8EB8320}" srcId="{4B6A8BBE-CAC7-48A3-9DB1-204FDA62F479}" destId="{AAB35254-31AF-4A02-8688-94528686F639}" srcOrd="1" destOrd="0" parTransId="{AEC0A596-0249-421B-9659-2B131BD3184A}" sibTransId="{348E3033-C17E-4D70-B317-6D743F7ED09A}"/>
    <dgm:cxn modelId="{3D0BE9D0-1D40-45A6-A49D-C3AC8AE3B801}" type="presOf" srcId="{7C9DB2CA-FE6E-4728-9D06-4750B235DF31}" destId="{B39FFAB4-567E-4A75-A0D9-B4626F5E682E}" srcOrd="1" destOrd="1" presId="urn:microsoft.com/office/officeart/2005/8/layout/vList4"/>
    <dgm:cxn modelId="{9B232E93-9AC8-4544-A04C-1360B403AC50}" type="presOf" srcId="{00A44B21-732C-4FAE-9BE4-9861C1BE6F2F}" destId="{DC83F5E0-E3E0-4B35-88C9-FF579A47ED2E}" srcOrd="0" destOrd="3" presId="urn:microsoft.com/office/officeart/2005/8/layout/vList4"/>
    <dgm:cxn modelId="{C4B97716-7276-4A70-9EB3-1BFAAD947645}" srcId="{1727D992-D668-45BE-916D-7E63983E3679}" destId="{2429FB3B-BEA7-4FF6-AE2C-C8F3A32BD06F}" srcOrd="1" destOrd="0" parTransId="{56BF6E0C-0D6A-4B97-A296-80019F562E82}" sibTransId="{1EFF0A6C-E907-4792-8FF4-63E2770C53F9}"/>
    <dgm:cxn modelId="{9E055DD7-5295-4197-BCF9-73F47403C7B5}" type="presOf" srcId="{08B60B4B-1EAD-4203-9069-C9418A726957}" destId="{B7C42092-33F7-4779-BF3B-F4984EA16902}" srcOrd="0" destOrd="5" presId="urn:microsoft.com/office/officeart/2005/8/layout/vList4"/>
    <dgm:cxn modelId="{7EBA16D4-8024-424D-BCB0-622CA93AF712}" srcId="{1727D992-D668-45BE-916D-7E63983E3679}" destId="{CE4B4B12-810F-4A74-BE40-1A6386C16F65}" srcOrd="3" destOrd="0" parTransId="{0099604F-E56A-4494-A39C-EE1EA99DE843}" sibTransId="{962D8667-1FD4-4E5D-84F6-0ED3C038656A}"/>
    <dgm:cxn modelId="{529B3D40-E08B-4F8E-8185-2169A8947193}" srcId="{1727D992-D668-45BE-916D-7E63983E3679}" destId="{00A44B21-732C-4FAE-9BE4-9861C1BE6F2F}" srcOrd="2" destOrd="0" parTransId="{CC02A530-E8A6-427C-B7C0-9A5BBB300CF1}" sibTransId="{FBDE9C7E-60DE-45BF-AE3F-113FB96A897D}"/>
    <dgm:cxn modelId="{FD7E9EC3-FA77-43EE-83CE-9D78381C9173}" type="presOf" srcId="{00A44B21-732C-4FAE-9BE4-9861C1BE6F2F}" destId="{10550C20-A3C3-4FC3-8355-92F97FF1CA64}" srcOrd="1" destOrd="3" presId="urn:microsoft.com/office/officeart/2005/8/layout/vList4"/>
    <dgm:cxn modelId="{AD48B5A2-10E7-46EC-8CD8-E3C059319BEE}" srcId="{4B6A8BBE-CAC7-48A3-9DB1-204FDA62F479}" destId="{7C9DB2CA-FE6E-4728-9D06-4750B235DF31}" srcOrd="0" destOrd="0" parTransId="{388ADDF6-2398-4B03-9902-988E1D1D8B12}" sibTransId="{0CC62C5D-E1D4-4B45-848F-655A51DABEF4}"/>
    <dgm:cxn modelId="{C4C71A85-5081-423F-BE57-15A2669BB790}" type="presOf" srcId="{AAB35254-31AF-4A02-8688-94528686F639}" destId="{B7C42092-33F7-4779-BF3B-F4984EA16902}" srcOrd="0" destOrd="2" presId="urn:microsoft.com/office/officeart/2005/8/layout/vList4"/>
    <dgm:cxn modelId="{1FB83631-0453-4E79-B8B4-69D1202D3E4F}" type="presOf" srcId="{0ABAB839-D1C0-4667-BBA8-853C75655526}" destId="{10550C20-A3C3-4FC3-8355-92F97FF1CA64}" srcOrd="1" destOrd="5" presId="urn:microsoft.com/office/officeart/2005/8/layout/vList4"/>
    <dgm:cxn modelId="{E39A49B8-1824-49FF-A9F7-391C9FC1B55B}" type="presOf" srcId="{4B6A8BBE-CAC7-48A3-9DB1-204FDA62F479}" destId="{B39FFAB4-567E-4A75-A0D9-B4626F5E682E}" srcOrd="1" destOrd="0" presId="urn:microsoft.com/office/officeart/2005/8/layout/vList4"/>
    <dgm:cxn modelId="{51037A8E-3214-439A-894D-AB4752F3F2B4}" type="presParOf" srcId="{1D82BA28-0D5C-4C1D-A991-392AAC8C048A}" destId="{D487C672-1718-4C68-A14D-F5632E08C75D}" srcOrd="0" destOrd="0" presId="urn:microsoft.com/office/officeart/2005/8/layout/vList4"/>
    <dgm:cxn modelId="{6911FFFD-D2E4-4166-9D7B-2B57FB58D350}" type="presParOf" srcId="{D487C672-1718-4C68-A14D-F5632E08C75D}" destId="{DC83F5E0-E3E0-4B35-88C9-FF579A47ED2E}" srcOrd="0" destOrd="0" presId="urn:microsoft.com/office/officeart/2005/8/layout/vList4"/>
    <dgm:cxn modelId="{71C41DA7-09B9-496B-B291-337CF4247E18}" type="presParOf" srcId="{D487C672-1718-4C68-A14D-F5632E08C75D}" destId="{F87431CC-9C32-4A39-A70E-911027E406C8}" srcOrd="1" destOrd="0" presId="urn:microsoft.com/office/officeart/2005/8/layout/vList4"/>
    <dgm:cxn modelId="{36D1B7CF-F0D4-4650-9064-EA424DD25F8D}" type="presParOf" srcId="{D487C672-1718-4C68-A14D-F5632E08C75D}" destId="{10550C20-A3C3-4FC3-8355-92F97FF1CA64}" srcOrd="2" destOrd="0" presId="urn:microsoft.com/office/officeart/2005/8/layout/vList4"/>
    <dgm:cxn modelId="{F4FDBEB8-EC0B-4693-83F8-8D15D508ECDA}" type="presParOf" srcId="{1D82BA28-0D5C-4C1D-A991-392AAC8C048A}" destId="{448FC878-B3D6-4F26-B574-2D6BE8175BC6}" srcOrd="1" destOrd="0" presId="urn:microsoft.com/office/officeart/2005/8/layout/vList4"/>
    <dgm:cxn modelId="{2A504CFC-3E5C-4189-AF50-FA63AA05A378}" type="presParOf" srcId="{1D82BA28-0D5C-4C1D-A991-392AAC8C048A}" destId="{E54D65D1-C374-4063-8C81-45F3FEBCEDA0}" srcOrd="2" destOrd="0" presId="urn:microsoft.com/office/officeart/2005/8/layout/vList4"/>
    <dgm:cxn modelId="{AB9A2AAE-ED16-4731-B9D5-5C273CF57C66}" type="presParOf" srcId="{E54D65D1-C374-4063-8C81-45F3FEBCEDA0}" destId="{B7C42092-33F7-4779-BF3B-F4984EA16902}" srcOrd="0" destOrd="0" presId="urn:microsoft.com/office/officeart/2005/8/layout/vList4"/>
    <dgm:cxn modelId="{B54F2F83-23CD-49DA-89DF-A79DE3D312C8}" type="presParOf" srcId="{E54D65D1-C374-4063-8C81-45F3FEBCEDA0}" destId="{1E516D89-EB34-4029-BDB5-581836803248}" srcOrd="1" destOrd="0" presId="urn:microsoft.com/office/officeart/2005/8/layout/vList4"/>
    <dgm:cxn modelId="{AD9EB88F-2A9D-45AB-AF4E-A5EAFE13578D}" type="presParOf" srcId="{E54D65D1-C374-4063-8C81-45F3FEBCEDA0}" destId="{B39FFAB4-567E-4A75-A0D9-B4626F5E682E}" srcOrd="2" destOrd="0" presId="urn:microsoft.com/office/officeart/2005/8/layout/vList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DF77935-13E4-4DB2-BF6D-E3C1B45CEAB4}"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A9F4CB75-44BA-4971-BD5A-DB74F9E731C6}">
      <dgm:prSet phldrT="[Texto]" custT="1"/>
      <dgm:spPr>
        <a:solidFill>
          <a:srgbClr val="6600CC"/>
        </a:solidFill>
        <a:scene3d>
          <a:camera prst="orthographicFront">
            <a:rot lat="0" lon="0" rev="0"/>
          </a:camera>
          <a:lightRig rig="chilly" dir="t">
            <a:rot lat="0" lon="0" rev="18480000"/>
          </a:lightRig>
        </a:scene3d>
        <a:sp3d prstMaterial="clear">
          <a:bevelT h="63500"/>
        </a:sp3d>
      </dgm:spPr>
      <dgm:t>
        <a:bodyPr/>
        <a:lstStyle/>
        <a:p>
          <a:pPr algn="just"/>
          <a:r>
            <a:rPr lang="es-MX" sz="1200">
              <a:solidFill>
                <a:sysClr val="windowText" lastClr="000000"/>
              </a:solidFill>
              <a:latin typeface="Arial" panose="020B0604020202020204" pitchFamily="34" charset="0"/>
              <a:cs typeface="Arial" panose="020B0604020202020204" pitchFamily="34" charset="0"/>
            </a:rPr>
            <a:t>Las inspecciones son observaciones sistemáticas que nos permiten detectar de manera temprana condiciones inseguras en el ambiente de trabajo, previendo así que se desencadenen accidentes de trabajo y/o enfermedades laborales. </a:t>
          </a:r>
          <a:endParaRPr lang="es-CO" sz="1200">
            <a:solidFill>
              <a:sysClr val="windowText" lastClr="000000"/>
            </a:solidFill>
            <a:latin typeface="Arial" panose="020B0604020202020204" pitchFamily="34" charset="0"/>
            <a:cs typeface="Arial" panose="020B0604020202020204" pitchFamily="34" charset="0"/>
          </a:endParaRPr>
        </a:p>
      </dgm:t>
    </dgm:pt>
    <dgm:pt modelId="{1727D992-D668-45BE-916D-7E63983E3679}">
      <dgm:prSet phldrT="[Texto]" custT="1"/>
      <dgm:spPr>
        <a:solidFill>
          <a:srgbClr val="6600CC"/>
        </a:solidFill>
        <a:scene3d>
          <a:camera prst="orthographicFront">
            <a:rot lat="0" lon="0" rev="0"/>
          </a:camera>
          <a:lightRig rig="chilly" dir="t">
            <a:rot lat="0" lon="0" rev="18480000"/>
          </a:lightRig>
        </a:scene3d>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INSPECCIONES PLANEADAS</a:t>
          </a:r>
        </a:p>
      </dgm:t>
    </dgm:pt>
    <dgm:pt modelId="{9EA6F29D-4272-465B-A503-B1C47CE5BE27}" type="sibTrans" cxnId="{8019D63F-6E2C-4C05-BC1D-F43EA4238C6F}">
      <dgm:prSet/>
      <dgm:spPr/>
      <dgm:t>
        <a:bodyPr/>
        <a:lstStyle/>
        <a:p>
          <a:pPr algn="just"/>
          <a:endParaRPr lang="es-CO" sz="1100">
            <a:solidFill>
              <a:sysClr val="windowText" lastClr="000000"/>
            </a:solidFill>
            <a:latin typeface="Arial Narrow" panose="020B0606020202030204" pitchFamily="34" charset="0"/>
          </a:endParaRPr>
        </a:p>
      </dgm:t>
    </dgm:pt>
    <dgm:pt modelId="{8B425C75-AA21-4439-8BFA-5B6D82FA2AB3}" type="parTrans" cxnId="{8019D63F-6E2C-4C05-BC1D-F43EA4238C6F}">
      <dgm:prSet/>
      <dgm:spPr/>
      <dgm:t>
        <a:bodyPr/>
        <a:lstStyle/>
        <a:p>
          <a:pPr algn="just"/>
          <a:endParaRPr lang="es-CO" sz="1100">
            <a:solidFill>
              <a:sysClr val="windowText" lastClr="000000"/>
            </a:solidFill>
            <a:latin typeface="Arial Narrow" panose="020B0606020202030204" pitchFamily="34" charset="0"/>
          </a:endParaRPr>
        </a:p>
      </dgm:t>
    </dgm:pt>
    <dgm:pt modelId="{D1914D39-189E-49B0-8277-2522516547F8}" type="sibTrans" cxnId="{688EE885-0483-4287-BBE8-976C0EC367F1}">
      <dgm:prSet/>
      <dgm:spPr/>
      <dgm:t>
        <a:bodyPr/>
        <a:lstStyle/>
        <a:p>
          <a:pPr algn="just"/>
          <a:endParaRPr lang="es-CO" sz="1100">
            <a:solidFill>
              <a:sysClr val="windowText" lastClr="000000"/>
            </a:solidFill>
            <a:latin typeface="Arial Narrow" panose="020B0606020202030204" pitchFamily="34" charset="0"/>
          </a:endParaRPr>
        </a:p>
      </dgm:t>
    </dgm:pt>
    <dgm:pt modelId="{2F2CE7CB-6064-411A-AAA4-9704707BA4D0}" type="parTrans" cxnId="{688EE885-0483-4287-BBE8-976C0EC367F1}">
      <dgm:prSet/>
      <dgm:spPr/>
      <dgm:t>
        <a:bodyPr/>
        <a:lstStyle/>
        <a:p>
          <a:pPr algn="just"/>
          <a:endParaRPr lang="es-CO" sz="1100">
            <a:solidFill>
              <a:sysClr val="windowText" lastClr="000000"/>
            </a:solidFill>
            <a:latin typeface="Arial Narrow" panose="020B0606020202030204" pitchFamily="34" charset="0"/>
          </a:endParaRPr>
        </a:p>
      </dgm:t>
    </dgm:pt>
    <dgm:pt modelId="{7CC29598-9E34-4239-BEDA-8E201FD75092}">
      <dgm:prSet custT="1"/>
      <dgm:spPr>
        <a:solidFill>
          <a:srgbClr val="6600CC"/>
        </a:solidFill>
      </dgm:spPr>
      <dgm:t>
        <a:bodyPr/>
        <a:lstStyle/>
        <a:p>
          <a:pPr algn="just"/>
          <a:r>
            <a:rPr lang="es-MX" sz="1200">
              <a:solidFill>
                <a:sysClr val="windowText" lastClr="000000"/>
              </a:solidFill>
              <a:latin typeface="Arial" panose="020B0604020202020204" pitchFamily="34" charset="0"/>
              <a:cs typeface="Arial" panose="020B0604020202020204" pitchFamily="34" charset="0"/>
            </a:rPr>
            <a:t>Cuando un área de trabajo es inspeccionada, provee información detallada y precisa de fortalezas y aspectos a mejorar, y su impacto definitivo está reflejado en el informe final, pues se convierte en una valiosa herramienta en la identificación y priorización de aspectos que requieren de intervención.</a:t>
          </a:r>
          <a:endParaRPr lang="es-CO" sz="1200">
            <a:solidFill>
              <a:sysClr val="windowText" lastClr="000000"/>
            </a:solidFill>
            <a:latin typeface="Arial" panose="020B0604020202020204" pitchFamily="34" charset="0"/>
            <a:cs typeface="Arial" panose="020B0604020202020204" pitchFamily="34" charset="0"/>
          </a:endParaRPr>
        </a:p>
      </dgm:t>
    </dgm:pt>
    <dgm:pt modelId="{036153B6-8DC9-4700-8C43-8EBBCF1E445A}" type="parTrans" cxnId="{FFF509A6-F25B-4606-BF09-B4F987AB6C6E}">
      <dgm:prSet/>
      <dgm:spPr/>
      <dgm:t>
        <a:bodyPr/>
        <a:lstStyle/>
        <a:p>
          <a:pPr algn="just"/>
          <a:endParaRPr lang="es-CO" sz="1100">
            <a:solidFill>
              <a:sysClr val="windowText" lastClr="000000"/>
            </a:solidFill>
            <a:latin typeface="Arial Narrow" panose="020B0606020202030204" pitchFamily="34" charset="0"/>
          </a:endParaRPr>
        </a:p>
      </dgm:t>
    </dgm:pt>
    <dgm:pt modelId="{CC44029B-A72D-4443-A7F9-2EE78FFF1D5E}" type="sibTrans" cxnId="{FFF509A6-F25B-4606-BF09-B4F987AB6C6E}">
      <dgm:prSet/>
      <dgm:spPr/>
      <dgm:t>
        <a:bodyPr/>
        <a:lstStyle/>
        <a:p>
          <a:pPr algn="just"/>
          <a:endParaRPr lang="es-CO" sz="1100">
            <a:solidFill>
              <a:sysClr val="windowText" lastClr="000000"/>
            </a:solidFill>
            <a:latin typeface="Arial Narrow" panose="020B0606020202030204" pitchFamily="34" charset="0"/>
          </a:endParaRPr>
        </a:p>
      </dgm:t>
    </dgm:pt>
    <dgm:pt modelId="{416782FC-808A-4215-B2A9-C188265A8219}">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Equipos de emergencia primeros auxilios - camillas - kit de trauma SC04-F16</a:t>
          </a:r>
        </a:p>
      </dgm:t>
    </dgm:pt>
    <dgm:pt modelId="{BE9ADC04-6EC5-471A-8967-DA47A3CC70BC}" type="parTrans" cxnId="{A0C46EBF-3CD7-4139-B8AA-9179EC35D1CB}">
      <dgm:prSet/>
      <dgm:spPr/>
      <dgm:t>
        <a:bodyPr/>
        <a:lstStyle/>
        <a:p>
          <a:endParaRPr lang="es-CO"/>
        </a:p>
      </dgm:t>
    </dgm:pt>
    <dgm:pt modelId="{79ED3A2D-B380-40E2-99E6-043F4F536F2E}" type="sibTrans" cxnId="{A0C46EBF-3CD7-4139-B8AA-9179EC35D1CB}">
      <dgm:prSet/>
      <dgm:spPr/>
      <dgm:t>
        <a:bodyPr/>
        <a:lstStyle/>
        <a:p>
          <a:endParaRPr lang="es-CO"/>
        </a:p>
      </dgm:t>
    </dgm:pt>
    <dgm:pt modelId="{A76019AE-E533-4146-80CD-E007C65096AB}">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Equipos de emergencia primeros auxilios - Botiquines SC04-F17</a:t>
          </a:r>
        </a:p>
      </dgm:t>
    </dgm:pt>
    <dgm:pt modelId="{951C7B22-E542-4C71-800F-492678277A24}" type="parTrans" cxnId="{8F7DDFB2-BA95-4ABD-B767-F0CD336F2BC5}">
      <dgm:prSet/>
      <dgm:spPr/>
      <dgm:t>
        <a:bodyPr/>
        <a:lstStyle/>
        <a:p>
          <a:endParaRPr lang="es-CO"/>
        </a:p>
      </dgm:t>
    </dgm:pt>
    <dgm:pt modelId="{9D9A230B-F77B-417F-9430-774D544E9A32}" type="sibTrans" cxnId="{8F7DDFB2-BA95-4ABD-B767-F0CD336F2BC5}">
      <dgm:prSet/>
      <dgm:spPr/>
      <dgm:t>
        <a:bodyPr/>
        <a:lstStyle/>
        <a:p>
          <a:endParaRPr lang="es-CO"/>
        </a:p>
      </dgm:t>
    </dgm:pt>
    <dgm:pt modelId="{0346FF61-D0BD-4584-A94E-80CF182210A3}">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Inspección de Seguridad SC04-F19</a:t>
          </a:r>
        </a:p>
      </dgm:t>
    </dgm:pt>
    <dgm:pt modelId="{9A6828D2-900B-4B76-BF61-F06107EDD761}" type="parTrans" cxnId="{6BE62AA5-19B2-4834-9F16-26C9813EA2DA}">
      <dgm:prSet/>
      <dgm:spPr/>
      <dgm:t>
        <a:bodyPr/>
        <a:lstStyle/>
        <a:p>
          <a:endParaRPr lang="es-CO"/>
        </a:p>
      </dgm:t>
    </dgm:pt>
    <dgm:pt modelId="{AD3C3FF9-D674-42AA-80B2-FCFAA6FA874D}" type="sibTrans" cxnId="{6BE62AA5-19B2-4834-9F16-26C9813EA2DA}">
      <dgm:prSet/>
      <dgm:spPr/>
      <dgm:t>
        <a:bodyPr/>
        <a:lstStyle/>
        <a:p>
          <a:endParaRPr lang="es-CO"/>
        </a:p>
      </dgm:t>
    </dgm:pt>
    <dgm:pt modelId="{0E2EE81E-EEB7-40AC-9AF3-0D3A51C6CA9A}">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Herramientas y elementos para mantenimiento locativo SC04-F20</a:t>
          </a:r>
        </a:p>
      </dgm:t>
    </dgm:pt>
    <dgm:pt modelId="{5FCCEB1C-EB0E-4938-844F-F71C24A45C96}" type="parTrans" cxnId="{8800364C-9CA0-4030-A91F-0AA2239027B4}">
      <dgm:prSet/>
      <dgm:spPr/>
      <dgm:t>
        <a:bodyPr/>
        <a:lstStyle/>
        <a:p>
          <a:endParaRPr lang="es-CO"/>
        </a:p>
      </dgm:t>
    </dgm:pt>
    <dgm:pt modelId="{C38EBB4D-4802-4169-AAD0-B4A2D3958EF3}" type="sibTrans" cxnId="{8800364C-9CA0-4030-A91F-0AA2239027B4}">
      <dgm:prSet/>
      <dgm:spPr/>
      <dgm:t>
        <a:bodyPr/>
        <a:lstStyle/>
        <a:p>
          <a:endParaRPr lang="es-CO"/>
        </a:p>
      </dgm:t>
    </dgm:pt>
    <dgm:pt modelId="{87FE6AB0-CC22-4E60-9448-2EA8652FFEF4}">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Inspección Biomecánico SC04-F23</a:t>
          </a:r>
        </a:p>
      </dgm:t>
    </dgm:pt>
    <dgm:pt modelId="{322A99DA-FE85-4574-840D-C52789C5A8A5}" type="parTrans" cxnId="{34783B9E-5C4A-452D-B15F-A01746402929}">
      <dgm:prSet/>
      <dgm:spPr/>
      <dgm:t>
        <a:bodyPr/>
        <a:lstStyle/>
        <a:p>
          <a:endParaRPr lang="es-CO"/>
        </a:p>
      </dgm:t>
    </dgm:pt>
    <dgm:pt modelId="{0C7DCCE1-1046-4238-9449-CA2482FA033E}" type="sibTrans" cxnId="{34783B9E-5C4A-452D-B15F-A01746402929}">
      <dgm:prSet/>
      <dgm:spPr/>
      <dgm:t>
        <a:bodyPr/>
        <a:lstStyle/>
        <a:p>
          <a:endParaRPr lang="es-CO"/>
        </a:p>
      </dgm:t>
    </dgm:pt>
    <dgm:pt modelId="{28E8B18A-EA06-45AF-A818-CB1A2CA50568}">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Inspección de Seguridad, Orden y Aseo SC04-F24</a:t>
          </a:r>
        </a:p>
      </dgm:t>
    </dgm:pt>
    <dgm:pt modelId="{DED1EB3B-DC7A-4C94-8CB7-646AD0EBEE1D}" type="parTrans" cxnId="{4B59310B-D82C-4796-B957-B560B7BB9B24}">
      <dgm:prSet/>
      <dgm:spPr/>
      <dgm:t>
        <a:bodyPr/>
        <a:lstStyle/>
        <a:p>
          <a:endParaRPr lang="es-CO"/>
        </a:p>
      </dgm:t>
    </dgm:pt>
    <dgm:pt modelId="{D505D0F7-4797-4CB4-85AC-2592524F1477}" type="sibTrans" cxnId="{4B59310B-D82C-4796-B957-B560B7BB9B24}">
      <dgm:prSet/>
      <dgm:spPr/>
      <dgm:t>
        <a:bodyPr/>
        <a:lstStyle/>
        <a:p>
          <a:endParaRPr lang="es-CO"/>
        </a:p>
      </dgm:t>
    </dgm:pt>
    <dgm:pt modelId="{387D0D74-7615-4C14-9F9F-D831AEF357B5}">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Inspección de Vehículos SC04-F25</a:t>
          </a:r>
        </a:p>
      </dgm:t>
    </dgm:pt>
    <dgm:pt modelId="{D4D47988-5C7A-4045-BA85-A331A9DCCB34}" type="parTrans" cxnId="{254135A3-4CCD-4EB1-AF77-2E55AC99A9BC}">
      <dgm:prSet/>
      <dgm:spPr/>
      <dgm:t>
        <a:bodyPr/>
        <a:lstStyle/>
        <a:p>
          <a:endParaRPr lang="es-CO"/>
        </a:p>
      </dgm:t>
    </dgm:pt>
    <dgm:pt modelId="{F47D54AC-A42B-462F-8AD5-82CBD78E9D5C}" type="sibTrans" cxnId="{254135A3-4CCD-4EB1-AF77-2E55AC99A9BC}">
      <dgm:prSet/>
      <dgm:spPr/>
      <dgm:t>
        <a:bodyPr/>
        <a:lstStyle/>
        <a:p>
          <a:endParaRPr lang="es-CO"/>
        </a:p>
      </dgm:t>
    </dgm:pt>
    <dgm:pt modelId="{6FBAB137-413A-4BB3-82C9-44D65033C4F7}">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Inspección Equipos de emergencia - medios de comunicación SC04-F26</a:t>
          </a:r>
        </a:p>
      </dgm:t>
    </dgm:pt>
    <dgm:pt modelId="{035AB0EB-649F-4189-A48C-87E29E719C9D}" type="parTrans" cxnId="{DC767F86-17D2-42C0-91D2-A39FC5BA5881}">
      <dgm:prSet/>
      <dgm:spPr/>
      <dgm:t>
        <a:bodyPr/>
        <a:lstStyle/>
        <a:p>
          <a:endParaRPr lang="es-CO"/>
        </a:p>
      </dgm:t>
    </dgm:pt>
    <dgm:pt modelId="{7B7C96C6-5187-4BC1-B7F2-E081FA2B2480}" type="sibTrans" cxnId="{DC767F86-17D2-42C0-91D2-A39FC5BA5881}">
      <dgm:prSet/>
      <dgm:spPr/>
      <dgm:t>
        <a:bodyPr/>
        <a:lstStyle/>
        <a:p>
          <a:endParaRPr lang="es-CO"/>
        </a:p>
      </dgm:t>
    </dgm:pt>
    <dgm:pt modelId="{D497B386-A861-47D7-BE64-FB4FB63B243F}">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Inspección Elementos de Protección Personal SC04-F04</a:t>
          </a:r>
        </a:p>
      </dgm:t>
    </dgm:pt>
    <dgm:pt modelId="{2E66289D-17E6-4910-B720-4E2D99F863BC}" type="parTrans" cxnId="{B1FC3D6E-C579-46E0-9CDC-9C86139C4249}">
      <dgm:prSet/>
      <dgm:spPr/>
      <dgm:t>
        <a:bodyPr/>
        <a:lstStyle/>
        <a:p>
          <a:endParaRPr lang="es-CO"/>
        </a:p>
      </dgm:t>
    </dgm:pt>
    <dgm:pt modelId="{42755035-B5E4-45A4-916B-199C4BCDA542}" type="sibTrans" cxnId="{B1FC3D6E-C579-46E0-9CDC-9C86139C4249}">
      <dgm:prSet/>
      <dgm:spPr/>
      <dgm:t>
        <a:bodyPr/>
        <a:lstStyle/>
        <a:p>
          <a:endParaRPr lang="es-CO"/>
        </a:p>
      </dgm:t>
    </dgm:pt>
    <dgm:pt modelId="{47DCF90B-C0CE-4065-8F01-67F528C16923}">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Inspección de Seguridad Contratistas SC04-F27</a:t>
          </a:r>
        </a:p>
      </dgm:t>
    </dgm:pt>
    <dgm:pt modelId="{FEB34FC2-D829-42C6-A2F1-B0FE47048FB5}" type="parTrans" cxnId="{5CF2F1A5-C991-4FCC-8E7C-260148DBDB22}">
      <dgm:prSet/>
      <dgm:spPr/>
      <dgm:t>
        <a:bodyPr/>
        <a:lstStyle/>
        <a:p>
          <a:endParaRPr lang="es-CO"/>
        </a:p>
      </dgm:t>
    </dgm:pt>
    <dgm:pt modelId="{948CF162-8989-448E-9D8B-453BA4E5B725}" type="sibTrans" cxnId="{5CF2F1A5-C991-4FCC-8E7C-260148DBDB22}">
      <dgm:prSet/>
      <dgm:spPr/>
      <dgm:t>
        <a:bodyPr/>
        <a:lstStyle/>
        <a:p>
          <a:endParaRPr lang="es-CO"/>
        </a:p>
      </dgm:t>
    </dgm:pt>
    <dgm:pt modelId="{A3C507CE-5DFB-4F6D-BDA9-F9E336CC2C81}">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Equipos de emergencia contraincendios - extintores SC04-F15</a:t>
          </a:r>
        </a:p>
      </dgm:t>
    </dgm:pt>
    <dgm:pt modelId="{0F351CC1-561D-4638-9CF9-1AC3722CC405}" type="parTrans" cxnId="{BC8A399D-843D-4F3C-B28F-2CD423752673}">
      <dgm:prSet/>
      <dgm:spPr/>
      <dgm:t>
        <a:bodyPr/>
        <a:lstStyle/>
        <a:p>
          <a:endParaRPr lang="es-CO"/>
        </a:p>
      </dgm:t>
    </dgm:pt>
    <dgm:pt modelId="{CF478C1E-E576-47DD-B7C3-BFC5BE277DA4}" type="sibTrans" cxnId="{BC8A399D-843D-4F3C-B28F-2CD423752673}">
      <dgm:prSet/>
      <dgm:spPr/>
      <dgm:t>
        <a:bodyPr/>
        <a:lstStyle/>
        <a:p>
          <a:endParaRPr lang="es-CO"/>
        </a:p>
      </dgm:t>
    </dgm:pt>
    <dgm:pt modelId="{9F33E2F7-7F5D-438D-A89D-6C8438FE1EB1}">
      <dgm:prSet phldrT="[Texto]" custT="1"/>
      <dgm:spPr>
        <a:solidFill>
          <a:srgbClr val="6600CC"/>
        </a:solidFill>
        <a:scene3d>
          <a:camera prst="orthographicFront">
            <a:rot lat="0" lon="0" rev="0"/>
          </a:camera>
          <a:lightRig rig="chilly" dir="t">
            <a:rot lat="0" lon="0" rev="18480000"/>
          </a:lightRig>
        </a:scene3d>
        <a:sp3d prstMaterial="clear">
          <a:bevelT h="63500"/>
        </a:sp3d>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1C234DB0-15A5-4567-A451-E08BB067C311}" type="parTrans" cxnId="{700BA353-5E0D-4461-8D68-A5BFBC32B9C3}">
      <dgm:prSet/>
      <dgm:spPr/>
      <dgm:t>
        <a:bodyPr/>
        <a:lstStyle/>
        <a:p>
          <a:endParaRPr lang="es-CO"/>
        </a:p>
      </dgm:t>
    </dgm:pt>
    <dgm:pt modelId="{DE875880-B33D-425A-A6CA-5316F9D6BC78}" type="sibTrans" cxnId="{700BA353-5E0D-4461-8D68-A5BFBC32B9C3}">
      <dgm:prSet/>
      <dgm:spPr/>
      <dgm:t>
        <a:bodyPr/>
        <a:lstStyle/>
        <a:p>
          <a:endParaRPr lang="es-CO"/>
        </a:p>
      </dgm:t>
    </dgm:pt>
    <dgm:pt modelId="{F36B08FE-FEE7-4BE7-A6B9-CAE3B5C5837E}">
      <dgm:prSet custT="1"/>
      <dgm:spPr>
        <a:solidFill>
          <a:srgbClr val="6600CC"/>
        </a:solidFill>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59DC9A9F-2A13-4F3C-BAFE-5012DBF12D86}" type="parTrans" cxnId="{406168E2-62E1-4DBF-A770-66399043DE45}">
      <dgm:prSet/>
      <dgm:spPr/>
      <dgm:t>
        <a:bodyPr/>
        <a:lstStyle/>
        <a:p>
          <a:endParaRPr lang="es-CO"/>
        </a:p>
      </dgm:t>
    </dgm:pt>
    <dgm:pt modelId="{AC9C350E-1A0C-4A95-9845-C07DD6C83552}" type="sibTrans" cxnId="{406168E2-62E1-4DBF-A770-66399043DE45}">
      <dgm:prSet/>
      <dgm:spPr/>
      <dgm:t>
        <a:bodyPr/>
        <a:lstStyle/>
        <a:p>
          <a:endParaRPr lang="es-CO"/>
        </a:p>
      </dgm:t>
    </dgm:pt>
    <dgm:pt modelId="{2A443437-C8B8-4091-B27F-215CC786D4DF}">
      <dgm:prSet custT="1"/>
      <dgm:spPr>
        <a:solidFill>
          <a:srgbClr val="6600CC"/>
        </a:solidFill>
      </dgm:spPr>
      <dgm:t>
        <a:bodyPr/>
        <a:lstStyle/>
        <a:p>
          <a:pPr algn="just"/>
          <a:r>
            <a:rPr lang="es-CO" sz="1200">
              <a:solidFill>
                <a:sysClr val="windowText" lastClr="000000"/>
              </a:solidFill>
              <a:latin typeface="Arial" panose="020B0604020202020204" pitchFamily="34" charset="0"/>
              <a:cs typeface="Arial" panose="020B0604020202020204" pitchFamily="34" charset="0"/>
            </a:rPr>
            <a:t> </a:t>
          </a:r>
          <a:r>
            <a:rPr lang="es-CO" sz="1200" b="0">
              <a:solidFill>
                <a:sysClr val="windowText" lastClr="000000"/>
              </a:solidFill>
              <a:latin typeface="Arial" panose="020B0604020202020204" pitchFamily="34" charset="0"/>
              <a:cs typeface="Arial" panose="020B0604020202020204" pitchFamily="34" charset="0"/>
            </a:rPr>
            <a:t>Instructivo para la realización de inspeciones de seguridad SC04 - I07</a:t>
          </a:r>
        </a:p>
      </dgm:t>
    </dgm:pt>
    <dgm:pt modelId="{8515DBBD-9D33-456F-BA1C-56E72FE16982}" type="parTrans" cxnId="{9DB89A75-9739-4648-B182-54FA750EC577}">
      <dgm:prSet/>
      <dgm:spPr/>
      <dgm:t>
        <a:bodyPr/>
        <a:lstStyle/>
        <a:p>
          <a:endParaRPr lang="es-CO"/>
        </a:p>
      </dgm:t>
    </dgm:pt>
    <dgm:pt modelId="{D0013E84-8B28-485A-BE0E-2FBC871CA799}" type="sibTrans" cxnId="{9DB89A75-9739-4648-B182-54FA750EC577}">
      <dgm:prSet/>
      <dgm:spPr/>
      <dgm:t>
        <a:bodyPr/>
        <a:lstStyle/>
        <a:p>
          <a:endParaRPr lang="es-CO"/>
        </a:p>
      </dgm:t>
    </dgm:pt>
    <dgm:pt modelId="{1580521C-624A-4E7A-B770-A4926000296A}">
      <dgm:prSet custT="1"/>
      <dgm:spPr>
        <a:solidFill>
          <a:srgbClr val="6600CC"/>
        </a:solidFill>
      </dgm:spPr>
      <dgm:t>
        <a:bodyPr/>
        <a:lstStyle/>
        <a:p>
          <a:pPr algn="just"/>
          <a:r>
            <a:rPr lang="es-CO" sz="1200">
              <a:solidFill>
                <a:sysClr val="windowText" lastClr="000000"/>
              </a:solidFill>
              <a:latin typeface="Arial" panose="020B0604020202020204" pitchFamily="34" charset="0"/>
              <a:cs typeface="Arial" panose="020B0604020202020204" pitchFamily="34" charset="0"/>
            </a:rPr>
            <a:t> Actualmente se realizan diferentes inspecciones donde participan los integrantes del Copasst y de la brigada de emergencia. </a:t>
          </a:r>
        </a:p>
      </dgm:t>
    </dgm:pt>
    <dgm:pt modelId="{B5F24BF4-4D11-41E8-B072-30A7D125BF2F}" type="parTrans" cxnId="{D36704BA-D16D-4C91-9050-D80A493DAC39}">
      <dgm:prSet/>
      <dgm:spPr/>
      <dgm:t>
        <a:bodyPr/>
        <a:lstStyle/>
        <a:p>
          <a:endParaRPr lang="es-CO"/>
        </a:p>
      </dgm:t>
    </dgm:pt>
    <dgm:pt modelId="{C89919F0-0048-49F3-9AEF-35FD0E0C3D11}" type="sibTrans" cxnId="{D36704BA-D16D-4C91-9050-D80A493DAC39}">
      <dgm:prSet/>
      <dgm:spPr/>
      <dgm:t>
        <a:bodyPr/>
        <a:lstStyle/>
        <a:p>
          <a:endParaRPr lang="es-CO"/>
        </a:p>
      </dgm:t>
    </dgm:pt>
    <dgm:pt modelId="{723C4847-D522-45D1-BDD1-5A52010DBD53}">
      <dgm:prSet custT="1"/>
      <dgm:spPr>
        <a:solidFill>
          <a:srgbClr val="6600CC"/>
        </a:solidFill>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23BE1D35-FA67-44E1-99F1-6C20A59C3675}" type="parTrans" cxnId="{845F4164-53BC-4EB9-BB4A-75B6BF8E30AA}">
      <dgm:prSet/>
      <dgm:spPr/>
      <dgm:t>
        <a:bodyPr/>
        <a:lstStyle/>
        <a:p>
          <a:endParaRPr lang="es-CO"/>
        </a:p>
      </dgm:t>
    </dgm:pt>
    <dgm:pt modelId="{F3D95290-7915-4776-9FE4-8C473364E965}" type="sibTrans" cxnId="{845F4164-53BC-4EB9-BB4A-75B6BF8E30AA}">
      <dgm:prSet/>
      <dgm:spPr/>
      <dgm:t>
        <a:bodyPr/>
        <a:lstStyle/>
        <a:p>
          <a:endParaRPr lang="es-CO"/>
        </a:p>
      </dgm:t>
    </dgm:pt>
    <dgm:pt modelId="{1D82BA28-0D5C-4C1D-A991-392AAC8C048A}" type="pres">
      <dgm:prSet presAssocID="{FDF77935-13E4-4DB2-BF6D-E3C1B45CEAB4}" presName="linear" presStyleCnt="0">
        <dgm:presLayoutVars>
          <dgm:dir/>
          <dgm:resizeHandles val="exact"/>
        </dgm:presLayoutVars>
      </dgm:prSet>
      <dgm:spPr/>
      <dgm:t>
        <a:bodyPr/>
        <a:lstStyle/>
        <a:p>
          <a:endParaRPr lang="es-CO"/>
        </a:p>
      </dgm:t>
    </dgm:pt>
    <dgm:pt modelId="{D487C672-1718-4C68-A14D-F5632E08C75D}" type="pres">
      <dgm:prSet presAssocID="{1727D992-D668-45BE-916D-7E63983E3679}" presName="comp" presStyleCnt="0"/>
      <dgm:spPr/>
      <dgm:t>
        <a:bodyPr/>
        <a:lstStyle/>
        <a:p>
          <a:endParaRPr lang="es-CO"/>
        </a:p>
      </dgm:t>
    </dgm:pt>
    <dgm:pt modelId="{DC83F5E0-E3E0-4B35-88C9-FF579A47ED2E}" type="pres">
      <dgm:prSet presAssocID="{1727D992-D668-45BE-916D-7E63983E3679}" presName="box" presStyleLbl="node1" presStyleIdx="0" presStyleCnt="1" custScaleY="733218" custLinFactNeighborY="1185"/>
      <dgm:spPr/>
      <dgm:t>
        <a:bodyPr/>
        <a:lstStyle/>
        <a:p>
          <a:endParaRPr lang="es-CO"/>
        </a:p>
      </dgm:t>
    </dgm:pt>
    <dgm:pt modelId="{F87431CC-9C32-4A39-A70E-911027E406C8}" type="pres">
      <dgm:prSet presAssocID="{1727D992-D668-45BE-916D-7E63983E3679}" presName="img" presStyleLbl="fgImgPlace1" presStyleIdx="0" presStyleCnt="1" custScaleX="94459" custScaleY="350075" custLinFactNeighborX="0" custLinFactNeighborY="-78634"/>
      <dgm:spPr>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dgm:spPr>
      <dgm:t>
        <a:bodyPr/>
        <a:lstStyle/>
        <a:p>
          <a:endParaRPr lang="es-CO"/>
        </a:p>
      </dgm:t>
    </dgm:pt>
    <dgm:pt modelId="{10550C20-A3C3-4FC3-8355-92F97FF1CA64}" type="pres">
      <dgm:prSet presAssocID="{1727D992-D668-45BE-916D-7E63983E3679}" presName="text" presStyleLbl="node1" presStyleIdx="0" presStyleCnt="1">
        <dgm:presLayoutVars>
          <dgm:bulletEnabled val="1"/>
        </dgm:presLayoutVars>
      </dgm:prSet>
      <dgm:spPr/>
      <dgm:t>
        <a:bodyPr/>
        <a:lstStyle/>
        <a:p>
          <a:endParaRPr lang="es-CO"/>
        </a:p>
      </dgm:t>
    </dgm:pt>
  </dgm:ptLst>
  <dgm:cxnLst>
    <dgm:cxn modelId="{0A32847F-D44C-4BBF-AE08-E98F29E2DA63}" type="presOf" srcId="{A76019AE-E533-4146-80CD-E007C65096AB}" destId="{DC83F5E0-E3E0-4B35-88C9-FF579A47ED2E}" srcOrd="0" destOrd="10" presId="urn:microsoft.com/office/officeart/2005/8/layout/vList4"/>
    <dgm:cxn modelId="{9FCACF12-E725-495D-95D8-05CD59235EA5}" type="presOf" srcId="{2A443437-C8B8-4091-B27F-215CC786D4DF}" destId="{DC83F5E0-E3E0-4B35-88C9-FF579A47ED2E}" srcOrd="0" destOrd="7" presId="urn:microsoft.com/office/officeart/2005/8/layout/vList4"/>
    <dgm:cxn modelId="{2AC9C46D-0C76-47D7-8862-A55FBFAE653A}" type="presOf" srcId="{28E8B18A-EA06-45AF-A818-CB1A2CA50568}" destId="{10550C20-A3C3-4FC3-8355-92F97FF1CA64}" srcOrd="1" destOrd="14" presId="urn:microsoft.com/office/officeart/2005/8/layout/vList4"/>
    <dgm:cxn modelId="{A871825E-D329-4E2E-AB1C-2074A004B6E4}" type="presOf" srcId="{1580521C-624A-4E7A-B770-A4926000296A}" destId="{10550C20-A3C3-4FC3-8355-92F97FF1CA64}" srcOrd="1" destOrd="5" presId="urn:microsoft.com/office/officeart/2005/8/layout/vList4"/>
    <dgm:cxn modelId="{F9C016E7-359B-483E-98D9-16E3662E6F43}" type="presOf" srcId="{1727D992-D668-45BE-916D-7E63983E3679}" destId="{DC83F5E0-E3E0-4B35-88C9-FF579A47ED2E}" srcOrd="0" destOrd="0" presId="urn:microsoft.com/office/officeart/2005/8/layout/vList4"/>
    <dgm:cxn modelId="{8019D63F-6E2C-4C05-BC1D-F43EA4238C6F}" srcId="{FDF77935-13E4-4DB2-BF6D-E3C1B45CEAB4}" destId="{1727D992-D668-45BE-916D-7E63983E3679}" srcOrd="0" destOrd="0" parTransId="{8B425C75-AA21-4439-8BFA-5B6D82FA2AB3}" sibTransId="{9EA6F29D-4272-465B-A503-B1C47CE5BE27}"/>
    <dgm:cxn modelId="{BC8A399D-843D-4F3C-B28F-2CD423752673}" srcId="{F36B08FE-FEE7-4BE7-A6B9-CAE3B5C5837E}" destId="{A3C507CE-5DFB-4F6D-BDA9-F9E336CC2C81}" srcOrd="1" destOrd="0" parTransId="{0F351CC1-561D-4638-9CF9-1AC3722CC405}" sibTransId="{CF478C1E-E576-47DD-B7C3-BFC5BE277DA4}"/>
    <dgm:cxn modelId="{83D5915E-967E-4E1A-B8D9-94F05FD40915}" type="presOf" srcId="{7CC29598-9E34-4239-BEDA-8E201FD75092}" destId="{10550C20-A3C3-4FC3-8355-92F97FF1CA64}" srcOrd="1" destOrd="3" presId="urn:microsoft.com/office/officeart/2005/8/layout/vList4"/>
    <dgm:cxn modelId="{A2798201-251C-40BE-A451-DA5D55A518FA}" type="presOf" srcId="{723C4847-D522-45D1-BDD1-5A52010DBD53}" destId="{10550C20-A3C3-4FC3-8355-92F97FF1CA64}" srcOrd="1" destOrd="4" presId="urn:microsoft.com/office/officeart/2005/8/layout/vList4"/>
    <dgm:cxn modelId="{6FA158AF-C29E-4707-B43E-03F9A4591947}" type="presOf" srcId="{F36B08FE-FEE7-4BE7-A6B9-CAE3B5C5837E}" destId="{DC83F5E0-E3E0-4B35-88C9-FF579A47ED2E}" srcOrd="0" destOrd="6" presId="urn:microsoft.com/office/officeart/2005/8/layout/vList4"/>
    <dgm:cxn modelId="{A0C46EBF-3CD7-4139-B8AA-9179EC35D1CB}" srcId="{F36B08FE-FEE7-4BE7-A6B9-CAE3B5C5837E}" destId="{416782FC-808A-4215-B2A9-C188265A8219}" srcOrd="2" destOrd="0" parTransId="{BE9ADC04-6EC5-471A-8967-DA47A3CC70BC}" sibTransId="{79ED3A2D-B380-40E2-99E6-043F4F536F2E}"/>
    <dgm:cxn modelId="{28B09B18-B1D0-48FE-8C86-E7C66FB96C4F}" type="presOf" srcId="{387D0D74-7615-4C14-9F9F-D831AEF357B5}" destId="{DC83F5E0-E3E0-4B35-88C9-FF579A47ED2E}" srcOrd="0" destOrd="15" presId="urn:microsoft.com/office/officeart/2005/8/layout/vList4"/>
    <dgm:cxn modelId="{F77E8A76-DE23-46D2-BFA2-99C22427DC35}" type="presOf" srcId="{9F33E2F7-7F5D-438D-A89D-6C8438FE1EB1}" destId="{DC83F5E0-E3E0-4B35-88C9-FF579A47ED2E}" srcOrd="0" destOrd="2" presId="urn:microsoft.com/office/officeart/2005/8/layout/vList4"/>
    <dgm:cxn modelId="{688EE885-0483-4287-BBE8-976C0EC367F1}" srcId="{1727D992-D668-45BE-916D-7E63983E3679}" destId="{A9F4CB75-44BA-4971-BD5A-DB74F9E731C6}" srcOrd="0" destOrd="0" parTransId="{2F2CE7CB-6064-411A-AAA4-9704707BA4D0}" sibTransId="{D1914D39-189E-49B0-8277-2522516547F8}"/>
    <dgm:cxn modelId="{9474E468-CEF5-4022-B35F-703F8C77E1E2}" type="presOf" srcId="{87FE6AB0-CC22-4E60-9448-2EA8652FFEF4}" destId="{DC83F5E0-E3E0-4B35-88C9-FF579A47ED2E}" srcOrd="0" destOrd="13" presId="urn:microsoft.com/office/officeart/2005/8/layout/vList4"/>
    <dgm:cxn modelId="{B339EC38-F00F-4A8C-93C9-B3B6AFBEB990}" type="presOf" srcId="{A9F4CB75-44BA-4971-BD5A-DB74F9E731C6}" destId="{10550C20-A3C3-4FC3-8355-92F97FF1CA64}" srcOrd="1" destOrd="1" presId="urn:microsoft.com/office/officeart/2005/8/layout/vList4"/>
    <dgm:cxn modelId="{254135A3-4CCD-4EB1-AF77-2E55AC99A9BC}" srcId="{F36B08FE-FEE7-4BE7-A6B9-CAE3B5C5837E}" destId="{387D0D74-7615-4C14-9F9F-D831AEF357B5}" srcOrd="8" destOrd="0" parTransId="{D4D47988-5C7A-4045-BA85-A331A9DCCB34}" sibTransId="{F47D54AC-A42B-462F-8AD5-82CBD78E9D5C}"/>
    <dgm:cxn modelId="{832D636B-5053-4D65-B1E2-8E1EAAB8084E}" type="presOf" srcId="{0346FF61-D0BD-4584-A94E-80CF182210A3}" destId="{DC83F5E0-E3E0-4B35-88C9-FF579A47ED2E}" srcOrd="0" destOrd="11" presId="urn:microsoft.com/office/officeart/2005/8/layout/vList4"/>
    <dgm:cxn modelId="{55315181-8050-4AB1-85E1-F721E0B3AC40}" type="presOf" srcId="{6FBAB137-413A-4BB3-82C9-44D65033C4F7}" destId="{DC83F5E0-E3E0-4B35-88C9-FF579A47ED2E}" srcOrd="0" destOrd="16" presId="urn:microsoft.com/office/officeart/2005/8/layout/vList4"/>
    <dgm:cxn modelId="{5B15B070-7B50-4532-9967-1FEB25C34116}" type="presOf" srcId="{D497B386-A861-47D7-BE64-FB4FB63B243F}" destId="{10550C20-A3C3-4FC3-8355-92F97FF1CA64}" srcOrd="1" destOrd="17" presId="urn:microsoft.com/office/officeart/2005/8/layout/vList4"/>
    <dgm:cxn modelId="{B483CEDB-F5FE-4094-B641-C88B68AD382C}" type="presOf" srcId="{7CC29598-9E34-4239-BEDA-8E201FD75092}" destId="{DC83F5E0-E3E0-4B35-88C9-FF579A47ED2E}" srcOrd="0" destOrd="3" presId="urn:microsoft.com/office/officeart/2005/8/layout/vList4"/>
    <dgm:cxn modelId="{FFF509A6-F25B-4606-BF09-B4F987AB6C6E}" srcId="{1727D992-D668-45BE-916D-7E63983E3679}" destId="{7CC29598-9E34-4239-BEDA-8E201FD75092}" srcOrd="2" destOrd="0" parTransId="{036153B6-8DC9-4700-8C43-8EBBCF1E445A}" sibTransId="{CC44029B-A72D-4443-A7F9-2EE78FFF1D5E}"/>
    <dgm:cxn modelId="{E2173C25-ADD9-4F16-93F4-B1BB3C084AEE}" type="presOf" srcId="{2A443437-C8B8-4091-B27F-215CC786D4DF}" destId="{10550C20-A3C3-4FC3-8355-92F97FF1CA64}" srcOrd="1" destOrd="7" presId="urn:microsoft.com/office/officeart/2005/8/layout/vList4"/>
    <dgm:cxn modelId="{ABF2BE22-963F-4D70-AD4A-FC1C54BE3C38}" type="presOf" srcId="{47DCF90B-C0CE-4065-8F01-67F528C16923}" destId="{10550C20-A3C3-4FC3-8355-92F97FF1CA64}" srcOrd="1" destOrd="18" presId="urn:microsoft.com/office/officeart/2005/8/layout/vList4"/>
    <dgm:cxn modelId="{54524CA9-CA6E-4A08-B116-E3C717C3B891}" type="presOf" srcId="{D497B386-A861-47D7-BE64-FB4FB63B243F}" destId="{DC83F5E0-E3E0-4B35-88C9-FF579A47ED2E}" srcOrd="0" destOrd="17" presId="urn:microsoft.com/office/officeart/2005/8/layout/vList4"/>
    <dgm:cxn modelId="{9D65AB1D-131E-489C-BE06-87D3269757C3}" type="presOf" srcId="{1580521C-624A-4E7A-B770-A4926000296A}" destId="{DC83F5E0-E3E0-4B35-88C9-FF579A47ED2E}" srcOrd="0" destOrd="5" presId="urn:microsoft.com/office/officeart/2005/8/layout/vList4"/>
    <dgm:cxn modelId="{B0E7E8F5-767E-44A9-A198-865B2B30D698}" type="presOf" srcId="{A3C507CE-5DFB-4F6D-BDA9-F9E336CC2C81}" destId="{DC83F5E0-E3E0-4B35-88C9-FF579A47ED2E}" srcOrd="0" destOrd="8" presId="urn:microsoft.com/office/officeart/2005/8/layout/vList4"/>
    <dgm:cxn modelId="{DC767F86-17D2-42C0-91D2-A39FC5BA5881}" srcId="{F36B08FE-FEE7-4BE7-A6B9-CAE3B5C5837E}" destId="{6FBAB137-413A-4BB3-82C9-44D65033C4F7}" srcOrd="9" destOrd="0" parTransId="{035AB0EB-649F-4189-A48C-87E29E719C9D}" sibTransId="{7B7C96C6-5187-4BC1-B7F2-E081FA2B2480}"/>
    <dgm:cxn modelId="{34783B9E-5C4A-452D-B15F-A01746402929}" srcId="{F36B08FE-FEE7-4BE7-A6B9-CAE3B5C5837E}" destId="{87FE6AB0-CC22-4E60-9448-2EA8652FFEF4}" srcOrd="6" destOrd="0" parTransId="{322A99DA-FE85-4574-840D-C52789C5A8A5}" sibTransId="{0C7DCCE1-1046-4238-9449-CA2482FA033E}"/>
    <dgm:cxn modelId="{E32EF4EF-9774-4B6E-93D7-67F05D549F9A}" type="presOf" srcId="{1727D992-D668-45BE-916D-7E63983E3679}" destId="{10550C20-A3C3-4FC3-8355-92F97FF1CA64}" srcOrd="1" destOrd="0" presId="urn:microsoft.com/office/officeart/2005/8/layout/vList4"/>
    <dgm:cxn modelId="{406168E2-62E1-4DBF-A770-66399043DE45}" srcId="{1727D992-D668-45BE-916D-7E63983E3679}" destId="{F36B08FE-FEE7-4BE7-A6B9-CAE3B5C5837E}" srcOrd="5" destOrd="0" parTransId="{59DC9A9F-2A13-4F3C-BAFE-5012DBF12D86}" sibTransId="{AC9C350E-1A0C-4A95-9845-C07DD6C83552}"/>
    <dgm:cxn modelId="{CF2BAF2F-5A73-49F7-8674-A46DF46B234B}" type="presOf" srcId="{A9F4CB75-44BA-4971-BD5A-DB74F9E731C6}" destId="{DC83F5E0-E3E0-4B35-88C9-FF579A47ED2E}" srcOrd="0" destOrd="1" presId="urn:microsoft.com/office/officeart/2005/8/layout/vList4"/>
    <dgm:cxn modelId="{63C01040-C660-48C2-ADF3-E3E1200BAD57}" type="presOf" srcId="{9F33E2F7-7F5D-438D-A89D-6C8438FE1EB1}" destId="{10550C20-A3C3-4FC3-8355-92F97FF1CA64}" srcOrd="1" destOrd="2" presId="urn:microsoft.com/office/officeart/2005/8/layout/vList4"/>
    <dgm:cxn modelId="{D65B4E30-75A9-45A9-BD6A-6E97214CA572}" type="presOf" srcId="{A76019AE-E533-4146-80CD-E007C65096AB}" destId="{10550C20-A3C3-4FC3-8355-92F97FF1CA64}" srcOrd="1" destOrd="10" presId="urn:microsoft.com/office/officeart/2005/8/layout/vList4"/>
    <dgm:cxn modelId="{2C426416-4C8D-4894-AA19-68DC24D78DB9}" type="presOf" srcId="{47DCF90B-C0CE-4065-8F01-67F528C16923}" destId="{DC83F5E0-E3E0-4B35-88C9-FF579A47ED2E}" srcOrd="0" destOrd="18" presId="urn:microsoft.com/office/officeart/2005/8/layout/vList4"/>
    <dgm:cxn modelId="{845F4164-53BC-4EB9-BB4A-75B6BF8E30AA}" srcId="{1727D992-D668-45BE-916D-7E63983E3679}" destId="{723C4847-D522-45D1-BDD1-5A52010DBD53}" srcOrd="3" destOrd="0" parTransId="{23BE1D35-FA67-44E1-99F1-6C20A59C3675}" sibTransId="{F3D95290-7915-4776-9FE4-8C473364E965}"/>
    <dgm:cxn modelId="{5CF2F1A5-C991-4FCC-8E7C-260148DBDB22}" srcId="{F36B08FE-FEE7-4BE7-A6B9-CAE3B5C5837E}" destId="{47DCF90B-C0CE-4065-8F01-67F528C16923}" srcOrd="11" destOrd="0" parTransId="{FEB34FC2-D829-42C6-A2F1-B0FE47048FB5}" sibTransId="{948CF162-8989-448E-9D8B-453BA4E5B725}"/>
    <dgm:cxn modelId="{9C32170D-A9FF-4B6C-A814-9FFF41D744F2}" type="presOf" srcId="{416782FC-808A-4215-B2A9-C188265A8219}" destId="{10550C20-A3C3-4FC3-8355-92F97FF1CA64}" srcOrd="1" destOrd="9" presId="urn:microsoft.com/office/officeart/2005/8/layout/vList4"/>
    <dgm:cxn modelId="{8F7DDFB2-BA95-4ABD-B767-F0CD336F2BC5}" srcId="{F36B08FE-FEE7-4BE7-A6B9-CAE3B5C5837E}" destId="{A76019AE-E533-4146-80CD-E007C65096AB}" srcOrd="3" destOrd="0" parTransId="{951C7B22-E542-4C71-800F-492678277A24}" sibTransId="{9D9A230B-F77B-417F-9430-774D544E9A32}"/>
    <dgm:cxn modelId="{94CCB7A5-0BD8-4EE9-A119-07488D2FAD99}" type="presOf" srcId="{387D0D74-7615-4C14-9F9F-D831AEF357B5}" destId="{10550C20-A3C3-4FC3-8355-92F97FF1CA64}" srcOrd="1" destOrd="15" presId="urn:microsoft.com/office/officeart/2005/8/layout/vList4"/>
    <dgm:cxn modelId="{C7844B97-2EAA-4381-9186-DBD1E2E62FF6}" type="presOf" srcId="{87FE6AB0-CC22-4E60-9448-2EA8652FFEF4}" destId="{10550C20-A3C3-4FC3-8355-92F97FF1CA64}" srcOrd="1" destOrd="13" presId="urn:microsoft.com/office/officeart/2005/8/layout/vList4"/>
    <dgm:cxn modelId="{DBF92279-2535-450C-A96C-F8D8134DB819}" type="presOf" srcId="{F36B08FE-FEE7-4BE7-A6B9-CAE3B5C5837E}" destId="{10550C20-A3C3-4FC3-8355-92F97FF1CA64}" srcOrd="1" destOrd="6" presId="urn:microsoft.com/office/officeart/2005/8/layout/vList4"/>
    <dgm:cxn modelId="{B1FC3D6E-C579-46E0-9CDC-9C86139C4249}" srcId="{F36B08FE-FEE7-4BE7-A6B9-CAE3B5C5837E}" destId="{D497B386-A861-47D7-BE64-FB4FB63B243F}" srcOrd="10" destOrd="0" parTransId="{2E66289D-17E6-4910-B720-4E2D99F863BC}" sibTransId="{42755035-B5E4-45A4-916B-199C4BCDA542}"/>
    <dgm:cxn modelId="{C24E5140-FFA8-4BA2-84B0-10EA1C7AAD9C}" type="presOf" srcId="{0346FF61-D0BD-4584-A94E-80CF182210A3}" destId="{10550C20-A3C3-4FC3-8355-92F97FF1CA64}" srcOrd="1" destOrd="11" presId="urn:microsoft.com/office/officeart/2005/8/layout/vList4"/>
    <dgm:cxn modelId="{24E12C54-F81C-48DE-822E-85EB069255F5}" type="presOf" srcId="{723C4847-D522-45D1-BDD1-5A52010DBD53}" destId="{DC83F5E0-E3E0-4B35-88C9-FF579A47ED2E}" srcOrd="0" destOrd="4" presId="urn:microsoft.com/office/officeart/2005/8/layout/vList4"/>
    <dgm:cxn modelId="{D36704BA-D16D-4C91-9050-D80A493DAC39}" srcId="{1727D992-D668-45BE-916D-7E63983E3679}" destId="{1580521C-624A-4E7A-B770-A4926000296A}" srcOrd="4" destOrd="0" parTransId="{B5F24BF4-4D11-41E8-B072-30A7D125BF2F}" sibTransId="{C89919F0-0048-49F3-9AEF-35FD0E0C3D11}"/>
    <dgm:cxn modelId="{FA4F9A44-A70D-497F-A265-8A31CB3AD402}" type="presOf" srcId="{FDF77935-13E4-4DB2-BF6D-E3C1B45CEAB4}" destId="{1D82BA28-0D5C-4C1D-A991-392AAC8C048A}" srcOrd="0" destOrd="0" presId="urn:microsoft.com/office/officeart/2005/8/layout/vList4"/>
    <dgm:cxn modelId="{7E0C54F9-544F-49D2-92DF-8D4D2941AA03}" type="presOf" srcId="{6FBAB137-413A-4BB3-82C9-44D65033C4F7}" destId="{10550C20-A3C3-4FC3-8355-92F97FF1CA64}" srcOrd="1" destOrd="16" presId="urn:microsoft.com/office/officeart/2005/8/layout/vList4"/>
    <dgm:cxn modelId="{700BA353-5E0D-4461-8D68-A5BFBC32B9C3}" srcId="{1727D992-D668-45BE-916D-7E63983E3679}" destId="{9F33E2F7-7F5D-438D-A89D-6C8438FE1EB1}" srcOrd="1" destOrd="0" parTransId="{1C234DB0-15A5-4567-A451-E08BB067C311}" sibTransId="{DE875880-B33D-425A-A6CA-5316F9D6BC78}"/>
    <dgm:cxn modelId="{4B59310B-D82C-4796-B957-B560B7BB9B24}" srcId="{F36B08FE-FEE7-4BE7-A6B9-CAE3B5C5837E}" destId="{28E8B18A-EA06-45AF-A818-CB1A2CA50568}" srcOrd="7" destOrd="0" parTransId="{DED1EB3B-DC7A-4C94-8CB7-646AD0EBEE1D}" sibTransId="{D505D0F7-4797-4CB4-85AC-2592524F1477}"/>
    <dgm:cxn modelId="{D0977696-E564-4757-9D30-559DD3F63DAE}" type="presOf" srcId="{0E2EE81E-EEB7-40AC-9AF3-0D3A51C6CA9A}" destId="{DC83F5E0-E3E0-4B35-88C9-FF579A47ED2E}" srcOrd="0" destOrd="12" presId="urn:microsoft.com/office/officeart/2005/8/layout/vList4"/>
    <dgm:cxn modelId="{8800364C-9CA0-4030-A91F-0AA2239027B4}" srcId="{F36B08FE-FEE7-4BE7-A6B9-CAE3B5C5837E}" destId="{0E2EE81E-EEB7-40AC-9AF3-0D3A51C6CA9A}" srcOrd="5" destOrd="0" parTransId="{5FCCEB1C-EB0E-4938-844F-F71C24A45C96}" sibTransId="{C38EBB4D-4802-4169-AAD0-B4A2D3958EF3}"/>
    <dgm:cxn modelId="{D348A7A5-FDC4-45F4-9D5F-C43D16B94FD3}" type="presOf" srcId="{416782FC-808A-4215-B2A9-C188265A8219}" destId="{DC83F5E0-E3E0-4B35-88C9-FF579A47ED2E}" srcOrd="0" destOrd="9" presId="urn:microsoft.com/office/officeart/2005/8/layout/vList4"/>
    <dgm:cxn modelId="{6BE62AA5-19B2-4834-9F16-26C9813EA2DA}" srcId="{F36B08FE-FEE7-4BE7-A6B9-CAE3B5C5837E}" destId="{0346FF61-D0BD-4584-A94E-80CF182210A3}" srcOrd="4" destOrd="0" parTransId="{9A6828D2-900B-4B76-BF61-F06107EDD761}" sibTransId="{AD3C3FF9-D674-42AA-80B2-FCFAA6FA874D}"/>
    <dgm:cxn modelId="{9DB89A75-9739-4648-B182-54FA750EC577}" srcId="{F36B08FE-FEE7-4BE7-A6B9-CAE3B5C5837E}" destId="{2A443437-C8B8-4091-B27F-215CC786D4DF}" srcOrd="0" destOrd="0" parTransId="{8515DBBD-9D33-456F-BA1C-56E72FE16982}" sibTransId="{D0013E84-8B28-485A-BE0E-2FBC871CA799}"/>
    <dgm:cxn modelId="{7433C76C-1A13-402E-9662-E2D27DC5CE13}" type="presOf" srcId="{A3C507CE-5DFB-4F6D-BDA9-F9E336CC2C81}" destId="{10550C20-A3C3-4FC3-8355-92F97FF1CA64}" srcOrd="1" destOrd="8" presId="urn:microsoft.com/office/officeart/2005/8/layout/vList4"/>
    <dgm:cxn modelId="{2136784A-D239-4D37-9690-9B7393FD073B}" type="presOf" srcId="{0E2EE81E-EEB7-40AC-9AF3-0D3A51C6CA9A}" destId="{10550C20-A3C3-4FC3-8355-92F97FF1CA64}" srcOrd="1" destOrd="12" presId="urn:microsoft.com/office/officeart/2005/8/layout/vList4"/>
    <dgm:cxn modelId="{15CD5606-F949-43E1-8EEF-F020DEB3B58D}" type="presOf" srcId="{28E8B18A-EA06-45AF-A818-CB1A2CA50568}" destId="{DC83F5E0-E3E0-4B35-88C9-FF579A47ED2E}" srcOrd="0" destOrd="14" presId="urn:microsoft.com/office/officeart/2005/8/layout/vList4"/>
    <dgm:cxn modelId="{97B2D6EA-9790-4BD2-8874-86F7A0C9DE33}" type="presParOf" srcId="{1D82BA28-0D5C-4C1D-A991-392AAC8C048A}" destId="{D487C672-1718-4C68-A14D-F5632E08C75D}" srcOrd="0" destOrd="0" presId="urn:microsoft.com/office/officeart/2005/8/layout/vList4"/>
    <dgm:cxn modelId="{8119FA4B-60A0-4DC3-B26E-63A49BA3A71B}" type="presParOf" srcId="{D487C672-1718-4C68-A14D-F5632E08C75D}" destId="{DC83F5E0-E3E0-4B35-88C9-FF579A47ED2E}" srcOrd="0" destOrd="0" presId="urn:microsoft.com/office/officeart/2005/8/layout/vList4"/>
    <dgm:cxn modelId="{8524D06C-2A2A-4B0F-9A5C-17F6BBEDBACA}" type="presParOf" srcId="{D487C672-1718-4C68-A14D-F5632E08C75D}" destId="{F87431CC-9C32-4A39-A70E-911027E406C8}" srcOrd="1" destOrd="0" presId="urn:microsoft.com/office/officeart/2005/8/layout/vList4"/>
    <dgm:cxn modelId="{241E4521-6199-4520-A17E-01CBA85B7CD2}" type="presParOf" srcId="{D487C672-1718-4C68-A14D-F5632E08C75D}" destId="{10550C20-A3C3-4FC3-8355-92F97FF1CA64}" srcOrd="2" destOrd="0" presId="urn:microsoft.com/office/officeart/2005/8/layout/vList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12D0DD8-8C0A-4378-95B6-73C7F09BFB38}" type="doc">
      <dgm:prSet loTypeId="urn:microsoft.com/office/officeart/2005/8/layout/process1" loCatId="process" qsTypeId="urn:microsoft.com/office/officeart/2005/8/quickstyle/3d4" qsCatId="3D" csTypeId="urn:microsoft.com/office/officeart/2005/8/colors/colorful5" csCatId="colorful" phldr="1"/>
      <dgm:spPr/>
      <dgm:t>
        <a:bodyPr/>
        <a:lstStyle/>
        <a:p>
          <a:endParaRPr lang="es-CO"/>
        </a:p>
      </dgm:t>
    </dgm:pt>
    <dgm:pt modelId="{CF482A92-892E-48C5-90ED-F5541EDE6D66}">
      <dgm:prSet phldrT="[Texto]" custT="1"/>
      <dgm:spPr/>
      <dgm:t>
        <a:bodyPr/>
        <a:lstStyle/>
        <a:p>
          <a:pPr algn="ctr"/>
          <a:r>
            <a:rPr lang="es-CO" sz="1200" b="1">
              <a:solidFill>
                <a:sysClr val="windowText" lastClr="000000"/>
              </a:solidFill>
              <a:latin typeface="Arial" panose="020B0604020202020204" pitchFamily="34" charset="0"/>
              <a:cs typeface="Arial" panose="020B0604020202020204" pitchFamily="34" charset="0"/>
            </a:rPr>
            <a:t>FINANCIEROS</a:t>
          </a:r>
        </a:p>
      </dgm:t>
    </dgm:pt>
    <dgm:pt modelId="{B0D7166E-7BAB-4343-94F4-6880278680DB}" type="parTrans" cxnId="{1A49C0EF-9DC1-4609-BC16-3B38F0CF6A30}">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FF11A529-7D9B-451D-A390-CCB3A4512514}" type="sibTrans" cxnId="{1A49C0EF-9DC1-4609-BC16-3B38F0CF6A30}">
      <dgm:prSet custT="1"/>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2BA6DC04-0EC0-4824-96EE-CA2E139B5966}">
      <dgm:prSet phldrT="[Texto]" custT="1"/>
      <dgm:spPr/>
      <dgm:t>
        <a:bodyPr/>
        <a:lstStyle/>
        <a:p>
          <a:pPr algn="ctr"/>
          <a:r>
            <a:rPr lang="es-CO" sz="1200" b="1">
              <a:solidFill>
                <a:sysClr val="windowText" lastClr="000000"/>
              </a:solidFill>
              <a:latin typeface="Arial" panose="020B0604020202020204" pitchFamily="34" charset="0"/>
              <a:cs typeface="Arial" panose="020B0604020202020204" pitchFamily="34" charset="0"/>
            </a:rPr>
            <a:t>HUMANOS</a:t>
          </a:r>
        </a:p>
      </dgm:t>
    </dgm:pt>
    <dgm:pt modelId="{6A1804C7-8BA5-4FCC-B29E-4DBA93566299}" type="parTrans" cxnId="{693D851C-F6CE-49E8-8C7C-0A7771900A6D}">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1E1954BE-A17C-4A9A-99DE-394C0D94B4A3}" type="sibTrans" cxnId="{693D851C-F6CE-49E8-8C7C-0A7771900A6D}">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AA416EC1-FC1D-4EEB-8016-74BC5984332E}">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Profesional de  Seguridad y Salud en el Trabajo</a:t>
          </a:r>
        </a:p>
      </dgm:t>
    </dgm:pt>
    <dgm:pt modelId="{951F8DC1-2963-42E4-8650-2DD42AA164DF}" type="parTrans" cxnId="{A1963F5C-9C20-439A-A560-2B56ADC74FF8}">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940E33C8-6987-499F-8385-5C740DF20E35}" type="sibTrans" cxnId="{A1963F5C-9C20-439A-A560-2B56ADC74FF8}">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A07097D6-5FFF-4F4E-AF8B-123A1342E98A}">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Oficina de Seguridad y Salud en el Trabajo</a:t>
          </a:r>
        </a:p>
      </dgm:t>
    </dgm:pt>
    <dgm:pt modelId="{E9E8922B-B8AB-4B44-A916-ED6A59B53DC7}" type="parTrans" cxnId="{E38CECD4-3608-4E40-808F-D34161DCAF09}">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E999399A-65BA-4F0A-84E4-91A11C3FE8C7}" type="sibTrans" cxnId="{E38CECD4-3608-4E40-808F-D34161DCAF09}">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19A84FA3-86AB-47EC-A945-DD131EB03FB6}">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Archivo documental</a:t>
          </a:r>
        </a:p>
      </dgm:t>
    </dgm:pt>
    <dgm:pt modelId="{84533B06-C5CF-48F5-9A2A-899171750480}" type="parTrans" cxnId="{F6D88924-218D-4581-A15C-08733D67CDCA}">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0E29A4AA-6C99-44DE-815F-8BA4951A28C1}" type="sibTrans" cxnId="{F6D88924-218D-4581-A15C-08733D67CDCA}">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0FAB8454-5F37-46D9-9D8B-F5747F8111F2}">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ARL y EPS</a:t>
          </a:r>
        </a:p>
      </dgm:t>
    </dgm:pt>
    <dgm:pt modelId="{571B02A0-D224-4F0B-8ED9-D31CEC421F3D}" type="parTrans" cxnId="{6E7A1FBB-EA50-4B7B-878C-77D6F6F2E445}">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730077C0-9E62-40B0-8F11-6C349A12D971}" type="sibTrans" cxnId="{6E7A1FBB-EA50-4B7B-878C-77D6F6F2E445}">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999A50D8-5357-4B2D-A624-A94B7E58B894}">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Compromiso Directivo</a:t>
          </a:r>
        </a:p>
      </dgm:t>
    </dgm:pt>
    <dgm:pt modelId="{85D643B8-DB45-430A-8106-ECB4743546BA}" type="parTrans" cxnId="{2F9899B5-556D-491D-A9CF-45878167903B}">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6B5ED86C-59B7-4A78-B36F-FE0A12E57A64}" type="sibTrans" cxnId="{2F9899B5-556D-491D-A9CF-45878167903B}">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6CB6E19E-A89E-4C3E-A85F-092C9A01B3B2}">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COPASST</a:t>
          </a:r>
        </a:p>
      </dgm:t>
    </dgm:pt>
    <dgm:pt modelId="{D04B04C8-F3FC-43F0-B8D9-10CB0B8B513E}" type="parTrans" cxnId="{B38C32D6-20E1-4E89-801D-CD6F9CFE0885}">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2DC6655E-FCFD-4113-A756-52204E9B68E2}" type="sibTrans" cxnId="{B38C32D6-20E1-4E89-801D-CD6F9CFE0885}">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64B5CEA4-B3F8-4F0A-90E1-19C4724B5670}">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Salas disponibles para diferentes actividades</a:t>
          </a:r>
        </a:p>
      </dgm:t>
    </dgm:pt>
    <dgm:pt modelId="{3311EFD6-7D44-4F61-A39E-13A62CD10061}" type="parTrans" cxnId="{9D431386-AA6C-4284-B41C-FF8ABA3717D0}">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C614C7E6-863D-412A-AB2D-0CCEA3922699}" type="sibTrans" cxnId="{9D431386-AA6C-4284-B41C-FF8ABA3717D0}">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7632EA42-C483-4D77-A50A-7CEDCB993EE7}">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Equipos de computo e impresoras</a:t>
          </a:r>
          <a:endParaRPr lang="es-CO" sz="1200" b="1">
            <a:solidFill>
              <a:sysClr val="windowText" lastClr="000000"/>
            </a:solidFill>
            <a:latin typeface="Arial" panose="020B0604020202020204" pitchFamily="34" charset="0"/>
            <a:cs typeface="Arial" panose="020B0604020202020204" pitchFamily="34" charset="0"/>
          </a:endParaRPr>
        </a:p>
      </dgm:t>
    </dgm:pt>
    <dgm:pt modelId="{A0F23156-2686-46FB-9DAA-AF38CDC62D78}" type="parTrans" cxnId="{7A3E3482-E648-47BC-801C-9921EA2BD929}">
      <dgm:prSet/>
      <dgm:spPr/>
      <dgm:t>
        <a:bodyPr/>
        <a:lstStyle/>
        <a:p>
          <a:endParaRPr lang="es-CO" sz="1200">
            <a:latin typeface="Arial" panose="020B0604020202020204" pitchFamily="34" charset="0"/>
            <a:cs typeface="Arial" panose="020B0604020202020204" pitchFamily="34" charset="0"/>
          </a:endParaRPr>
        </a:p>
      </dgm:t>
    </dgm:pt>
    <dgm:pt modelId="{072A28D0-7A6F-41C1-801B-946F95B14FAC}" type="sibTrans" cxnId="{7A3E3482-E648-47BC-801C-9921EA2BD929}">
      <dgm:prSet/>
      <dgm:spPr/>
      <dgm:t>
        <a:bodyPr/>
        <a:lstStyle/>
        <a:p>
          <a:endParaRPr lang="es-CO" sz="1200">
            <a:latin typeface="Arial" panose="020B0604020202020204" pitchFamily="34" charset="0"/>
            <a:cs typeface="Arial" panose="020B0604020202020204" pitchFamily="34" charset="0"/>
          </a:endParaRPr>
        </a:p>
      </dgm:t>
    </dgm:pt>
    <dgm:pt modelId="{B1DCBCEB-BBE7-413C-9864-4F2816613158}">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Ayudas audiovisuales</a:t>
          </a:r>
          <a:endParaRPr lang="es-CO" sz="1200" b="1">
            <a:solidFill>
              <a:sysClr val="windowText" lastClr="000000"/>
            </a:solidFill>
            <a:latin typeface="Arial" panose="020B0604020202020204" pitchFamily="34" charset="0"/>
            <a:cs typeface="Arial" panose="020B0604020202020204" pitchFamily="34" charset="0"/>
          </a:endParaRPr>
        </a:p>
      </dgm:t>
    </dgm:pt>
    <dgm:pt modelId="{E9777BC8-2735-4E5C-B9E6-07987987DA40}" type="parTrans" cxnId="{5E566B9F-67D4-4204-BE4A-596CA5852882}">
      <dgm:prSet/>
      <dgm:spPr/>
      <dgm:t>
        <a:bodyPr/>
        <a:lstStyle/>
        <a:p>
          <a:endParaRPr lang="es-CO" sz="1200">
            <a:latin typeface="Arial" panose="020B0604020202020204" pitchFamily="34" charset="0"/>
            <a:cs typeface="Arial" panose="020B0604020202020204" pitchFamily="34" charset="0"/>
          </a:endParaRPr>
        </a:p>
      </dgm:t>
    </dgm:pt>
    <dgm:pt modelId="{AD12D20E-3475-4A07-AA78-7EB4BC78724E}" type="sibTrans" cxnId="{5E566B9F-67D4-4204-BE4A-596CA5852882}">
      <dgm:prSet/>
      <dgm:spPr/>
      <dgm:t>
        <a:bodyPr/>
        <a:lstStyle/>
        <a:p>
          <a:endParaRPr lang="es-CO" sz="1200">
            <a:latin typeface="Arial" panose="020B0604020202020204" pitchFamily="34" charset="0"/>
            <a:cs typeface="Arial" panose="020B0604020202020204" pitchFamily="34" charset="0"/>
          </a:endParaRPr>
        </a:p>
      </dgm:t>
    </dgm:pt>
    <dgm:pt modelId="{8F740289-6513-4D7D-8C69-7A2D9B1C82BA}">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Equipos de emergencia</a:t>
          </a:r>
          <a:endParaRPr lang="es-CO" sz="1200" b="1">
            <a:solidFill>
              <a:sysClr val="windowText" lastClr="000000"/>
            </a:solidFill>
            <a:latin typeface="Arial" panose="020B0604020202020204" pitchFamily="34" charset="0"/>
            <a:cs typeface="Arial" panose="020B0604020202020204" pitchFamily="34" charset="0"/>
          </a:endParaRPr>
        </a:p>
      </dgm:t>
    </dgm:pt>
    <dgm:pt modelId="{A436BBA8-89D5-4E7A-B7A5-E98EB549898F}" type="parTrans" cxnId="{EC664994-EF01-4322-90B9-45E5B34B84C8}">
      <dgm:prSet/>
      <dgm:spPr/>
      <dgm:t>
        <a:bodyPr/>
        <a:lstStyle/>
        <a:p>
          <a:endParaRPr lang="es-CO" sz="1200">
            <a:latin typeface="Arial" panose="020B0604020202020204" pitchFamily="34" charset="0"/>
            <a:cs typeface="Arial" panose="020B0604020202020204" pitchFamily="34" charset="0"/>
          </a:endParaRPr>
        </a:p>
      </dgm:t>
    </dgm:pt>
    <dgm:pt modelId="{F5058606-5D20-476A-932D-4960963F9E1B}" type="sibTrans" cxnId="{EC664994-EF01-4322-90B9-45E5B34B84C8}">
      <dgm:prSet/>
      <dgm:spPr/>
      <dgm:t>
        <a:bodyPr/>
        <a:lstStyle/>
        <a:p>
          <a:endParaRPr lang="es-CO" sz="1200">
            <a:latin typeface="Arial" panose="020B0604020202020204" pitchFamily="34" charset="0"/>
            <a:cs typeface="Arial" panose="020B0604020202020204" pitchFamily="34" charset="0"/>
          </a:endParaRPr>
        </a:p>
      </dgm:t>
    </dgm:pt>
    <dgm:pt modelId="{D70079DC-326A-4059-A0BE-66D8EDD5C743}">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Medios de comunicación</a:t>
          </a:r>
          <a:endParaRPr lang="es-CO" sz="1200" b="1">
            <a:solidFill>
              <a:sysClr val="windowText" lastClr="000000"/>
            </a:solidFill>
            <a:latin typeface="Arial" panose="020B0604020202020204" pitchFamily="34" charset="0"/>
            <a:cs typeface="Arial" panose="020B0604020202020204" pitchFamily="34" charset="0"/>
          </a:endParaRPr>
        </a:p>
      </dgm:t>
    </dgm:pt>
    <dgm:pt modelId="{B0D19822-C8F8-45B3-818A-2CAC7DAF0F7E}" type="parTrans" cxnId="{CCF77633-32A7-4117-A5BC-68523A54FBC0}">
      <dgm:prSet/>
      <dgm:spPr/>
      <dgm:t>
        <a:bodyPr/>
        <a:lstStyle/>
        <a:p>
          <a:endParaRPr lang="es-CO" sz="1200">
            <a:latin typeface="Arial" panose="020B0604020202020204" pitchFamily="34" charset="0"/>
            <a:cs typeface="Arial" panose="020B0604020202020204" pitchFamily="34" charset="0"/>
          </a:endParaRPr>
        </a:p>
      </dgm:t>
    </dgm:pt>
    <dgm:pt modelId="{1330D482-D2ED-4B3B-9AAC-58034881B97B}" type="sibTrans" cxnId="{CCF77633-32A7-4117-A5BC-68523A54FBC0}">
      <dgm:prSet/>
      <dgm:spPr/>
      <dgm:t>
        <a:bodyPr/>
        <a:lstStyle/>
        <a:p>
          <a:endParaRPr lang="es-CO" sz="1200">
            <a:latin typeface="Arial" panose="020B0604020202020204" pitchFamily="34" charset="0"/>
            <a:cs typeface="Arial" panose="020B0604020202020204" pitchFamily="34" charset="0"/>
          </a:endParaRPr>
        </a:p>
      </dgm:t>
    </dgm:pt>
    <dgm:pt modelId="{7F97D0DD-F6DD-4B7E-885A-E2E6B5961089}">
      <dgm:prSet phldrT="[Texto]" custT="1"/>
      <dgm:spPr/>
      <dgm:t>
        <a:bodyPr/>
        <a:lstStyle/>
        <a:p>
          <a:pPr algn="ctr"/>
          <a:r>
            <a:rPr lang="es-CO" sz="1200" b="1">
              <a:solidFill>
                <a:sysClr val="windowText" lastClr="000000"/>
              </a:solidFill>
              <a:latin typeface="Arial" panose="020B0604020202020204" pitchFamily="34" charset="0"/>
              <a:cs typeface="Arial" panose="020B0604020202020204" pitchFamily="34" charset="0"/>
            </a:rPr>
            <a:t>LOCATIVOS</a:t>
          </a:r>
        </a:p>
      </dgm:t>
    </dgm:pt>
    <dgm:pt modelId="{494A321C-FA31-4A1C-AA8A-15F1FC3DCBFC}" type="parTrans" cxnId="{AF6D91BF-78B4-4762-B01A-3DA9491031EB}">
      <dgm:prSet/>
      <dgm:spPr/>
      <dgm:t>
        <a:bodyPr/>
        <a:lstStyle/>
        <a:p>
          <a:endParaRPr lang="es-CO" sz="1200">
            <a:latin typeface="Arial" panose="020B0604020202020204" pitchFamily="34" charset="0"/>
            <a:cs typeface="Arial" panose="020B0604020202020204" pitchFamily="34" charset="0"/>
          </a:endParaRPr>
        </a:p>
      </dgm:t>
    </dgm:pt>
    <dgm:pt modelId="{546DBC68-C2C7-4DF7-AAE9-56EF93F6EF19}" type="sibTrans" cxnId="{AF6D91BF-78B4-4762-B01A-3DA9491031EB}">
      <dgm:prSet custT="1"/>
      <dgm:spPr/>
      <dgm:t>
        <a:bodyPr/>
        <a:lstStyle/>
        <a:p>
          <a:endParaRPr lang="es-CO" sz="1200">
            <a:latin typeface="Arial" panose="020B0604020202020204" pitchFamily="34" charset="0"/>
            <a:cs typeface="Arial" panose="020B0604020202020204" pitchFamily="34" charset="0"/>
          </a:endParaRPr>
        </a:p>
      </dgm:t>
    </dgm:pt>
    <dgm:pt modelId="{0709C47D-5517-4B9C-BD09-EC5417F36F57}">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Brigadas</a:t>
          </a:r>
        </a:p>
      </dgm:t>
    </dgm:pt>
    <dgm:pt modelId="{AF115702-BC2F-4E47-861B-12B9E6800972}" type="parTrans" cxnId="{B1D0FE36-C02B-443B-9A64-86B832A04533}">
      <dgm:prSet/>
      <dgm:spPr/>
      <dgm:t>
        <a:bodyPr/>
        <a:lstStyle/>
        <a:p>
          <a:endParaRPr lang="es-CO" sz="1200">
            <a:latin typeface="Arial" panose="020B0604020202020204" pitchFamily="34" charset="0"/>
            <a:cs typeface="Arial" panose="020B0604020202020204" pitchFamily="34" charset="0"/>
          </a:endParaRPr>
        </a:p>
      </dgm:t>
    </dgm:pt>
    <dgm:pt modelId="{E883DBB3-8C45-4F3E-9AC4-672017E6A9D3}" type="sibTrans" cxnId="{B1D0FE36-C02B-443B-9A64-86B832A04533}">
      <dgm:prSet/>
      <dgm:spPr/>
      <dgm:t>
        <a:bodyPr/>
        <a:lstStyle/>
        <a:p>
          <a:endParaRPr lang="es-CO" sz="1200">
            <a:latin typeface="Arial" panose="020B0604020202020204" pitchFamily="34" charset="0"/>
            <a:cs typeface="Arial" panose="020B0604020202020204" pitchFamily="34" charset="0"/>
          </a:endParaRPr>
        </a:p>
      </dgm:t>
    </dgm:pt>
    <dgm:pt modelId="{07785278-A415-4F7A-A934-4B66B66870AD}">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Presupuesto aprobado </a:t>
          </a:r>
        </a:p>
      </dgm:t>
    </dgm:pt>
    <dgm:pt modelId="{343F4496-2CEB-43D3-BB8F-90ADB5FD6E97}" type="parTrans" cxnId="{4A7A6666-CDD3-4D11-AD42-4A5980025E84}">
      <dgm:prSet/>
      <dgm:spPr/>
      <dgm:t>
        <a:bodyPr/>
        <a:lstStyle/>
        <a:p>
          <a:endParaRPr lang="es-CO" sz="1200">
            <a:latin typeface="Arial" panose="020B0604020202020204" pitchFamily="34" charset="0"/>
            <a:cs typeface="Arial" panose="020B0604020202020204" pitchFamily="34" charset="0"/>
          </a:endParaRPr>
        </a:p>
      </dgm:t>
    </dgm:pt>
    <dgm:pt modelId="{FB872ECC-EEB6-450F-B3B5-3DEA771AE1AE}" type="sibTrans" cxnId="{4A7A6666-CDD3-4D11-AD42-4A5980025E84}">
      <dgm:prSet/>
      <dgm:spPr/>
      <dgm:t>
        <a:bodyPr/>
        <a:lstStyle/>
        <a:p>
          <a:endParaRPr lang="es-CO" sz="1200">
            <a:latin typeface="Arial" panose="020B0604020202020204" pitchFamily="34" charset="0"/>
            <a:cs typeface="Arial" panose="020B0604020202020204" pitchFamily="34" charset="0"/>
          </a:endParaRPr>
        </a:p>
      </dgm:t>
    </dgm:pt>
    <dgm:pt modelId="{B29C7DF4-AEC1-4009-81FB-455FBACB44B7}">
      <dgm:prSet phldrT="[Texto]" custT="1"/>
      <dgm:spPr/>
      <dgm:t>
        <a:bodyPr/>
        <a:lstStyle/>
        <a:p>
          <a:pPr algn="ctr"/>
          <a:r>
            <a:rPr lang="es-CO" sz="1200" b="1">
              <a:solidFill>
                <a:sysClr val="windowText" lastClr="000000"/>
              </a:solidFill>
              <a:latin typeface="Arial" panose="020B0604020202020204" pitchFamily="34" charset="0"/>
              <a:cs typeface="Arial" panose="020B0604020202020204" pitchFamily="34" charset="0"/>
            </a:rPr>
            <a:t>TÉCNICOS</a:t>
          </a:r>
          <a:endParaRPr lang="es-CO" sz="1200">
            <a:latin typeface="Arial" panose="020B0604020202020204" pitchFamily="34" charset="0"/>
            <a:cs typeface="Arial" panose="020B0604020202020204" pitchFamily="34" charset="0"/>
          </a:endParaRPr>
        </a:p>
      </dgm:t>
    </dgm:pt>
    <dgm:pt modelId="{D1F748A0-7F59-4E6A-9972-75D772E1FD12}" type="parTrans" cxnId="{A0F0A799-CF53-410E-848E-562CEA30CB8E}">
      <dgm:prSet/>
      <dgm:spPr/>
      <dgm:t>
        <a:bodyPr/>
        <a:lstStyle/>
        <a:p>
          <a:endParaRPr lang="es-CO" sz="1200">
            <a:latin typeface="Arial" panose="020B0604020202020204" pitchFamily="34" charset="0"/>
            <a:cs typeface="Arial" panose="020B0604020202020204" pitchFamily="34" charset="0"/>
          </a:endParaRPr>
        </a:p>
      </dgm:t>
    </dgm:pt>
    <dgm:pt modelId="{53DCA3CF-DE9E-4C8C-960C-15921CD5206F}" type="sibTrans" cxnId="{A0F0A799-CF53-410E-848E-562CEA30CB8E}">
      <dgm:prSet custT="1"/>
      <dgm:spPr/>
      <dgm:t>
        <a:bodyPr/>
        <a:lstStyle/>
        <a:p>
          <a:endParaRPr lang="es-CO" sz="1200">
            <a:latin typeface="Arial" panose="020B0604020202020204" pitchFamily="34" charset="0"/>
            <a:cs typeface="Arial" panose="020B0604020202020204" pitchFamily="34" charset="0"/>
          </a:endParaRPr>
        </a:p>
      </dgm:t>
    </dgm:pt>
    <dgm:pt modelId="{5CC17073-E1E1-4BE2-AF60-05DBA275CAC1}">
      <dgm:prSet phldrT="[Texto]" custT="1"/>
      <dgm:spPr/>
      <dgm:t>
        <a:bodyPr/>
        <a:lstStyle/>
        <a:p>
          <a:pPr algn="l"/>
          <a:endParaRPr lang="es-CO" sz="1200">
            <a:solidFill>
              <a:sysClr val="windowText" lastClr="000000"/>
            </a:solidFill>
            <a:latin typeface="Arial" panose="020B0604020202020204" pitchFamily="34" charset="0"/>
            <a:cs typeface="Arial" panose="020B0604020202020204" pitchFamily="34" charset="0"/>
          </a:endParaRPr>
        </a:p>
      </dgm:t>
    </dgm:pt>
    <dgm:pt modelId="{80E732E6-1635-4441-968E-1DC5B8793B21}" type="parTrans" cxnId="{BBB4D92E-39FF-4282-9794-3123A242D636}">
      <dgm:prSet/>
      <dgm:spPr/>
      <dgm:t>
        <a:bodyPr/>
        <a:lstStyle/>
        <a:p>
          <a:endParaRPr lang="es-CO" sz="1200">
            <a:latin typeface="Arial" panose="020B0604020202020204" pitchFamily="34" charset="0"/>
            <a:cs typeface="Arial" panose="020B0604020202020204" pitchFamily="34" charset="0"/>
          </a:endParaRPr>
        </a:p>
      </dgm:t>
    </dgm:pt>
    <dgm:pt modelId="{8FE7AE9D-73A9-4843-94BE-85C1B659634E}" type="sibTrans" cxnId="{BBB4D92E-39FF-4282-9794-3123A242D636}">
      <dgm:prSet/>
      <dgm:spPr/>
      <dgm:t>
        <a:bodyPr/>
        <a:lstStyle/>
        <a:p>
          <a:endParaRPr lang="es-CO" sz="1200">
            <a:latin typeface="Arial" panose="020B0604020202020204" pitchFamily="34" charset="0"/>
            <a:cs typeface="Arial" panose="020B0604020202020204" pitchFamily="34" charset="0"/>
          </a:endParaRPr>
        </a:p>
      </dgm:t>
    </dgm:pt>
    <dgm:pt modelId="{06F62643-0C62-4920-8E8A-B91D291EB39D}">
      <dgm:prSet phldrT="[Texto]" custT="1"/>
      <dgm:spPr/>
      <dgm:t>
        <a:bodyPr/>
        <a:lstStyle/>
        <a:p>
          <a:pPr algn="l"/>
          <a:endParaRPr lang="es-CO" sz="1200" b="1">
            <a:solidFill>
              <a:sysClr val="windowText" lastClr="000000"/>
            </a:solidFill>
            <a:latin typeface="Arial" panose="020B0604020202020204" pitchFamily="34" charset="0"/>
            <a:cs typeface="Arial" panose="020B0604020202020204" pitchFamily="34" charset="0"/>
          </a:endParaRPr>
        </a:p>
      </dgm:t>
    </dgm:pt>
    <dgm:pt modelId="{731BF344-1262-4D68-B06E-48D32C496C1A}" type="parTrans" cxnId="{002D1FD0-C1E6-4A31-B9F5-5216BE6AF785}">
      <dgm:prSet/>
      <dgm:spPr/>
      <dgm:t>
        <a:bodyPr/>
        <a:lstStyle/>
        <a:p>
          <a:endParaRPr lang="es-CO" sz="1200">
            <a:latin typeface="Arial" panose="020B0604020202020204" pitchFamily="34" charset="0"/>
            <a:cs typeface="Arial" panose="020B0604020202020204" pitchFamily="34" charset="0"/>
          </a:endParaRPr>
        </a:p>
      </dgm:t>
    </dgm:pt>
    <dgm:pt modelId="{9543E3FC-A790-41AD-B46B-EF6E84276700}" type="sibTrans" cxnId="{002D1FD0-C1E6-4A31-B9F5-5216BE6AF785}">
      <dgm:prSet/>
      <dgm:spPr/>
      <dgm:t>
        <a:bodyPr/>
        <a:lstStyle/>
        <a:p>
          <a:endParaRPr lang="es-CO" sz="1200">
            <a:latin typeface="Arial" panose="020B0604020202020204" pitchFamily="34" charset="0"/>
            <a:cs typeface="Arial" panose="020B0604020202020204" pitchFamily="34" charset="0"/>
          </a:endParaRPr>
        </a:p>
      </dgm:t>
    </dgm:pt>
    <dgm:pt modelId="{2357E361-59BA-41B5-B2AF-7F7FDD7E52EE}">
      <dgm:prSet phldrT="[Texto]" custT="1"/>
      <dgm:spPr/>
      <dgm:t>
        <a:bodyPr/>
        <a:lstStyle/>
        <a:p>
          <a:pPr algn="l"/>
          <a:endParaRPr lang="es-CO" sz="1200">
            <a:solidFill>
              <a:sysClr val="windowText" lastClr="000000"/>
            </a:solidFill>
            <a:latin typeface="Arial" panose="020B0604020202020204" pitchFamily="34" charset="0"/>
            <a:cs typeface="Arial" panose="020B0604020202020204" pitchFamily="34" charset="0"/>
          </a:endParaRPr>
        </a:p>
      </dgm:t>
    </dgm:pt>
    <dgm:pt modelId="{DD1567B6-6F88-4C91-8608-D43D70951616}" type="parTrans" cxnId="{B2B22C8E-84D0-43AA-94BF-9BBF198FC863}">
      <dgm:prSet/>
      <dgm:spPr/>
      <dgm:t>
        <a:bodyPr/>
        <a:lstStyle/>
        <a:p>
          <a:endParaRPr lang="es-CO" sz="1200">
            <a:latin typeface="Arial" panose="020B0604020202020204" pitchFamily="34" charset="0"/>
            <a:cs typeface="Arial" panose="020B0604020202020204" pitchFamily="34" charset="0"/>
          </a:endParaRPr>
        </a:p>
      </dgm:t>
    </dgm:pt>
    <dgm:pt modelId="{FC80682D-83C2-4E9D-AF48-B81C1F1D2CCE}" type="sibTrans" cxnId="{B2B22C8E-84D0-43AA-94BF-9BBF198FC863}">
      <dgm:prSet/>
      <dgm:spPr/>
      <dgm:t>
        <a:bodyPr/>
        <a:lstStyle/>
        <a:p>
          <a:endParaRPr lang="es-CO" sz="1200">
            <a:latin typeface="Arial" panose="020B0604020202020204" pitchFamily="34" charset="0"/>
            <a:cs typeface="Arial" panose="020B0604020202020204" pitchFamily="34" charset="0"/>
          </a:endParaRPr>
        </a:p>
      </dgm:t>
    </dgm:pt>
    <dgm:pt modelId="{213FE202-6906-4D55-AD3A-1E06799F56B9}">
      <dgm:prSet phldrT="[Texto]" custT="1"/>
      <dgm:spPr/>
      <dgm:t>
        <a:bodyPr/>
        <a:lstStyle/>
        <a:p>
          <a:pPr algn="l"/>
          <a:endParaRPr lang="es-CO" sz="1200">
            <a:solidFill>
              <a:sysClr val="windowText" lastClr="000000"/>
            </a:solidFill>
            <a:latin typeface="Arial" panose="020B0604020202020204" pitchFamily="34" charset="0"/>
            <a:cs typeface="Arial" panose="020B0604020202020204" pitchFamily="34" charset="0"/>
          </a:endParaRPr>
        </a:p>
      </dgm:t>
    </dgm:pt>
    <dgm:pt modelId="{51A25483-810F-4972-A92E-0C6211130E34}" type="parTrans" cxnId="{AACB6DA0-65D4-49F0-BCBD-320195BAD05C}">
      <dgm:prSet/>
      <dgm:spPr/>
      <dgm:t>
        <a:bodyPr/>
        <a:lstStyle/>
        <a:p>
          <a:endParaRPr lang="es-CO" sz="1200">
            <a:latin typeface="Arial" panose="020B0604020202020204" pitchFamily="34" charset="0"/>
            <a:cs typeface="Arial" panose="020B0604020202020204" pitchFamily="34" charset="0"/>
          </a:endParaRPr>
        </a:p>
      </dgm:t>
    </dgm:pt>
    <dgm:pt modelId="{181DF0D2-46B3-4D6D-BC5B-FBF77DD6AD5B}" type="sibTrans" cxnId="{AACB6DA0-65D4-49F0-BCBD-320195BAD05C}">
      <dgm:prSet/>
      <dgm:spPr/>
      <dgm:t>
        <a:bodyPr/>
        <a:lstStyle/>
        <a:p>
          <a:endParaRPr lang="es-CO" sz="1200">
            <a:latin typeface="Arial" panose="020B0604020202020204" pitchFamily="34" charset="0"/>
            <a:cs typeface="Arial" panose="020B0604020202020204" pitchFamily="34" charset="0"/>
          </a:endParaRPr>
        </a:p>
      </dgm:t>
    </dgm:pt>
    <dgm:pt modelId="{B44613AF-181B-4BF2-AA66-D985C0AAC573}">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COE</a:t>
          </a:r>
        </a:p>
      </dgm:t>
    </dgm:pt>
    <dgm:pt modelId="{A56926B0-4B35-4BDA-857B-C312C340324F}" type="parTrans" cxnId="{F42974AC-3CED-472E-BBBC-FD5A941978BA}">
      <dgm:prSet/>
      <dgm:spPr/>
      <dgm:t>
        <a:bodyPr/>
        <a:lstStyle/>
        <a:p>
          <a:endParaRPr lang="es-CO" sz="1200">
            <a:latin typeface="Arial" panose="020B0604020202020204" pitchFamily="34" charset="0"/>
            <a:cs typeface="Arial" panose="020B0604020202020204" pitchFamily="34" charset="0"/>
          </a:endParaRPr>
        </a:p>
      </dgm:t>
    </dgm:pt>
    <dgm:pt modelId="{53DDFC6D-2F00-446A-8344-E343BD95514E}" type="sibTrans" cxnId="{F42974AC-3CED-472E-BBBC-FD5A941978BA}">
      <dgm:prSet/>
      <dgm:spPr/>
      <dgm:t>
        <a:bodyPr/>
        <a:lstStyle/>
        <a:p>
          <a:endParaRPr lang="es-CO" sz="1200">
            <a:latin typeface="Arial" panose="020B0604020202020204" pitchFamily="34" charset="0"/>
            <a:cs typeface="Arial" panose="020B0604020202020204" pitchFamily="34" charset="0"/>
          </a:endParaRPr>
        </a:p>
      </dgm:t>
    </dgm:pt>
    <dgm:pt modelId="{B7C7619B-5C25-429B-9687-C0E960A47DC0}">
      <dgm:prSet phldrT="[Texto]" custT="1"/>
      <dgm:spPr/>
      <dgm:t>
        <a:bodyPr/>
        <a:lstStyle/>
        <a:p>
          <a:pPr algn="l"/>
          <a:r>
            <a:rPr lang="es-CO" sz="1200">
              <a:solidFill>
                <a:sysClr val="windowText" lastClr="000000"/>
              </a:solidFill>
              <a:latin typeface="Arial" panose="020B0604020202020204" pitchFamily="34" charset="0"/>
              <a:cs typeface="Arial" panose="020B0604020202020204" pitchFamily="34" charset="0"/>
            </a:rPr>
            <a:t>Comité de Convivencia</a:t>
          </a:r>
        </a:p>
      </dgm:t>
    </dgm:pt>
    <dgm:pt modelId="{270732C9-2657-4442-9921-3CEEF7796326}" type="parTrans" cxnId="{7722C7F0-2E7C-4F58-A573-31B5C540D22D}">
      <dgm:prSet/>
      <dgm:spPr/>
      <dgm:t>
        <a:bodyPr/>
        <a:lstStyle/>
        <a:p>
          <a:endParaRPr lang="es-CO" sz="1200">
            <a:latin typeface="Arial" panose="020B0604020202020204" pitchFamily="34" charset="0"/>
            <a:cs typeface="Arial" panose="020B0604020202020204" pitchFamily="34" charset="0"/>
          </a:endParaRPr>
        </a:p>
      </dgm:t>
    </dgm:pt>
    <dgm:pt modelId="{F853D94B-4E8F-4154-A4C8-BDE4F4039310}" type="sibTrans" cxnId="{7722C7F0-2E7C-4F58-A573-31B5C540D22D}">
      <dgm:prSet/>
      <dgm:spPr/>
      <dgm:t>
        <a:bodyPr/>
        <a:lstStyle/>
        <a:p>
          <a:endParaRPr lang="es-CO" sz="1200">
            <a:latin typeface="Arial" panose="020B0604020202020204" pitchFamily="34" charset="0"/>
            <a:cs typeface="Arial" panose="020B0604020202020204" pitchFamily="34" charset="0"/>
          </a:endParaRPr>
        </a:p>
      </dgm:t>
    </dgm:pt>
    <dgm:pt modelId="{983B01AA-FD8D-4239-81F4-7560668E20D3}" type="pres">
      <dgm:prSet presAssocID="{C12D0DD8-8C0A-4378-95B6-73C7F09BFB38}" presName="Name0" presStyleCnt="0">
        <dgm:presLayoutVars>
          <dgm:dir/>
          <dgm:resizeHandles val="exact"/>
        </dgm:presLayoutVars>
      </dgm:prSet>
      <dgm:spPr/>
      <dgm:t>
        <a:bodyPr/>
        <a:lstStyle/>
        <a:p>
          <a:endParaRPr lang="es-CO"/>
        </a:p>
      </dgm:t>
    </dgm:pt>
    <dgm:pt modelId="{1BE2997C-5313-45AA-93A4-CD56328B66C8}" type="pres">
      <dgm:prSet presAssocID="{CF482A92-892E-48C5-90ED-F5541EDE6D66}" presName="node" presStyleLbl="node1" presStyleIdx="0" presStyleCnt="4" custScaleY="112069">
        <dgm:presLayoutVars>
          <dgm:bulletEnabled val="1"/>
        </dgm:presLayoutVars>
      </dgm:prSet>
      <dgm:spPr/>
      <dgm:t>
        <a:bodyPr/>
        <a:lstStyle/>
        <a:p>
          <a:endParaRPr lang="es-CO"/>
        </a:p>
      </dgm:t>
    </dgm:pt>
    <dgm:pt modelId="{2D904F24-ABBC-46E2-B56A-F4B25418B4F3}" type="pres">
      <dgm:prSet presAssocID="{FF11A529-7D9B-451D-A390-CCB3A4512514}" presName="sibTrans" presStyleLbl="sibTrans2D1" presStyleIdx="0" presStyleCnt="3"/>
      <dgm:spPr/>
      <dgm:t>
        <a:bodyPr/>
        <a:lstStyle/>
        <a:p>
          <a:endParaRPr lang="es-CO"/>
        </a:p>
      </dgm:t>
    </dgm:pt>
    <dgm:pt modelId="{F82533C4-616A-4FDF-80EB-D8199E2E41AF}" type="pres">
      <dgm:prSet presAssocID="{FF11A529-7D9B-451D-A390-CCB3A4512514}" presName="connectorText" presStyleLbl="sibTrans2D1" presStyleIdx="0" presStyleCnt="3"/>
      <dgm:spPr/>
      <dgm:t>
        <a:bodyPr/>
        <a:lstStyle/>
        <a:p>
          <a:endParaRPr lang="es-CO"/>
        </a:p>
      </dgm:t>
    </dgm:pt>
    <dgm:pt modelId="{CCA081FE-7AA7-4101-A5AB-1B99042A55D5}" type="pres">
      <dgm:prSet presAssocID="{B29C7DF4-AEC1-4009-81FB-455FBACB44B7}" presName="node" presStyleLbl="node1" presStyleIdx="1" presStyleCnt="4" custScaleY="112069">
        <dgm:presLayoutVars>
          <dgm:bulletEnabled val="1"/>
        </dgm:presLayoutVars>
      </dgm:prSet>
      <dgm:spPr/>
      <dgm:t>
        <a:bodyPr/>
        <a:lstStyle/>
        <a:p>
          <a:endParaRPr lang="es-CO"/>
        </a:p>
      </dgm:t>
    </dgm:pt>
    <dgm:pt modelId="{C998B361-284C-495F-98A5-16E595E97D76}" type="pres">
      <dgm:prSet presAssocID="{53DCA3CF-DE9E-4C8C-960C-15921CD5206F}" presName="sibTrans" presStyleLbl="sibTrans2D1" presStyleIdx="1" presStyleCnt="3"/>
      <dgm:spPr/>
      <dgm:t>
        <a:bodyPr/>
        <a:lstStyle/>
        <a:p>
          <a:endParaRPr lang="es-CO"/>
        </a:p>
      </dgm:t>
    </dgm:pt>
    <dgm:pt modelId="{D71CFBE2-2A4E-4EF4-918F-2961E47082D4}" type="pres">
      <dgm:prSet presAssocID="{53DCA3CF-DE9E-4C8C-960C-15921CD5206F}" presName="connectorText" presStyleLbl="sibTrans2D1" presStyleIdx="1" presStyleCnt="3"/>
      <dgm:spPr/>
      <dgm:t>
        <a:bodyPr/>
        <a:lstStyle/>
        <a:p>
          <a:endParaRPr lang="es-CO"/>
        </a:p>
      </dgm:t>
    </dgm:pt>
    <dgm:pt modelId="{9137D096-DE17-4B0E-9DAE-149E7433091A}" type="pres">
      <dgm:prSet presAssocID="{7F97D0DD-F6DD-4B7E-885A-E2E6B5961089}" presName="node" presStyleLbl="node1" presStyleIdx="2" presStyleCnt="4" custScaleY="107045">
        <dgm:presLayoutVars>
          <dgm:bulletEnabled val="1"/>
        </dgm:presLayoutVars>
      </dgm:prSet>
      <dgm:spPr/>
      <dgm:t>
        <a:bodyPr/>
        <a:lstStyle/>
        <a:p>
          <a:endParaRPr lang="es-CO"/>
        </a:p>
      </dgm:t>
    </dgm:pt>
    <dgm:pt modelId="{343F59AB-0AE8-4005-A4E5-4E88A5D86BBD}" type="pres">
      <dgm:prSet presAssocID="{546DBC68-C2C7-4DF7-AAE9-56EF93F6EF19}" presName="sibTrans" presStyleLbl="sibTrans2D1" presStyleIdx="2" presStyleCnt="3"/>
      <dgm:spPr/>
      <dgm:t>
        <a:bodyPr/>
        <a:lstStyle/>
        <a:p>
          <a:endParaRPr lang="es-CO"/>
        </a:p>
      </dgm:t>
    </dgm:pt>
    <dgm:pt modelId="{234F1B18-1231-4B7E-B39B-647EB2E6CECD}" type="pres">
      <dgm:prSet presAssocID="{546DBC68-C2C7-4DF7-AAE9-56EF93F6EF19}" presName="connectorText" presStyleLbl="sibTrans2D1" presStyleIdx="2" presStyleCnt="3"/>
      <dgm:spPr/>
      <dgm:t>
        <a:bodyPr/>
        <a:lstStyle/>
        <a:p>
          <a:endParaRPr lang="es-CO"/>
        </a:p>
      </dgm:t>
    </dgm:pt>
    <dgm:pt modelId="{8D5DF882-2BDC-4C1A-B581-BA49E4D1A596}" type="pres">
      <dgm:prSet presAssocID="{2BA6DC04-0EC0-4824-96EE-CA2E139B5966}" presName="node" presStyleLbl="node1" presStyleIdx="3" presStyleCnt="4" custScaleY="107045">
        <dgm:presLayoutVars>
          <dgm:bulletEnabled val="1"/>
        </dgm:presLayoutVars>
      </dgm:prSet>
      <dgm:spPr/>
      <dgm:t>
        <a:bodyPr/>
        <a:lstStyle/>
        <a:p>
          <a:endParaRPr lang="es-CO"/>
        </a:p>
      </dgm:t>
    </dgm:pt>
  </dgm:ptLst>
  <dgm:cxnLst>
    <dgm:cxn modelId="{E38CECD4-3608-4E40-808F-D34161DCAF09}" srcId="{7F97D0DD-F6DD-4B7E-885A-E2E6B5961089}" destId="{A07097D6-5FFF-4F4E-AF8B-123A1342E98A}" srcOrd="1" destOrd="0" parTransId="{E9E8922B-B8AB-4B44-A916-ED6A59B53DC7}" sibTransId="{E999399A-65BA-4F0A-84E4-91A11C3FE8C7}"/>
    <dgm:cxn modelId="{563A5C24-1A7B-4F44-9D37-11422433B5D8}" type="presOf" srcId="{64B5CEA4-B3F8-4F0A-90E1-19C4724B5670}" destId="{9137D096-DE17-4B0E-9DAE-149E7433091A}" srcOrd="0" destOrd="4" presId="urn:microsoft.com/office/officeart/2005/8/layout/process1"/>
    <dgm:cxn modelId="{054428EB-8088-4E64-BAF9-71D34ED6466D}" type="presOf" srcId="{53DCA3CF-DE9E-4C8C-960C-15921CD5206F}" destId="{C998B361-284C-495F-98A5-16E595E97D76}" srcOrd="0" destOrd="0" presId="urn:microsoft.com/office/officeart/2005/8/layout/process1"/>
    <dgm:cxn modelId="{6FA0CD7A-653E-49CC-B0F6-754268B7BA4D}" type="presOf" srcId="{A07097D6-5FFF-4F4E-AF8B-123A1342E98A}" destId="{9137D096-DE17-4B0E-9DAE-149E7433091A}" srcOrd="0" destOrd="2" presId="urn:microsoft.com/office/officeart/2005/8/layout/process1"/>
    <dgm:cxn modelId="{AFA1F7C7-5AD5-41B6-B8CC-E495DA6C5DC9}" type="presOf" srcId="{53DCA3CF-DE9E-4C8C-960C-15921CD5206F}" destId="{D71CFBE2-2A4E-4EF4-918F-2961E47082D4}" srcOrd="1" destOrd="0" presId="urn:microsoft.com/office/officeart/2005/8/layout/process1"/>
    <dgm:cxn modelId="{E6201D38-97B4-4800-8B96-193D156ABD57}" type="presOf" srcId="{2357E361-59BA-41B5-B2AF-7F7FDD7E52EE}" destId="{9137D096-DE17-4B0E-9DAE-149E7433091A}" srcOrd="0" destOrd="1" presId="urn:microsoft.com/office/officeart/2005/8/layout/process1"/>
    <dgm:cxn modelId="{B1D0FE36-C02B-443B-9A64-86B832A04533}" srcId="{2BA6DC04-0EC0-4824-96EE-CA2E139B5966}" destId="{0709C47D-5517-4B9C-BD09-EC5417F36F57}" srcOrd="6" destOrd="0" parTransId="{AF115702-BC2F-4E47-861B-12B9E6800972}" sibTransId="{E883DBB3-8C45-4F3E-9AC4-672017E6A9D3}"/>
    <dgm:cxn modelId="{1D889D33-1729-4D3A-98B2-B90E0BEE6BD6}" type="presOf" srcId="{C12D0DD8-8C0A-4378-95B6-73C7F09BFB38}" destId="{983B01AA-FD8D-4239-81F4-7560668E20D3}" srcOrd="0" destOrd="0" presId="urn:microsoft.com/office/officeart/2005/8/layout/process1"/>
    <dgm:cxn modelId="{5CB692AC-01E5-4963-8A35-FDAB65694F0C}" type="presOf" srcId="{5CC17073-E1E1-4BE2-AF60-05DBA275CAC1}" destId="{1BE2997C-5313-45AA-93A4-CD56328B66C8}" srcOrd="0" destOrd="1" presId="urn:microsoft.com/office/officeart/2005/8/layout/process1"/>
    <dgm:cxn modelId="{2C20CE4E-745D-4924-97B2-4D270ED5DFDB}" type="presOf" srcId="{CF482A92-892E-48C5-90ED-F5541EDE6D66}" destId="{1BE2997C-5313-45AA-93A4-CD56328B66C8}" srcOrd="0" destOrd="0" presId="urn:microsoft.com/office/officeart/2005/8/layout/process1"/>
    <dgm:cxn modelId="{F6D88924-218D-4581-A15C-08733D67CDCA}" srcId="{7F97D0DD-F6DD-4B7E-885A-E2E6B5961089}" destId="{19A84FA3-86AB-47EC-A945-DD131EB03FB6}" srcOrd="2" destOrd="0" parTransId="{84533B06-C5CF-48F5-9A2A-899171750480}" sibTransId="{0E29A4AA-6C99-44DE-815F-8BA4951A28C1}"/>
    <dgm:cxn modelId="{E4B43E49-9E24-4B33-B7ED-94284E5780F2}" type="presOf" srcId="{0709C47D-5517-4B9C-BD09-EC5417F36F57}" destId="{8D5DF882-2BDC-4C1A-B581-BA49E4D1A596}" srcOrd="0" destOrd="7" presId="urn:microsoft.com/office/officeart/2005/8/layout/process1"/>
    <dgm:cxn modelId="{B38C32D6-20E1-4E89-801D-CD6F9CFE0885}" srcId="{2BA6DC04-0EC0-4824-96EE-CA2E139B5966}" destId="{6CB6E19E-A89E-4C3E-A85F-092C9A01B3B2}" srcOrd="5" destOrd="0" parTransId="{D04B04C8-F3FC-43F0-B8D9-10CB0B8B513E}" sibTransId="{2DC6655E-FCFD-4113-A756-52204E9B68E2}"/>
    <dgm:cxn modelId="{693D851C-F6CE-49E8-8C7C-0A7771900A6D}" srcId="{C12D0DD8-8C0A-4378-95B6-73C7F09BFB38}" destId="{2BA6DC04-0EC0-4824-96EE-CA2E139B5966}" srcOrd="3" destOrd="0" parTransId="{6A1804C7-8BA5-4FCC-B29E-4DBA93566299}" sibTransId="{1E1954BE-A17C-4A9A-99DE-394C0D94B4A3}"/>
    <dgm:cxn modelId="{B2B22C8E-84D0-43AA-94BF-9BBF198FC863}" srcId="{7F97D0DD-F6DD-4B7E-885A-E2E6B5961089}" destId="{2357E361-59BA-41B5-B2AF-7F7FDD7E52EE}" srcOrd="0" destOrd="0" parTransId="{DD1567B6-6F88-4C91-8608-D43D70951616}" sibTransId="{FC80682D-83C2-4E9D-AF48-B81C1F1D2CCE}"/>
    <dgm:cxn modelId="{0B49527C-CAE3-4B6C-98C4-81DB79DB8C58}" type="presOf" srcId="{546DBC68-C2C7-4DF7-AAE9-56EF93F6EF19}" destId="{234F1B18-1231-4B7E-B39B-647EB2E6CECD}" srcOrd="1" destOrd="0" presId="urn:microsoft.com/office/officeart/2005/8/layout/process1"/>
    <dgm:cxn modelId="{0149B744-A551-4313-B9D1-9907A8CFDC04}" type="presOf" srcId="{7F97D0DD-F6DD-4B7E-885A-E2E6B5961089}" destId="{9137D096-DE17-4B0E-9DAE-149E7433091A}" srcOrd="0" destOrd="0" presId="urn:microsoft.com/office/officeart/2005/8/layout/process1"/>
    <dgm:cxn modelId="{2C684403-71BF-45B6-8E9E-44772710760D}" type="presOf" srcId="{B44613AF-181B-4BF2-AA66-D985C0AAC573}" destId="{8D5DF882-2BDC-4C1A-B581-BA49E4D1A596}" srcOrd="0" destOrd="5" presId="urn:microsoft.com/office/officeart/2005/8/layout/process1"/>
    <dgm:cxn modelId="{C47458C9-8B66-4C47-B111-8CDBB2F159AF}" type="presOf" srcId="{B1DCBCEB-BBE7-413C-9864-4F2816613158}" destId="{CCA081FE-7AA7-4101-A5AB-1B99042A55D5}" srcOrd="0" destOrd="3" presId="urn:microsoft.com/office/officeart/2005/8/layout/process1"/>
    <dgm:cxn modelId="{F42974AC-3CED-472E-BBBC-FD5A941978BA}" srcId="{2BA6DC04-0EC0-4824-96EE-CA2E139B5966}" destId="{B44613AF-181B-4BF2-AA66-D985C0AAC573}" srcOrd="4" destOrd="0" parTransId="{A56926B0-4B35-4BDA-857B-C312C340324F}" sibTransId="{53DDFC6D-2F00-446A-8344-E343BD95514E}"/>
    <dgm:cxn modelId="{A0F0A799-CF53-410E-848E-562CEA30CB8E}" srcId="{C12D0DD8-8C0A-4378-95B6-73C7F09BFB38}" destId="{B29C7DF4-AEC1-4009-81FB-455FBACB44B7}" srcOrd="1" destOrd="0" parTransId="{D1F748A0-7F59-4E6A-9972-75D772E1FD12}" sibTransId="{53DCA3CF-DE9E-4C8C-960C-15921CD5206F}"/>
    <dgm:cxn modelId="{20D4F8CA-33C8-446D-A3E8-DB2DD417DD09}" type="presOf" srcId="{B7C7619B-5C25-429B-9687-C0E960A47DC0}" destId="{8D5DF882-2BDC-4C1A-B581-BA49E4D1A596}" srcOrd="0" destOrd="8" presId="urn:microsoft.com/office/officeart/2005/8/layout/process1"/>
    <dgm:cxn modelId="{6E7A1FBB-EA50-4B7B-878C-77D6F6F2E445}" srcId="{2BA6DC04-0EC0-4824-96EE-CA2E139B5966}" destId="{0FAB8454-5F37-46D9-9D8B-F5747F8111F2}" srcOrd="3" destOrd="0" parTransId="{571B02A0-D224-4F0B-8ED9-D31CEC421F3D}" sibTransId="{730077C0-9E62-40B0-8F11-6C349A12D971}"/>
    <dgm:cxn modelId="{DED3FC4E-92DD-4BED-817B-E20E6D3F8B34}" type="presOf" srcId="{8F740289-6513-4D7D-8C69-7A2D9B1C82BA}" destId="{CCA081FE-7AA7-4101-A5AB-1B99042A55D5}" srcOrd="0" destOrd="4" presId="urn:microsoft.com/office/officeart/2005/8/layout/process1"/>
    <dgm:cxn modelId="{AF714FAE-2277-4F2D-A46D-1DFE7E87DE8F}" type="presOf" srcId="{B29C7DF4-AEC1-4009-81FB-455FBACB44B7}" destId="{CCA081FE-7AA7-4101-A5AB-1B99042A55D5}" srcOrd="0" destOrd="0" presId="urn:microsoft.com/office/officeart/2005/8/layout/process1"/>
    <dgm:cxn modelId="{C9FCE2B6-0020-4C69-83DB-7B8CB47D4CD7}" type="presOf" srcId="{FF11A529-7D9B-451D-A390-CCB3A4512514}" destId="{F82533C4-616A-4FDF-80EB-D8199E2E41AF}" srcOrd="1" destOrd="0" presId="urn:microsoft.com/office/officeart/2005/8/layout/process1"/>
    <dgm:cxn modelId="{07B0B5DE-8919-40DA-8549-4640A8B40A29}" type="presOf" srcId="{213FE202-6906-4D55-AD3A-1E06799F56B9}" destId="{8D5DF882-2BDC-4C1A-B581-BA49E4D1A596}" srcOrd="0" destOrd="1" presId="urn:microsoft.com/office/officeart/2005/8/layout/process1"/>
    <dgm:cxn modelId="{321D7784-17C9-400C-91D4-4628AD3F1D16}" type="presOf" srcId="{546DBC68-C2C7-4DF7-AAE9-56EF93F6EF19}" destId="{343F59AB-0AE8-4005-A4E5-4E88A5D86BBD}" srcOrd="0" destOrd="0" presId="urn:microsoft.com/office/officeart/2005/8/layout/process1"/>
    <dgm:cxn modelId="{C796868B-C939-4F36-92B8-CC9255368AEA}" type="presOf" srcId="{19A84FA3-86AB-47EC-A945-DD131EB03FB6}" destId="{9137D096-DE17-4B0E-9DAE-149E7433091A}" srcOrd="0" destOrd="3" presId="urn:microsoft.com/office/officeart/2005/8/layout/process1"/>
    <dgm:cxn modelId="{AF6D91BF-78B4-4762-B01A-3DA9491031EB}" srcId="{C12D0DD8-8C0A-4378-95B6-73C7F09BFB38}" destId="{7F97D0DD-F6DD-4B7E-885A-E2E6B5961089}" srcOrd="2" destOrd="0" parTransId="{494A321C-FA31-4A1C-AA8A-15F1FC3DCBFC}" sibTransId="{546DBC68-C2C7-4DF7-AAE9-56EF93F6EF19}"/>
    <dgm:cxn modelId="{5B3D4D91-231F-42E0-A84A-A219F441592E}" type="presOf" srcId="{6CB6E19E-A89E-4C3E-A85F-092C9A01B3B2}" destId="{8D5DF882-2BDC-4C1A-B581-BA49E4D1A596}" srcOrd="0" destOrd="6" presId="urn:microsoft.com/office/officeart/2005/8/layout/process1"/>
    <dgm:cxn modelId="{EC664994-EF01-4322-90B9-45E5B34B84C8}" srcId="{B29C7DF4-AEC1-4009-81FB-455FBACB44B7}" destId="{8F740289-6513-4D7D-8C69-7A2D9B1C82BA}" srcOrd="3" destOrd="0" parTransId="{A436BBA8-89D5-4E7A-B7A5-E98EB549898F}" sibTransId="{F5058606-5D20-476A-932D-4960963F9E1B}"/>
    <dgm:cxn modelId="{7A7207FC-0E2E-44EE-8DD5-E98369E04074}" type="presOf" srcId="{07785278-A415-4F7A-A934-4B66B66870AD}" destId="{1BE2997C-5313-45AA-93A4-CD56328B66C8}" srcOrd="0" destOrd="2" presId="urn:microsoft.com/office/officeart/2005/8/layout/process1"/>
    <dgm:cxn modelId="{8C965E8C-7E67-43DE-BA30-A7B8C5FFB4E1}" type="presOf" srcId="{999A50D8-5357-4B2D-A624-A94B7E58B894}" destId="{8D5DF882-2BDC-4C1A-B581-BA49E4D1A596}" srcOrd="0" destOrd="2" presId="urn:microsoft.com/office/officeart/2005/8/layout/process1"/>
    <dgm:cxn modelId="{A1963F5C-9C20-439A-A560-2B56ADC74FF8}" srcId="{2BA6DC04-0EC0-4824-96EE-CA2E139B5966}" destId="{AA416EC1-FC1D-4EEB-8016-74BC5984332E}" srcOrd="2" destOrd="0" parTransId="{951F8DC1-2963-42E4-8650-2DD42AA164DF}" sibTransId="{940E33C8-6987-499F-8385-5C740DF20E35}"/>
    <dgm:cxn modelId="{E6118909-DF05-43CD-B09F-780A85483EA8}" type="presOf" srcId="{0FAB8454-5F37-46D9-9D8B-F5747F8111F2}" destId="{8D5DF882-2BDC-4C1A-B581-BA49E4D1A596}" srcOrd="0" destOrd="4" presId="urn:microsoft.com/office/officeart/2005/8/layout/process1"/>
    <dgm:cxn modelId="{4A7A6666-CDD3-4D11-AD42-4A5980025E84}" srcId="{CF482A92-892E-48C5-90ED-F5541EDE6D66}" destId="{07785278-A415-4F7A-A934-4B66B66870AD}" srcOrd="1" destOrd="0" parTransId="{343F4496-2CEB-43D3-BB8F-90ADB5FD6E97}" sibTransId="{FB872ECC-EEB6-450F-B3B5-3DEA771AE1AE}"/>
    <dgm:cxn modelId="{CCF77633-32A7-4117-A5BC-68523A54FBC0}" srcId="{B29C7DF4-AEC1-4009-81FB-455FBACB44B7}" destId="{D70079DC-326A-4059-A0BE-66D8EDD5C743}" srcOrd="4" destOrd="0" parTransId="{B0D19822-C8F8-45B3-818A-2CAC7DAF0F7E}" sibTransId="{1330D482-D2ED-4B3B-9AAC-58034881B97B}"/>
    <dgm:cxn modelId="{1A49C0EF-9DC1-4609-BC16-3B38F0CF6A30}" srcId="{C12D0DD8-8C0A-4378-95B6-73C7F09BFB38}" destId="{CF482A92-892E-48C5-90ED-F5541EDE6D66}" srcOrd="0" destOrd="0" parTransId="{B0D7166E-7BAB-4343-94F4-6880278680DB}" sibTransId="{FF11A529-7D9B-451D-A390-CCB3A4512514}"/>
    <dgm:cxn modelId="{00CB0792-51FF-4E57-8F4F-C812DE26EF2B}" type="presOf" srcId="{7632EA42-C483-4D77-A50A-7CEDCB993EE7}" destId="{CCA081FE-7AA7-4101-A5AB-1B99042A55D5}" srcOrd="0" destOrd="2" presId="urn:microsoft.com/office/officeart/2005/8/layout/process1"/>
    <dgm:cxn modelId="{66C64ED5-9926-487B-8780-9FEA57FD38A0}" type="presOf" srcId="{2BA6DC04-0EC0-4824-96EE-CA2E139B5966}" destId="{8D5DF882-2BDC-4C1A-B581-BA49E4D1A596}" srcOrd="0" destOrd="0" presId="urn:microsoft.com/office/officeart/2005/8/layout/process1"/>
    <dgm:cxn modelId="{7722C7F0-2E7C-4F58-A573-31B5C540D22D}" srcId="{2BA6DC04-0EC0-4824-96EE-CA2E139B5966}" destId="{B7C7619B-5C25-429B-9687-C0E960A47DC0}" srcOrd="7" destOrd="0" parTransId="{270732C9-2657-4442-9921-3CEEF7796326}" sibTransId="{F853D94B-4E8F-4154-A4C8-BDE4F4039310}"/>
    <dgm:cxn modelId="{274F3E05-4991-4C81-BBF6-9D5C9B0AB176}" type="presOf" srcId="{AA416EC1-FC1D-4EEB-8016-74BC5984332E}" destId="{8D5DF882-2BDC-4C1A-B581-BA49E4D1A596}" srcOrd="0" destOrd="3" presId="urn:microsoft.com/office/officeart/2005/8/layout/process1"/>
    <dgm:cxn modelId="{1B07C8C2-D3B0-47D6-B956-7B129A1C5598}" type="presOf" srcId="{D70079DC-326A-4059-A0BE-66D8EDD5C743}" destId="{CCA081FE-7AA7-4101-A5AB-1B99042A55D5}" srcOrd="0" destOrd="5" presId="urn:microsoft.com/office/officeart/2005/8/layout/process1"/>
    <dgm:cxn modelId="{9D431386-AA6C-4284-B41C-FF8ABA3717D0}" srcId="{7F97D0DD-F6DD-4B7E-885A-E2E6B5961089}" destId="{64B5CEA4-B3F8-4F0A-90E1-19C4724B5670}" srcOrd="3" destOrd="0" parTransId="{3311EFD6-7D44-4F61-A39E-13A62CD10061}" sibTransId="{C614C7E6-863D-412A-AB2D-0CCEA3922699}"/>
    <dgm:cxn modelId="{AACB6DA0-65D4-49F0-BCBD-320195BAD05C}" srcId="{2BA6DC04-0EC0-4824-96EE-CA2E139B5966}" destId="{213FE202-6906-4D55-AD3A-1E06799F56B9}" srcOrd="0" destOrd="0" parTransId="{51A25483-810F-4972-A92E-0C6211130E34}" sibTransId="{181DF0D2-46B3-4D6D-BC5B-FBF77DD6AD5B}"/>
    <dgm:cxn modelId="{7A3E3482-E648-47BC-801C-9921EA2BD929}" srcId="{B29C7DF4-AEC1-4009-81FB-455FBACB44B7}" destId="{7632EA42-C483-4D77-A50A-7CEDCB993EE7}" srcOrd="1" destOrd="0" parTransId="{A0F23156-2686-46FB-9DAA-AF38CDC62D78}" sibTransId="{072A28D0-7A6F-41C1-801B-946F95B14FAC}"/>
    <dgm:cxn modelId="{5E566B9F-67D4-4204-BE4A-596CA5852882}" srcId="{B29C7DF4-AEC1-4009-81FB-455FBACB44B7}" destId="{B1DCBCEB-BBE7-413C-9864-4F2816613158}" srcOrd="2" destOrd="0" parTransId="{E9777BC8-2735-4E5C-B9E6-07987987DA40}" sibTransId="{AD12D20E-3475-4A07-AA78-7EB4BC78724E}"/>
    <dgm:cxn modelId="{2F9899B5-556D-491D-A9CF-45878167903B}" srcId="{2BA6DC04-0EC0-4824-96EE-CA2E139B5966}" destId="{999A50D8-5357-4B2D-A624-A94B7E58B894}" srcOrd="1" destOrd="0" parTransId="{85D643B8-DB45-430A-8106-ECB4743546BA}" sibTransId="{6B5ED86C-59B7-4A78-B36F-FE0A12E57A64}"/>
    <dgm:cxn modelId="{45A063D5-A589-42CD-A4DE-3FDB1FE63B1D}" type="presOf" srcId="{06F62643-0C62-4920-8E8A-B91D291EB39D}" destId="{CCA081FE-7AA7-4101-A5AB-1B99042A55D5}" srcOrd="0" destOrd="1" presId="urn:microsoft.com/office/officeart/2005/8/layout/process1"/>
    <dgm:cxn modelId="{002D1FD0-C1E6-4A31-B9F5-5216BE6AF785}" srcId="{B29C7DF4-AEC1-4009-81FB-455FBACB44B7}" destId="{06F62643-0C62-4920-8E8A-B91D291EB39D}" srcOrd="0" destOrd="0" parTransId="{731BF344-1262-4D68-B06E-48D32C496C1A}" sibTransId="{9543E3FC-A790-41AD-B46B-EF6E84276700}"/>
    <dgm:cxn modelId="{BBB4D92E-39FF-4282-9794-3123A242D636}" srcId="{CF482A92-892E-48C5-90ED-F5541EDE6D66}" destId="{5CC17073-E1E1-4BE2-AF60-05DBA275CAC1}" srcOrd="0" destOrd="0" parTransId="{80E732E6-1635-4441-968E-1DC5B8793B21}" sibTransId="{8FE7AE9D-73A9-4843-94BE-85C1B659634E}"/>
    <dgm:cxn modelId="{DFA8F09A-3A26-47F0-85EB-667589DB72BB}" type="presOf" srcId="{FF11A529-7D9B-451D-A390-CCB3A4512514}" destId="{2D904F24-ABBC-46E2-B56A-F4B25418B4F3}" srcOrd="0" destOrd="0" presId="urn:microsoft.com/office/officeart/2005/8/layout/process1"/>
    <dgm:cxn modelId="{497F59E2-7808-4C1F-95A7-E2E24870D078}" type="presParOf" srcId="{983B01AA-FD8D-4239-81F4-7560668E20D3}" destId="{1BE2997C-5313-45AA-93A4-CD56328B66C8}" srcOrd="0" destOrd="0" presId="urn:microsoft.com/office/officeart/2005/8/layout/process1"/>
    <dgm:cxn modelId="{503867EA-473C-4E4E-AA11-6405E0D257FF}" type="presParOf" srcId="{983B01AA-FD8D-4239-81F4-7560668E20D3}" destId="{2D904F24-ABBC-46E2-B56A-F4B25418B4F3}" srcOrd="1" destOrd="0" presId="urn:microsoft.com/office/officeart/2005/8/layout/process1"/>
    <dgm:cxn modelId="{B8B25AE5-BE6F-450E-B717-4B31DB7749B8}" type="presParOf" srcId="{2D904F24-ABBC-46E2-B56A-F4B25418B4F3}" destId="{F82533C4-616A-4FDF-80EB-D8199E2E41AF}" srcOrd="0" destOrd="0" presId="urn:microsoft.com/office/officeart/2005/8/layout/process1"/>
    <dgm:cxn modelId="{6EFF2957-6408-4868-80E7-66474678C5BE}" type="presParOf" srcId="{983B01AA-FD8D-4239-81F4-7560668E20D3}" destId="{CCA081FE-7AA7-4101-A5AB-1B99042A55D5}" srcOrd="2" destOrd="0" presId="urn:microsoft.com/office/officeart/2005/8/layout/process1"/>
    <dgm:cxn modelId="{D89459F4-01F0-474F-89B4-2046EE6F06A3}" type="presParOf" srcId="{983B01AA-FD8D-4239-81F4-7560668E20D3}" destId="{C998B361-284C-495F-98A5-16E595E97D76}" srcOrd="3" destOrd="0" presId="urn:microsoft.com/office/officeart/2005/8/layout/process1"/>
    <dgm:cxn modelId="{174B5CE6-FA2C-489E-9FE8-3C25FD2BF71A}" type="presParOf" srcId="{C998B361-284C-495F-98A5-16E595E97D76}" destId="{D71CFBE2-2A4E-4EF4-918F-2961E47082D4}" srcOrd="0" destOrd="0" presId="urn:microsoft.com/office/officeart/2005/8/layout/process1"/>
    <dgm:cxn modelId="{22639B59-8559-48FA-B3A9-26A931E71108}" type="presParOf" srcId="{983B01AA-FD8D-4239-81F4-7560668E20D3}" destId="{9137D096-DE17-4B0E-9DAE-149E7433091A}" srcOrd="4" destOrd="0" presId="urn:microsoft.com/office/officeart/2005/8/layout/process1"/>
    <dgm:cxn modelId="{9257133E-5B77-4618-B40E-A336ADCFF60E}" type="presParOf" srcId="{983B01AA-FD8D-4239-81F4-7560668E20D3}" destId="{343F59AB-0AE8-4005-A4E5-4E88A5D86BBD}" srcOrd="5" destOrd="0" presId="urn:microsoft.com/office/officeart/2005/8/layout/process1"/>
    <dgm:cxn modelId="{11EAA45A-DD75-4BDB-8048-E1F51A059774}" type="presParOf" srcId="{343F59AB-0AE8-4005-A4E5-4E88A5D86BBD}" destId="{234F1B18-1231-4B7E-B39B-647EB2E6CECD}" srcOrd="0" destOrd="0" presId="urn:microsoft.com/office/officeart/2005/8/layout/process1"/>
    <dgm:cxn modelId="{662039C7-03C0-4584-B2EE-6CCF9E3A5490}" type="presParOf" srcId="{983B01AA-FD8D-4239-81F4-7560668E20D3}" destId="{8D5DF882-2BDC-4C1A-B581-BA49E4D1A596}" srcOrd="6"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D35EF86-9A45-4908-8886-2A59B78B649F}"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06157919-1104-4455-B7B1-7F0C39574DFF}">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endParaRPr lang="es-CR" sz="1200" b="1">
            <a:solidFill>
              <a:sysClr val="windowText" lastClr="000000"/>
            </a:solidFill>
            <a:latin typeface="Arial" panose="020B0604020202020204" pitchFamily="34" charset="0"/>
            <a:cs typeface="Arial" panose="020B0604020202020204" pitchFamily="34" charset="0"/>
          </a:endParaRPr>
        </a:p>
        <a:p>
          <a:pPr algn="just"/>
          <a:r>
            <a:rPr lang="es-CR" sz="1200" b="0">
              <a:solidFill>
                <a:sysClr val="windowText" lastClr="000000"/>
              </a:solidFill>
              <a:latin typeface="Arial" panose="020B0604020202020204" pitchFamily="34" charset="0"/>
              <a:cs typeface="Arial" panose="020B0604020202020204" pitchFamily="34" charset="0"/>
            </a:rPr>
            <a:t>PROGRAMAS DE VIGILANCIA EPIDEMIOLOGICA</a:t>
          </a:r>
        </a:p>
        <a:p>
          <a:pPr algn="just"/>
          <a:endParaRPr lang="es-CO" sz="1200" b="0">
            <a:solidFill>
              <a:sysClr val="windowText" lastClr="000000"/>
            </a:solidFill>
            <a:latin typeface="Arial" panose="020B0604020202020204" pitchFamily="34" charset="0"/>
            <a:cs typeface="Arial" panose="020B0604020202020204" pitchFamily="34" charset="0"/>
          </a:endParaRPr>
        </a:p>
        <a:p>
          <a:pPr algn="just"/>
          <a:r>
            <a:rPr lang="es-CO" sz="1200" b="0">
              <a:solidFill>
                <a:sysClr val="windowText" lastClr="000000"/>
              </a:solidFill>
              <a:latin typeface="Arial" panose="020B0604020202020204" pitchFamily="34" charset="0"/>
              <a:cs typeface="Arial" panose="020B0604020202020204" pitchFamily="34" charset="0"/>
            </a:rPr>
            <a:t>En la Entidad se tienen definidos 3 programas de vigilancia epidemiologica (PVE).</a:t>
          </a:r>
          <a:endParaRPr lang="es-CR" sz="1200" b="0">
            <a:solidFill>
              <a:sysClr val="windowText" lastClr="000000"/>
            </a:solidFill>
            <a:latin typeface="Arial" panose="020B0604020202020204" pitchFamily="34" charset="0"/>
            <a:cs typeface="Arial" panose="020B0604020202020204" pitchFamily="34" charset="0"/>
          </a:endParaRPr>
        </a:p>
      </dgm:t>
    </dgm:pt>
    <dgm:pt modelId="{53F97756-C3B1-47CF-B048-B284BD66EF23}" type="parTrans" cxnId="{17C8DF40-03FE-4252-917F-7BED6D58C3BB}">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A077B8D7-81F8-4F4A-91CB-B0FC84350804}" type="sibTrans" cxnId="{17C8DF40-03FE-4252-917F-7BED6D58C3BB}">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24E5D37F-D9B3-44B5-ACC5-7DA004DD1777}">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PVE Desordenes músculo esqueléticos - SC04-G02</a:t>
          </a:r>
        </a:p>
      </dgm:t>
    </dgm:pt>
    <dgm:pt modelId="{8565D7D0-09C2-400F-B906-CA940C4E1FE5}" type="parTrans" cxnId="{148D9469-A8DB-4540-8ECE-6B92FCBA85FE}">
      <dgm:prSet/>
      <dgm:spPr/>
      <dgm:t>
        <a:bodyPr/>
        <a:lstStyle/>
        <a:p>
          <a:pPr algn="just"/>
          <a:endParaRPr lang="es-CO" sz="1200">
            <a:latin typeface="Arial" panose="020B0604020202020204" pitchFamily="34" charset="0"/>
            <a:cs typeface="Arial" panose="020B0604020202020204" pitchFamily="34" charset="0"/>
          </a:endParaRPr>
        </a:p>
      </dgm:t>
    </dgm:pt>
    <dgm:pt modelId="{8BB333AE-D1EC-4B47-B543-9ACD866B2CCD}" type="sibTrans" cxnId="{148D9469-A8DB-4540-8ECE-6B92FCBA85FE}">
      <dgm:prSet/>
      <dgm:spPr/>
      <dgm:t>
        <a:bodyPr/>
        <a:lstStyle/>
        <a:p>
          <a:pPr algn="just"/>
          <a:endParaRPr lang="es-CO" sz="1200">
            <a:latin typeface="Arial" panose="020B0604020202020204" pitchFamily="34" charset="0"/>
            <a:cs typeface="Arial" panose="020B0604020202020204" pitchFamily="34" charset="0"/>
          </a:endParaRPr>
        </a:p>
      </dgm:t>
    </dgm:pt>
    <dgm:pt modelId="{C901FB64-1213-4364-A8A5-5C55FDB6DD7E}">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endParaRPr lang="es-CR" sz="1200" b="0">
            <a:solidFill>
              <a:sysClr val="windowText" lastClr="000000"/>
            </a:solidFill>
            <a:latin typeface="Arial" panose="020B0604020202020204" pitchFamily="34" charset="0"/>
            <a:cs typeface="Arial" panose="020B0604020202020204" pitchFamily="34" charset="0"/>
          </a:endParaRPr>
        </a:p>
      </dgm:t>
    </dgm:pt>
    <dgm:pt modelId="{96E01373-F042-477E-89EF-D7378D87CE62}" type="parTrans" cxnId="{92951168-B9C6-4FD0-AED1-A9DC02102A28}">
      <dgm:prSet/>
      <dgm:spPr/>
      <dgm:t>
        <a:bodyPr/>
        <a:lstStyle/>
        <a:p>
          <a:pPr algn="just"/>
          <a:endParaRPr lang="es-CO" sz="1200">
            <a:latin typeface="Arial" panose="020B0604020202020204" pitchFamily="34" charset="0"/>
            <a:cs typeface="Arial" panose="020B0604020202020204" pitchFamily="34" charset="0"/>
          </a:endParaRPr>
        </a:p>
      </dgm:t>
    </dgm:pt>
    <dgm:pt modelId="{7C9DA6F4-C91F-4E4B-B986-B52D7F964B26}" type="sibTrans" cxnId="{92951168-B9C6-4FD0-AED1-A9DC02102A28}">
      <dgm:prSet/>
      <dgm:spPr/>
      <dgm:t>
        <a:bodyPr/>
        <a:lstStyle/>
        <a:p>
          <a:pPr algn="just"/>
          <a:endParaRPr lang="es-CO" sz="1200">
            <a:latin typeface="Arial" panose="020B0604020202020204" pitchFamily="34" charset="0"/>
            <a:cs typeface="Arial" panose="020B0604020202020204" pitchFamily="34" charset="0"/>
          </a:endParaRPr>
        </a:p>
      </dgm:t>
    </dgm:pt>
    <dgm:pt modelId="{FDEB784F-F562-4B6C-AEFB-B0B9041E1236}">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PVE Psicosocial SC04-G04</a:t>
          </a:r>
        </a:p>
      </dgm:t>
    </dgm:pt>
    <dgm:pt modelId="{69FCB749-DBFF-4618-B755-482E3401F645}" type="parTrans" cxnId="{2BF1E824-2737-4302-A8FA-D35660615E1F}">
      <dgm:prSet/>
      <dgm:spPr/>
      <dgm:t>
        <a:bodyPr/>
        <a:lstStyle/>
        <a:p>
          <a:endParaRPr lang="es-CO" sz="1200">
            <a:latin typeface="Arial" panose="020B0604020202020204" pitchFamily="34" charset="0"/>
            <a:cs typeface="Arial" panose="020B0604020202020204" pitchFamily="34" charset="0"/>
          </a:endParaRPr>
        </a:p>
      </dgm:t>
    </dgm:pt>
    <dgm:pt modelId="{53918B41-2024-49A0-BAE5-61A96D48A0AF}" type="sibTrans" cxnId="{2BF1E824-2737-4302-A8FA-D35660615E1F}">
      <dgm:prSet/>
      <dgm:spPr/>
      <dgm:t>
        <a:bodyPr/>
        <a:lstStyle/>
        <a:p>
          <a:endParaRPr lang="es-CO" sz="1200">
            <a:latin typeface="Arial" panose="020B0604020202020204" pitchFamily="34" charset="0"/>
            <a:cs typeface="Arial" panose="020B0604020202020204" pitchFamily="34" charset="0"/>
          </a:endParaRPr>
        </a:p>
      </dgm:t>
    </dgm:pt>
    <dgm:pt modelId="{95A6EEB5-D512-4713-8A41-30C532A07E66}">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PVE Cardiovascular SC04-G03</a:t>
          </a:r>
        </a:p>
      </dgm:t>
    </dgm:pt>
    <dgm:pt modelId="{C48B990B-58EF-4EED-A6F8-0FFD94CF3300}" type="parTrans" cxnId="{A778AFCE-621E-4B45-8572-956B9037EC14}">
      <dgm:prSet/>
      <dgm:spPr/>
      <dgm:t>
        <a:bodyPr/>
        <a:lstStyle/>
        <a:p>
          <a:endParaRPr lang="es-CO" sz="1200">
            <a:latin typeface="Arial" panose="020B0604020202020204" pitchFamily="34" charset="0"/>
            <a:cs typeface="Arial" panose="020B0604020202020204" pitchFamily="34" charset="0"/>
          </a:endParaRPr>
        </a:p>
      </dgm:t>
    </dgm:pt>
    <dgm:pt modelId="{11608E1E-97D9-4214-885F-385A25368664}" type="sibTrans" cxnId="{A778AFCE-621E-4B45-8572-956B9037EC14}">
      <dgm:prSet/>
      <dgm:spPr/>
      <dgm:t>
        <a:bodyPr/>
        <a:lstStyle/>
        <a:p>
          <a:endParaRPr lang="es-CO" sz="1200">
            <a:latin typeface="Arial" panose="020B0604020202020204" pitchFamily="34" charset="0"/>
            <a:cs typeface="Arial" panose="020B0604020202020204" pitchFamily="34" charset="0"/>
          </a:endParaRPr>
        </a:p>
      </dgm:t>
    </dgm:pt>
    <dgm:pt modelId="{7B07E912-95F5-435E-843E-9EA3EC63E653}" type="pres">
      <dgm:prSet presAssocID="{4D35EF86-9A45-4908-8886-2A59B78B649F}" presName="linear" presStyleCnt="0">
        <dgm:presLayoutVars>
          <dgm:dir/>
          <dgm:resizeHandles val="exact"/>
        </dgm:presLayoutVars>
      </dgm:prSet>
      <dgm:spPr/>
      <dgm:t>
        <a:bodyPr/>
        <a:lstStyle/>
        <a:p>
          <a:endParaRPr lang="es-CO"/>
        </a:p>
      </dgm:t>
    </dgm:pt>
    <dgm:pt modelId="{3F980E93-D23C-4B17-B0AF-6F19ADF43B25}" type="pres">
      <dgm:prSet presAssocID="{06157919-1104-4455-B7B1-7F0C39574DFF}" presName="comp" presStyleCnt="0"/>
      <dgm:spPr/>
    </dgm:pt>
    <dgm:pt modelId="{33B756A4-C1A4-4B4F-8FE9-600A155A138A}" type="pres">
      <dgm:prSet presAssocID="{06157919-1104-4455-B7B1-7F0C39574DFF}" presName="box" presStyleLbl="node1" presStyleIdx="0" presStyleCnt="1" custScaleY="94360" custLinFactNeighborX="730" custLinFactNeighborY="-1773"/>
      <dgm:spPr/>
      <dgm:t>
        <a:bodyPr/>
        <a:lstStyle/>
        <a:p>
          <a:endParaRPr lang="es-CO"/>
        </a:p>
      </dgm:t>
    </dgm:pt>
    <dgm:pt modelId="{B3549B84-3E68-4B33-86B8-C163E2FCECF6}" type="pres">
      <dgm:prSet presAssocID="{06157919-1104-4455-B7B1-7F0C39574DFF}" presName="img" presStyleLbl="fgImgPlace1" presStyleIdx="0" presStyleCnt="1" custScaleY="87235" custLinFactNeighborX="-7637" custLinFactNeighborY="52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t>
        <a:bodyPr/>
        <a:lstStyle/>
        <a:p>
          <a:endParaRPr lang="es-CO"/>
        </a:p>
      </dgm:t>
    </dgm:pt>
    <dgm:pt modelId="{6E1D3644-60BD-4E54-9F03-681EE207869A}" type="pres">
      <dgm:prSet presAssocID="{06157919-1104-4455-B7B1-7F0C39574DFF}" presName="text" presStyleLbl="node1" presStyleIdx="0" presStyleCnt="1">
        <dgm:presLayoutVars>
          <dgm:bulletEnabled val="1"/>
        </dgm:presLayoutVars>
      </dgm:prSet>
      <dgm:spPr/>
      <dgm:t>
        <a:bodyPr/>
        <a:lstStyle/>
        <a:p>
          <a:endParaRPr lang="es-CO"/>
        </a:p>
      </dgm:t>
    </dgm:pt>
  </dgm:ptLst>
  <dgm:cxnLst>
    <dgm:cxn modelId="{42968BCE-A69E-4E81-8300-B9FD666923D5}" type="presOf" srcId="{4D35EF86-9A45-4908-8886-2A59B78B649F}" destId="{7B07E912-95F5-435E-843E-9EA3EC63E653}" srcOrd="0" destOrd="0" presId="urn:microsoft.com/office/officeart/2005/8/layout/vList4"/>
    <dgm:cxn modelId="{3D5BBE51-FE96-4BA8-B0C5-C6832BACF5E1}" type="presOf" srcId="{C901FB64-1213-4364-A8A5-5C55FDB6DD7E}" destId="{6E1D3644-60BD-4E54-9F03-681EE207869A}" srcOrd="1" destOrd="1" presId="urn:microsoft.com/office/officeart/2005/8/layout/vList4"/>
    <dgm:cxn modelId="{0DF6768D-BA00-43F9-B479-94FB7D43C443}" type="presOf" srcId="{C901FB64-1213-4364-A8A5-5C55FDB6DD7E}" destId="{33B756A4-C1A4-4B4F-8FE9-600A155A138A}" srcOrd="0" destOrd="1" presId="urn:microsoft.com/office/officeart/2005/8/layout/vList4"/>
    <dgm:cxn modelId="{92951168-B9C6-4FD0-AED1-A9DC02102A28}" srcId="{06157919-1104-4455-B7B1-7F0C39574DFF}" destId="{C901FB64-1213-4364-A8A5-5C55FDB6DD7E}" srcOrd="0" destOrd="0" parTransId="{96E01373-F042-477E-89EF-D7378D87CE62}" sibTransId="{7C9DA6F4-C91F-4E4B-B986-B52D7F964B26}"/>
    <dgm:cxn modelId="{62DBDF1B-FD9E-4AE1-890E-5B20BC253C47}" type="presOf" srcId="{06157919-1104-4455-B7B1-7F0C39574DFF}" destId="{33B756A4-C1A4-4B4F-8FE9-600A155A138A}" srcOrd="0" destOrd="0" presId="urn:microsoft.com/office/officeart/2005/8/layout/vList4"/>
    <dgm:cxn modelId="{8C212BBC-1629-45A8-9B21-8C1C01EC9604}" type="presOf" srcId="{95A6EEB5-D512-4713-8A41-30C532A07E66}" destId="{6E1D3644-60BD-4E54-9F03-681EE207869A}" srcOrd="1" destOrd="4" presId="urn:microsoft.com/office/officeart/2005/8/layout/vList4"/>
    <dgm:cxn modelId="{17C8DF40-03FE-4252-917F-7BED6D58C3BB}" srcId="{4D35EF86-9A45-4908-8886-2A59B78B649F}" destId="{06157919-1104-4455-B7B1-7F0C39574DFF}" srcOrd="0" destOrd="0" parTransId="{53F97756-C3B1-47CF-B048-B284BD66EF23}" sibTransId="{A077B8D7-81F8-4F4A-91CB-B0FC84350804}"/>
    <dgm:cxn modelId="{2BF1E824-2737-4302-A8FA-D35660615E1F}" srcId="{06157919-1104-4455-B7B1-7F0C39574DFF}" destId="{FDEB784F-F562-4B6C-AEFB-B0B9041E1236}" srcOrd="2" destOrd="0" parTransId="{69FCB749-DBFF-4618-B755-482E3401F645}" sibTransId="{53918B41-2024-49A0-BAE5-61A96D48A0AF}"/>
    <dgm:cxn modelId="{434C18B0-8978-45B8-A689-A5582E71EB6E}" type="presOf" srcId="{24E5D37F-D9B3-44B5-ACC5-7DA004DD1777}" destId="{33B756A4-C1A4-4B4F-8FE9-600A155A138A}" srcOrd="0" destOrd="2" presId="urn:microsoft.com/office/officeart/2005/8/layout/vList4"/>
    <dgm:cxn modelId="{E9661945-7EC9-4325-A1DB-68C7C1346096}" type="presOf" srcId="{06157919-1104-4455-B7B1-7F0C39574DFF}" destId="{6E1D3644-60BD-4E54-9F03-681EE207869A}" srcOrd="1" destOrd="0" presId="urn:microsoft.com/office/officeart/2005/8/layout/vList4"/>
    <dgm:cxn modelId="{A778AFCE-621E-4B45-8572-956B9037EC14}" srcId="{06157919-1104-4455-B7B1-7F0C39574DFF}" destId="{95A6EEB5-D512-4713-8A41-30C532A07E66}" srcOrd="3" destOrd="0" parTransId="{C48B990B-58EF-4EED-A6F8-0FFD94CF3300}" sibTransId="{11608E1E-97D9-4214-885F-385A25368664}"/>
    <dgm:cxn modelId="{487B84FD-1A69-4E1F-AB10-ECE062F53647}" type="presOf" srcId="{95A6EEB5-D512-4713-8A41-30C532A07E66}" destId="{33B756A4-C1A4-4B4F-8FE9-600A155A138A}" srcOrd="0" destOrd="4" presId="urn:microsoft.com/office/officeart/2005/8/layout/vList4"/>
    <dgm:cxn modelId="{074E5375-FC0C-4546-8E45-1F04EC33915C}" type="presOf" srcId="{24E5D37F-D9B3-44B5-ACC5-7DA004DD1777}" destId="{6E1D3644-60BD-4E54-9F03-681EE207869A}" srcOrd="1" destOrd="2" presId="urn:microsoft.com/office/officeart/2005/8/layout/vList4"/>
    <dgm:cxn modelId="{AA31B792-A212-4788-8551-9B5E553CAE87}" type="presOf" srcId="{FDEB784F-F562-4B6C-AEFB-B0B9041E1236}" destId="{6E1D3644-60BD-4E54-9F03-681EE207869A}" srcOrd="1" destOrd="3" presId="urn:microsoft.com/office/officeart/2005/8/layout/vList4"/>
    <dgm:cxn modelId="{C82F7C94-BB98-43D6-9D34-7C9BD3170C49}" type="presOf" srcId="{FDEB784F-F562-4B6C-AEFB-B0B9041E1236}" destId="{33B756A4-C1A4-4B4F-8FE9-600A155A138A}" srcOrd="0" destOrd="3" presId="urn:microsoft.com/office/officeart/2005/8/layout/vList4"/>
    <dgm:cxn modelId="{148D9469-A8DB-4540-8ECE-6B92FCBA85FE}" srcId="{06157919-1104-4455-B7B1-7F0C39574DFF}" destId="{24E5D37F-D9B3-44B5-ACC5-7DA004DD1777}" srcOrd="1" destOrd="0" parTransId="{8565D7D0-09C2-400F-B906-CA940C4E1FE5}" sibTransId="{8BB333AE-D1EC-4B47-B543-9ACD866B2CCD}"/>
    <dgm:cxn modelId="{8BA70B92-EE13-4096-B03E-EAF50F02E872}" type="presParOf" srcId="{7B07E912-95F5-435E-843E-9EA3EC63E653}" destId="{3F980E93-D23C-4B17-B0AF-6F19ADF43B25}" srcOrd="0" destOrd="0" presId="urn:microsoft.com/office/officeart/2005/8/layout/vList4"/>
    <dgm:cxn modelId="{503D047A-D281-4226-8768-7DEFEC7F88F7}" type="presParOf" srcId="{3F980E93-D23C-4B17-B0AF-6F19ADF43B25}" destId="{33B756A4-C1A4-4B4F-8FE9-600A155A138A}" srcOrd="0" destOrd="0" presId="urn:microsoft.com/office/officeart/2005/8/layout/vList4"/>
    <dgm:cxn modelId="{37C2BBB9-84E3-441D-BAE0-E177EF37C422}" type="presParOf" srcId="{3F980E93-D23C-4B17-B0AF-6F19ADF43B25}" destId="{B3549B84-3E68-4B33-86B8-C163E2FCECF6}" srcOrd="1" destOrd="0" presId="urn:microsoft.com/office/officeart/2005/8/layout/vList4"/>
    <dgm:cxn modelId="{582A773D-05AD-47E5-8550-FC722E6174FA}" type="presParOf" srcId="{3F980E93-D23C-4B17-B0AF-6F19ADF43B25}" destId="{6E1D3644-60BD-4E54-9F03-681EE207869A}" srcOrd="2" destOrd="0" presId="urn:microsoft.com/office/officeart/2005/8/layout/vList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D35EF86-9A45-4908-8886-2A59B78B649F}"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06157919-1104-4455-B7B1-7F0C39574DFF}">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endParaRPr lang="es-CR" sz="1200" b="1">
            <a:solidFill>
              <a:schemeClr val="tx1"/>
            </a:solidFill>
            <a:latin typeface="Arial" panose="020B0604020202020204" pitchFamily="34" charset="0"/>
            <a:cs typeface="Arial" panose="020B0604020202020204" pitchFamily="34" charset="0"/>
          </a:endParaRPr>
        </a:p>
        <a:p>
          <a:pPr algn="just"/>
          <a:r>
            <a:rPr lang="es-CR" sz="1200" b="1">
              <a:solidFill>
                <a:schemeClr val="tx1"/>
              </a:solidFill>
              <a:latin typeface="Arial" panose="020B0604020202020204" pitchFamily="34" charset="0"/>
              <a:cs typeface="Arial" panose="020B0604020202020204" pitchFamily="34" charset="0"/>
            </a:rPr>
            <a:t>PLAN DE EMERGENCIA</a:t>
          </a:r>
        </a:p>
        <a:p>
          <a:pPr algn="just"/>
          <a:r>
            <a:rPr lang="es-CO" sz="1200" b="0">
              <a:solidFill>
                <a:schemeClr val="tx1"/>
              </a:solidFill>
              <a:latin typeface="Arial" panose="020B0604020202020204" pitchFamily="34" charset="0"/>
              <a:cs typeface="Arial" panose="020B0604020202020204" pitchFamily="34" charset="0"/>
            </a:rPr>
            <a:t>Se implementa y mantiene las disposiciones necesarias en materia de prevención, preparación y respuesta ante emergencias, contemplando los siguientes aspectos: </a:t>
          </a:r>
          <a:endParaRPr lang="es-CR" sz="1200" b="0">
            <a:solidFill>
              <a:schemeClr val="tx1"/>
            </a:solidFill>
            <a:latin typeface="Arial" panose="020B0604020202020204" pitchFamily="34" charset="0"/>
            <a:cs typeface="Arial" panose="020B0604020202020204" pitchFamily="34" charset="0"/>
          </a:endParaRPr>
        </a:p>
      </dgm:t>
    </dgm:pt>
    <dgm:pt modelId="{53F97756-C3B1-47CF-B048-B284BD66EF23}" type="parTrans" cxnId="{17C8DF40-03FE-4252-917F-7BED6D58C3BB}">
      <dgm:prSet/>
      <dgm:spPr/>
      <dgm:t>
        <a:bodyPr/>
        <a:lstStyle/>
        <a:p>
          <a:pPr algn="just"/>
          <a:endParaRPr lang="es-CO" sz="1100">
            <a:solidFill>
              <a:schemeClr val="tx1"/>
            </a:solidFill>
            <a:latin typeface="Arial Narrow" panose="020B0606020202030204" pitchFamily="34" charset="0"/>
          </a:endParaRPr>
        </a:p>
      </dgm:t>
    </dgm:pt>
    <dgm:pt modelId="{A077B8D7-81F8-4F4A-91CB-B0FC84350804}" type="sibTrans" cxnId="{17C8DF40-03FE-4252-917F-7BED6D58C3BB}">
      <dgm:prSet/>
      <dgm:spPr/>
      <dgm:t>
        <a:bodyPr/>
        <a:lstStyle/>
        <a:p>
          <a:pPr algn="just"/>
          <a:endParaRPr lang="es-CO" sz="1100">
            <a:solidFill>
              <a:schemeClr val="tx1"/>
            </a:solidFill>
            <a:latin typeface="Arial Narrow" panose="020B0606020202030204" pitchFamily="34" charset="0"/>
          </a:endParaRPr>
        </a:p>
      </dgm:t>
    </dgm:pt>
    <dgm:pt modelId="{C13E7B1F-E29B-4439-9F7C-83BA2C03541E}">
      <dgm:prSet custT="1"/>
      <dgm:spPr/>
      <dgm:t>
        <a:bodyPr/>
        <a:lstStyle/>
        <a:p>
          <a:endParaRPr lang="es-CO" sz="1200" b="0">
            <a:solidFill>
              <a:schemeClr val="tx1"/>
            </a:solidFill>
            <a:latin typeface="Arial" panose="020B0604020202020204" pitchFamily="34" charset="0"/>
            <a:cs typeface="Arial" panose="020B0604020202020204" pitchFamily="34" charset="0"/>
          </a:endParaRPr>
        </a:p>
      </dgm:t>
    </dgm:pt>
    <dgm:pt modelId="{BDFA6487-9C59-4875-98FB-A472DEE7B6D7}" type="parTrans" cxnId="{2CC0A660-A39B-4351-94DA-8D4340F65858}">
      <dgm:prSet/>
      <dgm:spPr/>
      <dgm:t>
        <a:bodyPr/>
        <a:lstStyle/>
        <a:p>
          <a:endParaRPr lang="es-CO" sz="1100">
            <a:solidFill>
              <a:schemeClr val="tx1"/>
            </a:solidFill>
            <a:latin typeface="Arial Narrow" panose="020B0606020202030204" pitchFamily="34" charset="0"/>
          </a:endParaRPr>
        </a:p>
      </dgm:t>
    </dgm:pt>
    <dgm:pt modelId="{C6A31F89-11B5-48F6-85DA-748477D7A599}" type="sibTrans" cxnId="{2CC0A660-A39B-4351-94DA-8D4340F65858}">
      <dgm:prSet/>
      <dgm:spPr/>
      <dgm:t>
        <a:bodyPr/>
        <a:lstStyle/>
        <a:p>
          <a:endParaRPr lang="es-CO" sz="1100">
            <a:solidFill>
              <a:schemeClr val="tx1"/>
            </a:solidFill>
            <a:latin typeface="Arial Narrow" panose="020B0606020202030204" pitchFamily="34" charset="0"/>
          </a:endParaRPr>
        </a:p>
      </dgm:t>
    </dgm:pt>
    <dgm:pt modelId="{8A26EB21-155E-4AD0-8513-3D5CDBC2AE34}">
      <dgm:prSet custT="1"/>
      <dgm:spPr/>
      <dgm:t>
        <a:bodyPr/>
        <a:lstStyle/>
        <a:p>
          <a:r>
            <a:rPr lang="es-CO" sz="1200" b="0">
              <a:solidFill>
                <a:schemeClr val="tx1"/>
              </a:solidFill>
              <a:latin typeface="Arial" panose="020B0604020202020204" pitchFamily="34" charset="0"/>
              <a:cs typeface="Arial" panose="020B0604020202020204" pitchFamily="34" charset="0"/>
            </a:rPr>
            <a:t>Análisis de amenazas y vulnerabilidad.</a:t>
          </a:r>
        </a:p>
      </dgm:t>
    </dgm:pt>
    <dgm:pt modelId="{A3325772-5853-4E02-9600-AC7BC0CA9C02}" type="parTrans" cxnId="{515A24BE-2CD2-4A73-BE61-441B32F6D7B8}">
      <dgm:prSet/>
      <dgm:spPr/>
      <dgm:t>
        <a:bodyPr/>
        <a:lstStyle/>
        <a:p>
          <a:endParaRPr lang="es-CO" sz="1100">
            <a:solidFill>
              <a:schemeClr val="tx1"/>
            </a:solidFill>
            <a:latin typeface="Arial Narrow" panose="020B0606020202030204" pitchFamily="34" charset="0"/>
          </a:endParaRPr>
        </a:p>
      </dgm:t>
    </dgm:pt>
    <dgm:pt modelId="{49828E5F-B47E-4275-A72E-E10D14F13F1B}" type="sibTrans" cxnId="{515A24BE-2CD2-4A73-BE61-441B32F6D7B8}">
      <dgm:prSet/>
      <dgm:spPr/>
      <dgm:t>
        <a:bodyPr/>
        <a:lstStyle/>
        <a:p>
          <a:endParaRPr lang="es-CO" sz="1100">
            <a:solidFill>
              <a:schemeClr val="tx1"/>
            </a:solidFill>
            <a:latin typeface="Arial Narrow" panose="020B0606020202030204" pitchFamily="34" charset="0"/>
          </a:endParaRPr>
        </a:p>
      </dgm:t>
    </dgm:pt>
    <dgm:pt modelId="{713AEC73-17AE-47FB-85B5-AC45D3A58AA2}">
      <dgm:prSet custT="1"/>
      <dgm:spPr/>
      <dgm:t>
        <a:bodyPr/>
        <a:lstStyle/>
        <a:p>
          <a:r>
            <a:rPr lang="es-CO" sz="1200" b="0">
              <a:solidFill>
                <a:schemeClr val="tx1"/>
              </a:solidFill>
              <a:latin typeface="Arial" panose="020B0604020202020204" pitchFamily="34" charset="0"/>
              <a:cs typeface="Arial" panose="020B0604020202020204" pitchFamily="34" charset="0"/>
            </a:rPr>
            <a:t>PON (Planes Operativos Normalizados)</a:t>
          </a:r>
        </a:p>
      </dgm:t>
    </dgm:pt>
    <dgm:pt modelId="{68F1D681-1A49-4D8D-9F6A-01C890329198}" type="parTrans" cxnId="{E8ADED04-2E18-46DD-931F-DB8745940816}">
      <dgm:prSet/>
      <dgm:spPr/>
      <dgm:t>
        <a:bodyPr/>
        <a:lstStyle/>
        <a:p>
          <a:endParaRPr lang="es-CO" sz="1100">
            <a:solidFill>
              <a:schemeClr val="tx1"/>
            </a:solidFill>
            <a:latin typeface="Arial Narrow" panose="020B0606020202030204" pitchFamily="34" charset="0"/>
          </a:endParaRPr>
        </a:p>
      </dgm:t>
    </dgm:pt>
    <dgm:pt modelId="{F936EF06-5B23-437E-898A-EF06A4A1E8D9}" type="sibTrans" cxnId="{E8ADED04-2E18-46DD-931F-DB8745940816}">
      <dgm:prSet/>
      <dgm:spPr/>
      <dgm:t>
        <a:bodyPr/>
        <a:lstStyle/>
        <a:p>
          <a:endParaRPr lang="es-CO" sz="1100">
            <a:solidFill>
              <a:schemeClr val="tx1"/>
            </a:solidFill>
            <a:latin typeface="Arial Narrow" panose="020B0606020202030204" pitchFamily="34" charset="0"/>
          </a:endParaRPr>
        </a:p>
      </dgm:t>
    </dgm:pt>
    <dgm:pt modelId="{E8BF2194-C412-4E11-AA1C-AC150AA1D1BF}">
      <dgm:prSet custT="1"/>
      <dgm:spPr/>
      <dgm:t>
        <a:bodyPr/>
        <a:lstStyle/>
        <a:p>
          <a:r>
            <a:rPr lang="es-CO" sz="1200" b="0">
              <a:solidFill>
                <a:schemeClr val="tx1"/>
              </a:solidFill>
              <a:latin typeface="Arial" panose="020B0604020202020204" pitchFamily="34" charset="0"/>
              <a:cs typeface="Arial" panose="020B0604020202020204" pitchFamily="34" charset="0"/>
            </a:rPr>
            <a:t>Recursos</a:t>
          </a:r>
        </a:p>
      </dgm:t>
    </dgm:pt>
    <dgm:pt modelId="{09A63060-9291-4D64-8269-88E844862A07}" type="parTrans" cxnId="{957295FA-6692-4F3D-A2E9-314281B278EA}">
      <dgm:prSet/>
      <dgm:spPr/>
      <dgm:t>
        <a:bodyPr/>
        <a:lstStyle/>
        <a:p>
          <a:endParaRPr lang="es-CO" sz="1100">
            <a:solidFill>
              <a:schemeClr val="tx1"/>
            </a:solidFill>
            <a:latin typeface="Arial Narrow" panose="020B0606020202030204" pitchFamily="34" charset="0"/>
          </a:endParaRPr>
        </a:p>
      </dgm:t>
    </dgm:pt>
    <dgm:pt modelId="{49E3CA5B-604B-4AB8-BB27-E3B649DDB87A}" type="sibTrans" cxnId="{957295FA-6692-4F3D-A2E9-314281B278EA}">
      <dgm:prSet/>
      <dgm:spPr/>
      <dgm:t>
        <a:bodyPr/>
        <a:lstStyle/>
        <a:p>
          <a:endParaRPr lang="es-CO" sz="1100">
            <a:solidFill>
              <a:schemeClr val="tx1"/>
            </a:solidFill>
            <a:latin typeface="Arial Narrow" panose="020B0606020202030204" pitchFamily="34" charset="0"/>
          </a:endParaRPr>
        </a:p>
      </dgm:t>
    </dgm:pt>
    <dgm:pt modelId="{B5E2C8DE-D039-4FF0-9620-CFEA2A0177B0}">
      <dgm:prSet custT="1"/>
      <dgm:spPr/>
      <dgm:t>
        <a:bodyPr/>
        <a:lstStyle/>
        <a:p>
          <a:r>
            <a:rPr lang="es-CO" sz="1200" b="0">
              <a:solidFill>
                <a:schemeClr val="tx1"/>
              </a:solidFill>
              <a:latin typeface="Arial" panose="020B0604020202020204" pitchFamily="34" charset="0"/>
              <a:cs typeface="Arial" panose="020B0604020202020204" pitchFamily="34" charset="0"/>
            </a:rPr>
            <a:t>Entrenamiento a todos los trabajadores en actuación antes, durante y después de las emergencias</a:t>
          </a:r>
        </a:p>
      </dgm:t>
    </dgm:pt>
    <dgm:pt modelId="{B8555792-CA76-4D75-AD36-BFDE73FA6BDD}" type="parTrans" cxnId="{FC3E63A9-33DD-4CCF-98A8-89AB2371DBB7}">
      <dgm:prSet/>
      <dgm:spPr/>
      <dgm:t>
        <a:bodyPr/>
        <a:lstStyle/>
        <a:p>
          <a:endParaRPr lang="es-CO" sz="1100">
            <a:solidFill>
              <a:schemeClr val="tx1"/>
            </a:solidFill>
            <a:latin typeface="Arial Narrow" panose="020B0606020202030204" pitchFamily="34" charset="0"/>
          </a:endParaRPr>
        </a:p>
      </dgm:t>
    </dgm:pt>
    <dgm:pt modelId="{AA45D17F-FD72-4473-AC23-795A0369DB25}" type="sibTrans" cxnId="{FC3E63A9-33DD-4CCF-98A8-89AB2371DBB7}">
      <dgm:prSet/>
      <dgm:spPr/>
      <dgm:t>
        <a:bodyPr/>
        <a:lstStyle/>
        <a:p>
          <a:endParaRPr lang="es-CO" sz="1100">
            <a:solidFill>
              <a:schemeClr val="tx1"/>
            </a:solidFill>
            <a:latin typeface="Arial Narrow" panose="020B0606020202030204" pitchFamily="34" charset="0"/>
          </a:endParaRPr>
        </a:p>
      </dgm:t>
    </dgm:pt>
    <dgm:pt modelId="{997FE626-D145-43A1-B347-1AA06209059B}">
      <dgm:prSet custT="1"/>
      <dgm:spPr/>
      <dgm:t>
        <a:bodyPr/>
        <a:lstStyle/>
        <a:p>
          <a:r>
            <a:rPr lang="es-CO" sz="1200" b="0">
              <a:solidFill>
                <a:schemeClr val="tx1"/>
              </a:solidFill>
              <a:latin typeface="Arial" panose="020B0604020202020204" pitchFamily="34" charset="0"/>
              <a:cs typeface="Arial" panose="020B0604020202020204" pitchFamily="34" charset="0"/>
            </a:rPr>
            <a:t>Programa de conformación, capacitación y entrenamiento</a:t>
          </a:r>
        </a:p>
      </dgm:t>
    </dgm:pt>
    <dgm:pt modelId="{C90C9240-79A4-4D70-896C-8000FC30B272}" type="parTrans" cxnId="{991AE0BC-74EA-4C93-A460-677DE178F6DC}">
      <dgm:prSet/>
      <dgm:spPr/>
      <dgm:t>
        <a:bodyPr/>
        <a:lstStyle/>
        <a:p>
          <a:endParaRPr lang="es-CO"/>
        </a:p>
      </dgm:t>
    </dgm:pt>
    <dgm:pt modelId="{0A74AE24-7A2E-4AA4-8382-F46918FCB0A2}" type="sibTrans" cxnId="{991AE0BC-74EA-4C93-A460-677DE178F6DC}">
      <dgm:prSet/>
      <dgm:spPr/>
      <dgm:t>
        <a:bodyPr/>
        <a:lstStyle/>
        <a:p>
          <a:endParaRPr lang="es-CO"/>
        </a:p>
      </dgm:t>
    </dgm:pt>
    <dgm:pt modelId="{245F2B00-DEBD-4099-8472-807D0D82FEEB}">
      <dgm:prSet custT="1"/>
      <dgm:spPr/>
      <dgm:t>
        <a:bodyPr/>
        <a:lstStyle/>
        <a:p>
          <a:r>
            <a:rPr lang="es-CO" sz="1200" b="0">
              <a:solidFill>
                <a:schemeClr val="tx1"/>
              </a:solidFill>
              <a:latin typeface="Arial" panose="020B0604020202020204" pitchFamily="34" charset="0"/>
              <a:cs typeface="Arial" panose="020B0604020202020204" pitchFamily="34" charset="0"/>
            </a:rPr>
            <a:t>Inspecciones operativas que contempla la revisión de los equipos de emergencia, sistemas de señalización y alarma.</a:t>
          </a:r>
        </a:p>
      </dgm:t>
    </dgm:pt>
    <dgm:pt modelId="{990212AD-E544-4433-A963-BBC5AB833E04}" type="parTrans" cxnId="{58183882-BFB0-43F0-8532-30600357D622}">
      <dgm:prSet/>
      <dgm:spPr/>
      <dgm:t>
        <a:bodyPr/>
        <a:lstStyle/>
        <a:p>
          <a:endParaRPr lang="es-CO"/>
        </a:p>
      </dgm:t>
    </dgm:pt>
    <dgm:pt modelId="{B5A0741E-34C5-4557-BA98-7B11F1C482D6}" type="sibTrans" cxnId="{58183882-BFB0-43F0-8532-30600357D622}">
      <dgm:prSet/>
      <dgm:spPr/>
      <dgm:t>
        <a:bodyPr/>
        <a:lstStyle/>
        <a:p>
          <a:endParaRPr lang="es-CO"/>
        </a:p>
      </dgm:t>
    </dgm:pt>
    <dgm:pt modelId="{7B07E912-95F5-435E-843E-9EA3EC63E653}" type="pres">
      <dgm:prSet presAssocID="{4D35EF86-9A45-4908-8886-2A59B78B649F}" presName="linear" presStyleCnt="0">
        <dgm:presLayoutVars>
          <dgm:dir/>
          <dgm:resizeHandles val="exact"/>
        </dgm:presLayoutVars>
      </dgm:prSet>
      <dgm:spPr/>
      <dgm:t>
        <a:bodyPr/>
        <a:lstStyle/>
        <a:p>
          <a:endParaRPr lang="es-CO"/>
        </a:p>
      </dgm:t>
    </dgm:pt>
    <dgm:pt modelId="{3F980E93-D23C-4B17-B0AF-6F19ADF43B25}" type="pres">
      <dgm:prSet presAssocID="{06157919-1104-4455-B7B1-7F0C39574DFF}" presName="comp" presStyleCnt="0"/>
      <dgm:spPr/>
    </dgm:pt>
    <dgm:pt modelId="{33B756A4-C1A4-4B4F-8FE9-600A155A138A}" type="pres">
      <dgm:prSet presAssocID="{06157919-1104-4455-B7B1-7F0C39574DFF}" presName="box" presStyleLbl="node1" presStyleIdx="0" presStyleCnt="1" custScaleY="100000" custLinFactNeighborY="-727"/>
      <dgm:spPr/>
      <dgm:t>
        <a:bodyPr/>
        <a:lstStyle/>
        <a:p>
          <a:endParaRPr lang="es-CO"/>
        </a:p>
      </dgm:t>
    </dgm:pt>
    <dgm:pt modelId="{B3549B84-3E68-4B33-86B8-C163E2FCECF6}" type="pres">
      <dgm:prSet presAssocID="{06157919-1104-4455-B7B1-7F0C39574DFF}" presName="img" presStyleLbl="fgImgPlace1" presStyleIdx="0" presStyleCnt="1" custScaleY="8072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dgm:spPr>
      <dgm:t>
        <a:bodyPr/>
        <a:lstStyle/>
        <a:p>
          <a:endParaRPr lang="es-CO"/>
        </a:p>
      </dgm:t>
    </dgm:pt>
    <dgm:pt modelId="{6E1D3644-60BD-4E54-9F03-681EE207869A}" type="pres">
      <dgm:prSet presAssocID="{06157919-1104-4455-B7B1-7F0C39574DFF}" presName="text" presStyleLbl="node1" presStyleIdx="0" presStyleCnt="1">
        <dgm:presLayoutVars>
          <dgm:bulletEnabled val="1"/>
        </dgm:presLayoutVars>
      </dgm:prSet>
      <dgm:spPr/>
      <dgm:t>
        <a:bodyPr/>
        <a:lstStyle/>
        <a:p>
          <a:endParaRPr lang="es-CO"/>
        </a:p>
      </dgm:t>
    </dgm:pt>
  </dgm:ptLst>
  <dgm:cxnLst>
    <dgm:cxn modelId="{E8ADED04-2E18-46DD-931F-DB8745940816}" srcId="{C13E7B1F-E29B-4439-9F7C-83BA2C03541E}" destId="{713AEC73-17AE-47FB-85B5-AC45D3A58AA2}" srcOrd="1" destOrd="0" parTransId="{68F1D681-1A49-4D8D-9F6A-01C890329198}" sibTransId="{F936EF06-5B23-437E-898A-EF06A4A1E8D9}"/>
    <dgm:cxn modelId="{515A24BE-2CD2-4A73-BE61-441B32F6D7B8}" srcId="{C13E7B1F-E29B-4439-9F7C-83BA2C03541E}" destId="{8A26EB21-155E-4AD0-8513-3D5CDBC2AE34}" srcOrd="0" destOrd="0" parTransId="{A3325772-5853-4E02-9600-AC7BC0CA9C02}" sibTransId="{49828E5F-B47E-4275-A72E-E10D14F13F1B}"/>
    <dgm:cxn modelId="{AB88CB9D-698B-4FAA-B4A8-5423809B53FD}" type="presOf" srcId="{245F2B00-DEBD-4099-8472-807D0D82FEEB}" destId="{6E1D3644-60BD-4E54-9F03-681EE207869A}" srcOrd="1" destOrd="7" presId="urn:microsoft.com/office/officeart/2005/8/layout/vList4"/>
    <dgm:cxn modelId="{BCCE5171-5FDA-4D6A-98FB-A30F71C3C1A2}" type="presOf" srcId="{B5E2C8DE-D039-4FF0-9620-CFEA2A0177B0}" destId="{6E1D3644-60BD-4E54-9F03-681EE207869A}" srcOrd="1" destOrd="6" presId="urn:microsoft.com/office/officeart/2005/8/layout/vList4"/>
    <dgm:cxn modelId="{10CA9CC2-961F-47F6-93D8-7C32EB125F60}" type="presOf" srcId="{C13E7B1F-E29B-4439-9F7C-83BA2C03541E}" destId="{33B756A4-C1A4-4B4F-8FE9-600A155A138A}" srcOrd="0" destOrd="1" presId="urn:microsoft.com/office/officeart/2005/8/layout/vList4"/>
    <dgm:cxn modelId="{C8EF756C-31F3-473C-B074-20DFF92984E7}" type="presOf" srcId="{06157919-1104-4455-B7B1-7F0C39574DFF}" destId="{33B756A4-C1A4-4B4F-8FE9-600A155A138A}" srcOrd="0" destOrd="0" presId="urn:microsoft.com/office/officeart/2005/8/layout/vList4"/>
    <dgm:cxn modelId="{66CD947D-84D4-49A2-93E4-93237097949E}" type="presOf" srcId="{713AEC73-17AE-47FB-85B5-AC45D3A58AA2}" destId="{6E1D3644-60BD-4E54-9F03-681EE207869A}" srcOrd="1" destOrd="3" presId="urn:microsoft.com/office/officeart/2005/8/layout/vList4"/>
    <dgm:cxn modelId="{2CC0A660-A39B-4351-94DA-8D4340F65858}" srcId="{06157919-1104-4455-B7B1-7F0C39574DFF}" destId="{C13E7B1F-E29B-4439-9F7C-83BA2C03541E}" srcOrd="0" destOrd="0" parTransId="{BDFA6487-9C59-4875-98FB-A472DEE7B6D7}" sibTransId="{C6A31F89-11B5-48F6-85DA-748477D7A599}"/>
    <dgm:cxn modelId="{74CCF839-F0B3-4BAD-9657-278F3B74A216}" type="presOf" srcId="{C13E7B1F-E29B-4439-9F7C-83BA2C03541E}" destId="{6E1D3644-60BD-4E54-9F03-681EE207869A}" srcOrd="1" destOrd="1" presId="urn:microsoft.com/office/officeart/2005/8/layout/vList4"/>
    <dgm:cxn modelId="{FC3E63A9-33DD-4CCF-98A8-89AB2371DBB7}" srcId="{C13E7B1F-E29B-4439-9F7C-83BA2C03541E}" destId="{B5E2C8DE-D039-4FF0-9620-CFEA2A0177B0}" srcOrd="4" destOrd="0" parTransId="{B8555792-CA76-4D75-AD36-BFDE73FA6BDD}" sibTransId="{AA45D17F-FD72-4473-AC23-795A0369DB25}"/>
    <dgm:cxn modelId="{82F81B19-8648-4E21-8A0C-7C3B8E72B3A5}" type="presOf" srcId="{8A26EB21-155E-4AD0-8513-3D5CDBC2AE34}" destId="{33B756A4-C1A4-4B4F-8FE9-600A155A138A}" srcOrd="0" destOrd="2" presId="urn:microsoft.com/office/officeart/2005/8/layout/vList4"/>
    <dgm:cxn modelId="{E2178D49-3A65-4D43-A61F-DD8DBA7D2848}" type="presOf" srcId="{06157919-1104-4455-B7B1-7F0C39574DFF}" destId="{6E1D3644-60BD-4E54-9F03-681EE207869A}" srcOrd="1" destOrd="0" presId="urn:microsoft.com/office/officeart/2005/8/layout/vList4"/>
    <dgm:cxn modelId="{58183882-BFB0-43F0-8532-30600357D622}" srcId="{C13E7B1F-E29B-4439-9F7C-83BA2C03541E}" destId="{245F2B00-DEBD-4099-8472-807D0D82FEEB}" srcOrd="5" destOrd="0" parTransId="{990212AD-E544-4433-A963-BBC5AB833E04}" sibTransId="{B5A0741E-34C5-4557-BA98-7B11F1C482D6}"/>
    <dgm:cxn modelId="{5C6D4D7C-3434-4992-9501-3A6D30D6FF44}" type="presOf" srcId="{245F2B00-DEBD-4099-8472-807D0D82FEEB}" destId="{33B756A4-C1A4-4B4F-8FE9-600A155A138A}" srcOrd="0" destOrd="7" presId="urn:microsoft.com/office/officeart/2005/8/layout/vList4"/>
    <dgm:cxn modelId="{218BC2F1-2CE0-4E15-879E-CFB7E057471B}" type="presOf" srcId="{4D35EF86-9A45-4908-8886-2A59B78B649F}" destId="{7B07E912-95F5-435E-843E-9EA3EC63E653}" srcOrd="0" destOrd="0" presId="urn:microsoft.com/office/officeart/2005/8/layout/vList4"/>
    <dgm:cxn modelId="{17C8DF40-03FE-4252-917F-7BED6D58C3BB}" srcId="{4D35EF86-9A45-4908-8886-2A59B78B649F}" destId="{06157919-1104-4455-B7B1-7F0C39574DFF}" srcOrd="0" destOrd="0" parTransId="{53F97756-C3B1-47CF-B048-B284BD66EF23}" sibTransId="{A077B8D7-81F8-4F4A-91CB-B0FC84350804}"/>
    <dgm:cxn modelId="{A3F9E0DC-1055-4DF1-82D0-638FA4497A71}" type="presOf" srcId="{B5E2C8DE-D039-4FF0-9620-CFEA2A0177B0}" destId="{33B756A4-C1A4-4B4F-8FE9-600A155A138A}" srcOrd="0" destOrd="6" presId="urn:microsoft.com/office/officeart/2005/8/layout/vList4"/>
    <dgm:cxn modelId="{B88ECDE0-AD7D-4111-9DF9-E877B55DCB05}" type="presOf" srcId="{713AEC73-17AE-47FB-85B5-AC45D3A58AA2}" destId="{33B756A4-C1A4-4B4F-8FE9-600A155A138A}" srcOrd="0" destOrd="3" presId="urn:microsoft.com/office/officeart/2005/8/layout/vList4"/>
    <dgm:cxn modelId="{A14483BF-2FC1-4A6B-A311-C0659ED43250}" type="presOf" srcId="{E8BF2194-C412-4E11-AA1C-AC150AA1D1BF}" destId="{6E1D3644-60BD-4E54-9F03-681EE207869A}" srcOrd="1" destOrd="4" presId="urn:microsoft.com/office/officeart/2005/8/layout/vList4"/>
    <dgm:cxn modelId="{957295FA-6692-4F3D-A2E9-314281B278EA}" srcId="{C13E7B1F-E29B-4439-9F7C-83BA2C03541E}" destId="{E8BF2194-C412-4E11-AA1C-AC150AA1D1BF}" srcOrd="2" destOrd="0" parTransId="{09A63060-9291-4D64-8269-88E844862A07}" sibTransId="{49E3CA5B-604B-4AB8-BB27-E3B649DDB87A}"/>
    <dgm:cxn modelId="{1D777C27-FEFE-43A6-A2EB-AD1C9F55609F}" type="presOf" srcId="{997FE626-D145-43A1-B347-1AA06209059B}" destId="{33B756A4-C1A4-4B4F-8FE9-600A155A138A}" srcOrd="0" destOrd="5" presId="urn:microsoft.com/office/officeart/2005/8/layout/vList4"/>
    <dgm:cxn modelId="{5A39D101-3254-429B-8B20-22D74B3D7E39}" type="presOf" srcId="{997FE626-D145-43A1-B347-1AA06209059B}" destId="{6E1D3644-60BD-4E54-9F03-681EE207869A}" srcOrd="1" destOrd="5" presId="urn:microsoft.com/office/officeart/2005/8/layout/vList4"/>
    <dgm:cxn modelId="{5BE51265-2263-44DB-9B30-A99894D94699}" type="presOf" srcId="{8A26EB21-155E-4AD0-8513-3D5CDBC2AE34}" destId="{6E1D3644-60BD-4E54-9F03-681EE207869A}" srcOrd="1" destOrd="2" presId="urn:microsoft.com/office/officeart/2005/8/layout/vList4"/>
    <dgm:cxn modelId="{991AE0BC-74EA-4C93-A460-677DE178F6DC}" srcId="{C13E7B1F-E29B-4439-9F7C-83BA2C03541E}" destId="{997FE626-D145-43A1-B347-1AA06209059B}" srcOrd="3" destOrd="0" parTransId="{C90C9240-79A4-4D70-896C-8000FC30B272}" sibTransId="{0A74AE24-7A2E-4AA4-8382-F46918FCB0A2}"/>
    <dgm:cxn modelId="{C39EB553-BCA7-4822-8209-DF5EF55F9DEE}" type="presOf" srcId="{E8BF2194-C412-4E11-AA1C-AC150AA1D1BF}" destId="{33B756A4-C1A4-4B4F-8FE9-600A155A138A}" srcOrd="0" destOrd="4" presId="urn:microsoft.com/office/officeart/2005/8/layout/vList4"/>
    <dgm:cxn modelId="{E51E1448-02FF-420B-A4EB-9F829AD5DCB3}" type="presParOf" srcId="{7B07E912-95F5-435E-843E-9EA3EC63E653}" destId="{3F980E93-D23C-4B17-B0AF-6F19ADF43B25}" srcOrd="0" destOrd="0" presId="urn:microsoft.com/office/officeart/2005/8/layout/vList4"/>
    <dgm:cxn modelId="{504EB28E-A7AF-4946-87E1-DC60E49267DE}" type="presParOf" srcId="{3F980E93-D23C-4B17-B0AF-6F19ADF43B25}" destId="{33B756A4-C1A4-4B4F-8FE9-600A155A138A}" srcOrd="0" destOrd="0" presId="urn:microsoft.com/office/officeart/2005/8/layout/vList4"/>
    <dgm:cxn modelId="{1D44B40B-6331-4687-9D88-2A65289D6485}" type="presParOf" srcId="{3F980E93-D23C-4B17-B0AF-6F19ADF43B25}" destId="{B3549B84-3E68-4B33-86B8-C163E2FCECF6}" srcOrd="1" destOrd="0" presId="urn:microsoft.com/office/officeart/2005/8/layout/vList4"/>
    <dgm:cxn modelId="{F86E11FA-C713-427E-ADFC-599346D1C5F3}" type="presParOf" srcId="{3F980E93-D23C-4B17-B0AF-6F19ADF43B25}" destId="{6E1D3644-60BD-4E54-9F03-681EE207869A}" srcOrd="2" destOrd="0" presId="urn:microsoft.com/office/officeart/2005/8/layout/vList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6085756-6198-4527-89F5-B735B894ED24}" type="doc">
      <dgm:prSet loTypeId="urn:microsoft.com/office/officeart/2005/8/layout/chevron2" loCatId="list" qsTypeId="urn:microsoft.com/office/officeart/2005/8/quickstyle/3d1" qsCatId="3D" csTypeId="urn:microsoft.com/office/officeart/2005/8/colors/colorful1" csCatId="colorful" phldr="1"/>
      <dgm:spPr/>
      <dgm:t>
        <a:bodyPr/>
        <a:lstStyle/>
        <a:p>
          <a:endParaRPr lang="es-CO"/>
        </a:p>
      </dgm:t>
    </dgm:pt>
    <dgm:pt modelId="{EB823B24-530F-4FBC-9F22-DC3730E2785C}">
      <dgm:prSet phldrT="[Texto]" custT="1"/>
      <dgm:spPr/>
      <dgm:t>
        <a:bodyPr/>
        <a:lstStyle/>
        <a:p>
          <a:pPr algn="ctr"/>
          <a:r>
            <a:rPr lang="es-CO" sz="1200" b="0">
              <a:latin typeface="Arial" panose="020B0604020202020204" pitchFamily="34" charset="0"/>
              <a:cs typeface="Arial" panose="020B0604020202020204" pitchFamily="34" charset="0"/>
            </a:rPr>
            <a:t>ESTRUCTURA</a:t>
          </a:r>
        </a:p>
      </dgm:t>
    </dgm:pt>
    <dgm:pt modelId="{38259911-419D-468F-91D6-ADAA31E9AA64}" type="parTrans" cxnId="{7D969D6F-32DF-45DB-B02A-19989DF53E60}">
      <dgm:prSet/>
      <dgm:spPr/>
      <dgm:t>
        <a:bodyPr/>
        <a:lstStyle/>
        <a:p>
          <a:endParaRPr lang="es-CO" sz="1200" b="0">
            <a:latin typeface="Arial" panose="020B0604020202020204" pitchFamily="34" charset="0"/>
            <a:cs typeface="Arial" panose="020B0604020202020204" pitchFamily="34" charset="0"/>
          </a:endParaRPr>
        </a:p>
      </dgm:t>
    </dgm:pt>
    <dgm:pt modelId="{5D40FC5E-3AB9-4C87-8DCE-BDE5F7FBA75C}" type="sibTrans" cxnId="{7D969D6F-32DF-45DB-B02A-19989DF53E60}">
      <dgm:prSet/>
      <dgm:spPr/>
      <dgm:t>
        <a:bodyPr/>
        <a:lstStyle/>
        <a:p>
          <a:endParaRPr lang="es-CO" sz="1200" b="0">
            <a:latin typeface="Arial" panose="020B0604020202020204" pitchFamily="34" charset="0"/>
            <a:cs typeface="Arial" panose="020B0604020202020204" pitchFamily="34" charset="0"/>
          </a:endParaRPr>
        </a:p>
      </dgm:t>
    </dgm:pt>
    <dgm:pt modelId="{E187C3F7-704E-4FC3-919B-A0A751F58E26}">
      <dgm:prSet phldrT="[Texto]" custT="1"/>
      <dgm:spPr/>
      <dgm:t>
        <a:bodyPr/>
        <a:lstStyle/>
        <a:p>
          <a:pPr algn="ctr"/>
          <a:r>
            <a:rPr lang="es-CO" sz="1200" b="0">
              <a:latin typeface="Arial" panose="020B0604020202020204" pitchFamily="34" charset="0"/>
              <a:cs typeface="Arial" panose="020B0604020202020204" pitchFamily="34" charset="0"/>
            </a:rPr>
            <a:t>RESULTADO</a:t>
          </a:r>
        </a:p>
      </dgm:t>
    </dgm:pt>
    <dgm:pt modelId="{06AC8062-93DD-43F3-94B0-49E0718EC7CE}" type="parTrans" cxnId="{E4BC6A4A-1624-4D20-9241-8594180FD686}">
      <dgm:prSet/>
      <dgm:spPr/>
      <dgm:t>
        <a:bodyPr/>
        <a:lstStyle/>
        <a:p>
          <a:endParaRPr lang="es-CO" sz="1200" b="0">
            <a:latin typeface="Arial" panose="020B0604020202020204" pitchFamily="34" charset="0"/>
            <a:cs typeface="Arial" panose="020B0604020202020204" pitchFamily="34" charset="0"/>
          </a:endParaRPr>
        </a:p>
      </dgm:t>
    </dgm:pt>
    <dgm:pt modelId="{5B12595D-7EE0-4BD2-BC37-BB135E42FCFE}" type="sibTrans" cxnId="{E4BC6A4A-1624-4D20-9241-8594180FD686}">
      <dgm:prSet/>
      <dgm:spPr/>
      <dgm:t>
        <a:bodyPr/>
        <a:lstStyle/>
        <a:p>
          <a:endParaRPr lang="es-CO" sz="1200" b="0">
            <a:latin typeface="Arial" panose="020B0604020202020204" pitchFamily="34" charset="0"/>
            <a:cs typeface="Arial" panose="020B0604020202020204" pitchFamily="34" charset="0"/>
          </a:endParaRPr>
        </a:p>
      </dgm:t>
    </dgm:pt>
    <dgm:pt modelId="{2967E474-0072-40AA-B745-BD4F1526EC27}">
      <dgm:prSet phldrT="[Texto]" custT="1"/>
      <dgm:spPr/>
      <dgm:t>
        <a:bodyPr/>
        <a:lstStyle/>
        <a:p>
          <a:pPr algn="ctr"/>
          <a:r>
            <a:rPr lang="es-CO" sz="1200" b="0">
              <a:latin typeface="Arial" panose="020B0604020202020204" pitchFamily="34" charset="0"/>
              <a:cs typeface="Arial" panose="020B0604020202020204" pitchFamily="34" charset="0"/>
            </a:rPr>
            <a:t>PROCESO</a:t>
          </a:r>
        </a:p>
      </dgm:t>
    </dgm:pt>
    <dgm:pt modelId="{83AF02DA-F2DE-4880-99D0-B28ADD023275}" type="parTrans" cxnId="{64AD69EC-C841-43C6-A969-6DC7B1851A57}">
      <dgm:prSet/>
      <dgm:spPr/>
      <dgm:t>
        <a:bodyPr/>
        <a:lstStyle/>
        <a:p>
          <a:endParaRPr lang="es-CO" sz="1200" b="0"/>
        </a:p>
      </dgm:t>
    </dgm:pt>
    <dgm:pt modelId="{E6185AEC-C04A-414C-BA3E-39012D12F270}" type="sibTrans" cxnId="{64AD69EC-C841-43C6-A969-6DC7B1851A57}">
      <dgm:prSet/>
      <dgm:spPr/>
      <dgm:t>
        <a:bodyPr/>
        <a:lstStyle/>
        <a:p>
          <a:endParaRPr lang="es-CO" sz="1200" b="0"/>
        </a:p>
      </dgm:t>
    </dgm:pt>
    <dgm:pt modelId="{DAB1549A-A6B4-4232-80F9-486B19CFB62B}">
      <dgm:prSet phldrT="[Texto]" custT="1"/>
      <dgm:spPr/>
      <dgm:t>
        <a:bodyPr/>
        <a:lstStyle/>
        <a:p>
          <a:pPr algn="just"/>
          <a:r>
            <a:rPr lang="es-CO" sz="1200" b="0">
              <a:latin typeface="Arial" panose="020B0604020202020204" pitchFamily="34" charset="0"/>
              <a:cs typeface="Arial" panose="020B0604020202020204" pitchFamily="34" charset="0"/>
            </a:rPr>
            <a:t>Medidas verificables de la disponibilidad y acceso a recursos, políticias y organziación con que cuenta la empresa para atender las demandas y necesidad en SST.</a:t>
          </a:r>
          <a:endParaRPr lang="es-CO" sz="1200" b="0"/>
        </a:p>
      </dgm:t>
    </dgm:pt>
    <dgm:pt modelId="{05D02E7E-5EDE-4AFE-96D9-747D0E536169}" type="parTrans" cxnId="{A3B68A9C-B742-4DAB-A523-FF50ED9248E7}">
      <dgm:prSet/>
      <dgm:spPr/>
      <dgm:t>
        <a:bodyPr/>
        <a:lstStyle/>
        <a:p>
          <a:endParaRPr lang="es-CO" sz="1200" b="0"/>
        </a:p>
      </dgm:t>
    </dgm:pt>
    <dgm:pt modelId="{45D4AE74-C456-475A-869E-A0D7231F01BB}" type="sibTrans" cxnId="{A3B68A9C-B742-4DAB-A523-FF50ED9248E7}">
      <dgm:prSet/>
      <dgm:spPr/>
      <dgm:t>
        <a:bodyPr/>
        <a:lstStyle/>
        <a:p>
          <a:endParaRPr lang="es-CO" sz="1200" b="0"/>
        </a:p>
      </dgm:t>
    </dgm:pt>
    <dgm:pt modelId="{EA688F99-007D-4D1D-A35F-288DE837DBDE}">
      <dgm:prSet phldrT="[Texto]" custT="1"/>
      <dgm:spPr/>
      <dgm:t>
        <a:bodyPr/>
        <a:lstStyle/>
        <a:p>
          <a:pPr algn="just"/>
          <a:r>
            <a:rPr lang="es-CO" sz="1200" b="0">
              <a:latin typeface="Arial" panose="020B0604020202020204" pitchFamily="34" charset="0"/>
              <a:cs typeface="Arial" panose="020B0604020202020204" pitchFamily="34" charset="0"/>
            </a:rPr>
            <a:t>Medidas verificables del grado de desarrollo e implementación del SG-SST.</a:t>
          </a:r>
        </a:p>
      </dgm:t>
    </dgm:pt>
    <dgm:pt modelId="{DE498550-0E99-48C5-85F7-184B6E609B60}" type="parTrans" cxnId="{70AE2E5B-0322-4DC3-A1DE-0AE4D09A482B}">
      <dgm:prSet/>
      <dgm:spPr/>
      <dgm:t>
        <a:bodyPr/>
        <a:lstStyle/>
        <a:p>
          <a:endParaRPr lang="es-CO" sz="1200" b="0"/>
        </a:p>
      </dgm:t>
    </dgm:pt>
    <dgm:pt modelId="{EE34B795-8F2C-4798-89B8-47458B819A74}" type="sibTrans" cxnId="{70AE2E5B-0322-4DC3-A1DE-0AE4D09A482B}">
      <dgm:prSet/>
      <dgm:spPr/>
      <dgm:t>
        <a:bodyPr/>
        <a:lstStyle/>
        <a:p>
          <a:endParaRPr lang="es-CO" sz="1200" b="0"/>
        </a:p>
      </dgm:t>
    </dgm:pt>
    <dgm:pt modelId="{F1C698E7-B5C7-4492-B5B1-5F9EC790F48E}">
      <dgm:prSet phldrT="[Texto]" custT="1"/>
      <dgm:spPr/>
      <dgm:t>
        <a:bodyPr/>
        <a:lstStyle/>
        <a:p>
          <a:pPr algn="just"/>
          <a:r>
            <a:rPr lang="es-CO" sz="1200" b="0">
              <a:latin typeface="Arial" panose="020B0604020202020204" pitchFamily="34" charset="0"/>
              <a:cs typeface="Arial" panose="020B0604020202020204" pitchFamily="34" charset="0"/>
            </a:rPr>
            <a:t>Medidas verificables de los cambios alcanzados en el periodo definido, teniendo como base la programación hecha y la aplicación de recursos propios del programa o del sistema de gestión.</a:t>
          </a:r>
        </a:p>
      </dgm:t>
    </dgm:pt>
    <dgm:pt modelId="{81F06CB1-758F-4B18-A0F5-781BD6AD3BA7}" type="parTrans" cxnId="{AD695005-B754-4F82-B500-2D9EDF564ED0}">
      <dgm:prSet/>
      <dgm:spPr/>
      <dgm:t>
        <a:bodyPr/>
        <a:lstStyle/>
        <a:p>
          <a:endParaRPr lang="es-CO" sz="1200" b="0"/>
        </a:p>
      </dgm:t>
    </dgm:pt>
    <dgm:pt modelId="{7812290F-5794-4E90-8478-9A172D6B8FC0}" type="sibTrans" cxnId="{AD695005-B754-4F82-B500-2D9EDF564ED0}">
      <dgm:prSet/>
      <dgm:spPr/>
      <dgm:t>
        <a:bodyPr/>
        <a:lstStyle/>
        <a:p>
          <a:endParaRPr lang="es-CO" sz="1200" b="0"/>
        </a:p>
      </dgm:t>
    </dgm:pt>
    <dgm:pt modelId="{99328499-CFFE-4DA1-A9C6-62666F40FD37}" type="pres">
      <dgm:prSet presAssocID="{96085756-6198-4527-89F5-B735B894ED24}" presName="linearFlow" presStyleCnt="0">
        <dgm:presLayoutVars>
          <dgm:dir/>
          <dgm:animLvl val="lvl"/>
          <dgm:resizeHandles val="exact"/>
        </dgm:presLayoutVars>
      </dgm:prSet>
      <dgm:spPr/>
      <dgm:t>
        <a:bodyPr/>
        <a:lstStyle/>
        <a:p>
          <a:endParaRPr lang="es-CO"/>
        </a:p>
      </dgm:t>
    </dgm:pt>
    <dgm:pt modelId="{40B91821-42E2-422A-BD77-99D35AC5AE46}" type="pres">
      <dgm:prSet presAssocID="{EB823B24-530F-4FBC-9F22-DC3730E2785C}" presName="composite" presStyleCnt="0"/>
      <dgm:spPr/>
      <dgm:t>
        <a:bodyPr/>
        <a:lstStyle/>
        <a:p>
          <a:endParaRPr lang="es-CO"/>
        </a:p>
      </dgm:t>
    </dgm:pt>
    <dgm:pt modelId="{B038D139-2B6E-45C6-AC5E-9A7F8384A9B0}" type="pres">
      <dgm:prSet presAssocID="{EB823B24-530F-4FBC-9F22-DC3730E2785C}" presName="parentText" presStyleLbl="alignNode1" presStyleIdx="0" presStyleCnt="3" custScaleY="89645">
        <dgm:presLayoutVars>
          <dgm:chMax val="1"/>
          <dgm:bulletEnabled val="1"/>
        </dgm:presLayoutVars>
      </dgm:prSet>
      <dgm:spPr/>
      <dgm:t>
        <a:bodyPr/>
        <a:lstStyle/>
        <a:p>
          <a:endParaRPr lang="es-CO"/>
        </a:p>
      </dgm:t>
    </dgm:pt>
    <dgm:pt modelId="{F2B1B79A-6EA0-4638-B40B-1A8B9EBDC277}" type="pres">
      <dgm:prSet presAssocID="{EB823B24-530F-4FBC-9F22-DC3730E2785C}" presName="descendantText" presStyleLbl="alignAcc1" presStyleIdx="0" presStyleCnt="3" custScaleY="78425" custLinFactNeighborY="-5760">
        <dgm:presLayoutVars>
          <dgm:bulletEnabled val="1"/>
        </dgm:presLayoutVars>
      </dgm:prSet>
      <dgm:spPr/>
      <dgm:t>
        <a:bodyPr/>
        <a:lstStyle/>
        <a:p>
          <a:endParaRPr lang="es-CO"/>
        </a:p>
      </dgm:t>
    </dgm:pt>
    <dgm:pt modelId="{D99B0247-893B-4457-A60C-EB1298ACCE50}" type="pres">
      <dgm:prSet presAssocID="{5D40FC5E-3AB9-4C87-8DCE-BDE5F7FBA75C}" presName="sp" presStyleCnt="0"/>
      <dgm:spPr/>
      <dgm:t>
        <a:bodyPr/>
        <a:lstStyle/>
        <a:p>
          <a:endParaRPr lang="es-CO"/>
        </a:p>
      </dgm:t>
    </dgm:pt>
    <dgm:pt modelId="{61EC5CE0-E182-4256-A893-E28532A18E34}" type="pres">
      <dgm:prSet presAssocID="{2967E474-0072-40AA-B745-BD4F1526EC27}" presName="composite" presStyleCnt="0"/>
      <dgm:spPr/>
      <dgm:t>
        <a:bodyPr/>
        <a:lstStyle/>
        <a:p>
          <a:endParaRPr lang="es-CO"/>
        </a:p>
      </dgm:t>
    </dgm:pt>
    <dgm:pt modelId="{7B10B833-762D-460E-AE9C-B8C4FD7ED00E}" type="pres">
      <dgm:prSet presAssocID="{2967E474-0072-40AA-B745-BD4F1526EC27}" presName="parentText" presStyleLbl="alignNode1" presStyleIdx="1" presStyleCnt="3" custScaleY="82508" custLinFactNeighborY="-10512">
        <dgm:presLayoutVars>
          <dgm:chMax val="1"/>
          <dgm:bulletEnabled val="1"/>
        </dgm:presLayoutVars>
      </dgm:prSet>
      <dgm:spPr/>
      <dgm:t>
        <a:bodyPr/>
        <a:lstStyle/>
        <a:p>
          <a:endParaRPr lang="es-CO"/>
        </a:p>
      </dgm:t>
    </dgm:pt>
    <dgm:pt modelId="{5B21FC27-47FB-480C-A846-5E937E87472F}" type="pres">
      <dgm:prSet presAssocID="{2967E474-0072-40AA-B745-BD4F1526EC27}" presName="descendantText" presStyleLbl="alignAcc1" presStyleIdx="1" presStyleCnt="3" custScaleY="73743" custLinFactNeighborX="-205" custLinFactNeighborY="-30293">
        <dgm:presLayoutVars>
          <dgm:bulletEnabled val="1"/>
        </dgm:presLayoutVars>
      </dgm:prSet>
      <dgm:spPr/>
      <dgm:t>
        <a:bodyPr/>
        <a:lstStyle/>
        <a:p>
          <a:endParaRPr lang="es-CO"/>
        </a:p>
      </dgm:t>
    </dgm:pt>
    <dgm:pt modelId="{3BE555FE-23D5-406D-A997-B1A0FB45B401}" type="pres">
      <dgm:prSet presAssocID="{E6185AEC-C04A-414C-BA3E-39012D12F270}" presName="sp" presStyleCnt="0"/>
      <dgm:spPr/>
      <dgm:t>
        <a:bodyPr/>
        <a:lstStyle/>
        <a:p>
          <a:endParaRPr lang="es-CO"/>
        </a:p>
      </dgm:t>
    </dgm:pt>
    <dgm:pt modelId="{A3B02BED-4AFB-471D-A178-5F322395A44C}" type="pres">
      <dgm:prSet presAssocID="{E187C3F7-704E-4FC3-919B-A0A751F58E26}" presName="composite" presStyleCnt="0"/>
      <dgm:spPr/>
      <dgm:t>
        <a:bodyPr/>
        <a:lstStyle/>
        <a:p>
          <a:endParaRPr lang="es-CO"/>
        </a:p>
      </dgm:t>
    </dgm:pt>
    <dgm:pt modelId="{940A881F-08AC-4297-8FF5-AFBC1B4B0EA2}" type="pres">
      <dgm:prSet presAssocID="{E187C3F7-704E-4FC3-919B-A0A751F58E26}" presName="parentText" presStyleLbl="alignNode1" presStyleIdx="2" presStyleCnt="3" custScaleY="86083" custLinFactNeighborX="-1875" custLinFactNeighborY="-21005">
        <dgm:presLayoutVars>
          <dgm:chMax val="1"/>
          <dgm:bulletEnabled val="1"/>
        </dgm:presLayoutVars>
      </dgm:prSet>
      <dgm:spPr/>
      <dgm:t>
        <a:bodyPr/>
        <a:lstStyle/>
        <a:p>
          <a:endParaRPr lang="es-CO"/>
        </a:p>
      </dgm:t>
    </dgm:pt>
    <dgm:pt modelId="{18758715-C49A-4CF3-9F07-FA8031E001E3}" type="pres">
      <dgm:prSet presAssocID="{E187C3F7-704E-4FC3-919B-A0A751F58E26}" presName="descendantText" presStyleLbl="alignAcc1" presStyleIdx="2" presStyleCnt="3" custScaleY="82222" custLinFactNeighborX="-209" custLinFactNeighborY="-41894">
        <dgm:presLayoutVars>
          <dgm:bulletEnabled val="1"/>
        </dgm:presLayoutVars>
      </dgm:prSet>
      <dgm:spPr/>
      <dgm:t>
        <a:bodyPr/>
        <a:lstStyle/>
        <a:p>
          <a:endParaRPr lang="es-CO"/>
        </a:p>
      </dgm:t>
    </dgm:pt>
  </dgm:ptLst>
  <dgm:cxnLst>
    <dgm:cxn modelId="{64AD69EC-C841-43C6-A969-6DC7B1851A57}" srcId="{96085756-6198-4527-89F5-B735B894ED24}" destId="{2967E474-0072-40AA-B745-BD4F1526EC27}" srcOrd="1" destOrd="0" parTransId="{83AF02DA-F2DE-4880-99D0-B28ADD023275}" sibTransId="{E6185AEC-C04A-414C-BA3E-39012D12F270}"/>
    <dgm:cxn modelId="{18EAB3B5-2DAE-4955-8FB8-F3FBE4593296}" type="presOf" srcId="{EB823B24-530F-4FBC-9F22-DC3730E2785C}" destId="{B038D139-2B6E-45C6-AC5E-9A7F8384A9B0}" srcOrd="0" destOrd="0" presId="urn:microsoft.com/office/officeart/2005/8/layout/chevron2"/>
    <dgm:cxn modelId="{72472CA5-4472-43E0-9ABD-74471A33283C}" type="presOf" srcId="{EA688F99-007D-4D1D-A35F-288DE837DBDE}" destId="{5B21FC27-47FB-480C-A846-5E937E87472F}" srcOrd="0" destOrd="0" presId="urn:microsoft.com/office/officeart/2005/8/layout/chevron2"/>
    <dgm:cxn modelId="{466EF718-26D9-470A-B302-E0ADF3032D5A}" type="presOf" srcId="{DAB1549A-A6B4-4232-80F9-486B19CFB62B}" destId="{F2B1B79A-6EA0-4638-B40B-1A8B9EBDC277}" srcOrd="0" destOrd="0" presId="urn:microsoft.com/office/officeart/2005/8/layout/chevron2"/>
    <dgm:cxn modelId="{CA2D99A3-2B5F-45B0-B0CB-821F4317FB74}" type="presOf" srcId="{96085756-6198-4527-89F5-B735B894ED24}" destId="{99328499-CFFE-4DA1-A9C6-62666F40FD37}" srcOrd="0" destOrd="0" presId="urn:microsoft.com/office/officeart/2005/8/layout/chevron2"/>
    <dgm:cxn modelId="{70AE2E5B-0322-4DC3-A1DE-0AE4D09A482B}" srcId="{2967E474-0072-40AA-B745-BD4F1526EC27}" destId="{EA688F99-007D-4D1D-A35F-288DE837DBDE}" srcOrd="0" destOrd="0" parTransId="{DE498550-0E99-48C5-85F7-184B6E609B60}" sibTransId="{EE34B795-8F2C-4798-89B8-47458B819A74}"/>
    <dgm:cxn modelId="{D226FFFF-791C-4D29-B216-F791B9FC4A16}" type="presOf" srcId="{E187C3F7-704E-4FC3-919B-A0A751F58E26}" destId="{940A881F-08AC-4297-8FF5-AFBC1B4B0EA2}" srcOrd="0" destOrd="0" presId="urn:microsoft.com/office/officeart/2005/8/layout/chevron2"/>
    <dgm:cxn modelId="{2E4FE4C5-E8BB-42DF-A74B-7D16ED31CF25}" type="presOf" srcId="{2967E474-0072-40AA-B745-BD4F1526EC27}" destId="{7B10B833-762D-460E-AE9C-B8C4FD7ED00E}" srcOrd="0" destOrd="0" presId="urn:microsoft.com/office/officeart/2005/8/layout/chevron2"/>
    <dgm:cxn modelId="{A3B68A9C-B742-4DAB-A523-FF50ED9248E7}" srcId="{EB823B24-530F-4FBC-9F22-DC3730E2785C}" destId="{DAB1549A-A6B4-4232-80F9-486B19CFB62B}" srcOrd="0" destOrd="0" parTransId="{05D02E7E-5EDE-4AFE-96D9-747D0E536169}" sibTransId="{45D4AE74-C456-475A-869E-A0D7231F01BB}"/>
    <dgm:cxn modelId="{E4BC6A4A-1624-4D20-9241-8594180FD686}" srcId="{96085756-6198-4527-89F5-B735B894ED24}" destId="{E187C3F7-704E-4FC3-919B-A0A751F58E26}" srcOrd="2" destOrd="0" parTransId="{06AC8062-93DD-43F3-94B0-49E0718EC7CE}" sibTransId="{5B12595D-7EE0-4BD2-BC37-BB135E42FCFE}"/>
    <dgm:cxn modelId="{358BF432-B67D-4B20-BA96-7649557E16A4}" type="presOf" srcId="{F1C698E7-B5C7-4492-B5B1-5F9EC790F48E}" destId="{18758715-C49A-4CF3-9F07-FA8031E001E3}" srcOrd="0" destOrd="0" presId="urn:microsoft.com/office/officeart/2005/8/layout/chevron2"/>
    <dgm:cxn modelId="{AD695005-B754-4F82-B500-2D9EDF564ED0}" srcId="{E187C3F7-704E-4FC3-919B-A0A751F58E26}" destId="{F1C698E7-B5C7-4492-B5B1-5F9EC790F48E}" srcOrd="0" destOrd="0" parTransId="{81F06CB1-758F-4B18-A0F5-781BD6AD3BA7}" sibTransId="{7812290F-5794-4E90-8478-9A172D6B8FC0}"/>
    <dgm:cxn modelId="{7D969D6F-32DF-45DB-B02A-19989DF53E60}" srcId="{96085756-6198-4527-89F5-B735B894ED24}" destId="{EB823B24-530F-4FBC-9F22-DC3730E2785C}" srcOrd="0" destOrd="0" parTransId="{38259911-419D-468F-91D6-ADAA31E9AA64}" sibTransId="{5D40FC5E-3AB9-4C87-8DCE-BDE5F7FBA75C}"/>
    <dgm:cxn modelId="{8EF74F5F-A01D-4C39-AD30-9EDD7D8D7160}" type="presParOf" srcId="{99328499-CFFE-4DA1-A9C6-62666F40FD37}" destId="{40B91821-42E2-422A-BD77-99D35AC5AE46}" srcOrd="0" destOrd="0" presId="urn:microsoft.com/office/officeart/2005/8/layout/chevron2"/>
    <dgm:cxn modelId="{5450A4B7-463F-4821-8F01-E9204B60BD15}" type="presParOf" srcId="{40B91821-42E2-422A-BD77-99D35AC5AE46}" destId="{B038D139-2B6E-45C6-AC5E-9A7F8384A9B0}" srcOrd="0" destOrd="0" presId="urn:microsoft.com/office/officeart/2005/8/layout/chevron2"/>
    <dgm:cxn modelId="{008CACBA-C933-4CE7-B631-993C14CAD5C5}" type="presParOf" srcId="{40B91821-42E2-422A-BD77-99D35AC5AE46}" destId="{F2B1B79A-6EA0-4638-B40B-1A8B9EBDC277}" srcOrd="1" destOrd="0" presId="urn:microsoft.com/office/officeart/2005/8/layout/chevron2"/>
    <dgm:cxn modelId="{0DEB94E3-06AB-41B5-BB66-CAFE632969CB}" type="presParOf" srcId="{99328499-CFFE-4DA1-A9C6-62666F40FD37}" destId="{D99B0247-893B-4457-A60C-EB1298ACCE50}" srcOrd="1" destOrd="0" presId="urn:microsoft.com/office/officeart/2005/8/layout/chevron2"/>
    <dgm:cxn modelId="{87E04426-4212-47A5-8AD1-1F4E97603155}" type="presParOf" srcId="{99328499-CFFE-4DA1-A9C6-62666F40FD37}" destId="{61EC5CE0-E182-4256-A893-E28532A18E34}" srcOrd="2" destOrd="0" presId="urn:microsoft.com/office/officeart/2005/8/layout/chevron2"/>
    <dgm:cxn modelId="{9BC04890-81B8-4F78-BE03-797B3DB98F61}" type="presParOf" srcId="{61EC5CE0-E182-4256-A893-E28532A18E34}" destId="{7B10B833-762D-460E-AE9C-B8C4FD7ED00E}" srcOrd="0" destOrd="0" presId="urn:microsoft.com/office/officeart/2005/8/layout/chevron2"/>
    <dgm:cxn modelId="{B58EF3BB-A34F-4F53-8F46-87AB6CBB9CC0}" type="presParOf" srcId="{61EC5CE0-E182-4256-A893-E28532A18E34}" destId="{5B21FC27-47FB-480C-A846-5E937E87472F}" srcOrd="1" destOrd="0" presId="urn:microsoft.com/office/officeart/2005/8/layout/chevron2"/>
    <dgm:cxn modelId="{9876EB66-89AE-4FF3-ACC6-9E962D96A00B}" type="presParOf" srcId="{99328499-CFFE-4DA1-A9C6-62666F40FD37}" destId="{3BE555FE-23D5-406D-A997-B1A0FB45B401}" srcOrd="3" destOrd="0" presId="urn:microsoft.com/office/officeart/2005/8/layout/chevron2"/>
    <dgm:cxn modelId="{A8804CEF-5292-4CCE-B349-0669A6FAA829}" type="presParOf" srcId="{99328499-CFFE-4DA1-A9C6-62666F40FD37}" destId="{A3B02BED-4AFB-471D-A178-5F322395A44C}" srcOrd="4" destOrd="0" presId="urn:microsoft.com/office/officeart/2005/8/layout/chevron2"/>
    <dgm:cxn modelId="{AB6F0D66-480F-43E2-863F-C7C8D3E38EEE}" type="presParOf" srcId="{A3B02BED-4AFB-471D-A178-5F322395A44C}" destId="{940A881F-08AC-4297-8FF5-AFBC1B4B0EA2}" srcOrd="0" destOrd="0" presId="urn:microsoft.com/office/officeart/2005/8/layout/chevron2"/>
    <dgm:cxn modelId="{BF5226CA-C487-4650-8C64-2E2866BF190E}" type="presParOf" srcId="{A3B02BED-4AFB-471D-A178-5F322395A44C}" destId="{18758715-C49A-4CF3-9F07-FA8031E001E3}" srcOrd="1" destOrd="0" presId="urn:microsoft.com/office/officeart/2005/8/layout/chevron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DF77935-13E4-4DB2-BF6D-E3C1B45CEAB4}"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A9F4CB75-44BA-4971-BD5A-DB74F9E731C6}">
      <dgm:prSet phldrT="[Texto]" custT="1"/>
      <dgm:spPr>
        <a:solidFill>
          <a:srgbClr val="6600CC"/>
        </a:solidFill>
        <a:scene3d>
          <a:camera prst="orthographicFront">
            <a:rot lat="0" lon="0" rev="0"/>
          </a:camera>
          <a:lightRig rig="chilly" dir="t">
            <a:rot lat="0" lon="0" rev="18480000"/>
          </a:lightRig>
        </a:scene3d>
        <a:sp3d prstMaterial="clear">
          <a:bevelT h="63500"/>
        </a:sp3d>
      </dgm:spPr>
      <dgm:t>
        <a:bodyPr/>
        <a:lstStyle/>
        <a:p>
          <a:pPr algn="just"/>
          <a:endParaRPr lang="es-CO" sz="1200" b="0">
            <a:solidFill>
              <a:sysClr val="windowText" lastClr="000000"/>
            </a:solidFill>
            <a:latin typeface="Arial" panose="020B0604020202020204" pitchFamily="34" charset="0"/>
            <a:cs typeface="Arial" panose="020B0604020202020204" pitchFamily="34" charset="0"/>
          </a:endParaRPr>
        </a:p>
      </dgm:t>
    </dgm:pt>
    <dgm:pt modelId="{1727D992-D668-45BE-916D-7E63983E3679}">
      <dgm:prSet phldrT="[Texto]" custT="1"/>
      <dgm:spPr>
        <a:solidFill>
          <a:srgbClr val="6600CC"/>
        </a:solidFill>
        <a:scene3d>
          <a:camera prst="orthographicFront">
            <a:rot lat="0" lon="0" rev="0"/>
          </a:camera>
          <a:lightRig rig="chilly" dir="t">
            <a:rot lat="0" lon="0" rev="18480000"/>
          </a:lightRig>
        </a:scene3d>
        <a:sp3d prstMaterial="clear">
          <a:bevelT h="63500"/>
        </a:sp3d>
      </dgm:spPr>
      <dgm:t>
        <a:bodyPr/>
        <a:lstStyle/>
        <a:p>
          <a:pPr algn="just"/>
          <a:endParaRPr lang="es-CO" sz="1200" b="1">
            <a:solidFill>
              <a:sysClr val="windowText" lastClr="000000"/>
            </a:solidFill>
            <a:latin typeface="Arial Narrow" panose="020B0606020202030204" pitchFamily="34" charset="0"/>
          </a:endParaRPr>
        </a:p>
        <a:p>
          <a:pPr algn="just"/>
          <a:r>
            <a:rPr lang="es-CO" sz="1200" b="0">
              <a:solidFill>
                <a:sysClr val="windowText" lastClr="000000"/>
              </a:solidFill>
              <a:latin typeface="Arial" panose="020B0604020202020204" pitchFamily="34" charset="0"/>
              <a:cs typeface="Arial" panose="020B0604020202020204" pitchFamily="34" charset="0"/>
            </a:rPr>
            <a:t>INVESTIGACIÓN DE INCIDENTES, ACCIDENTES DE TRABAJO Y ENFERMEDADES LABORALES.</a:t>
          </a:r>
        </a:p>
      </dgm:t>
    </dgm:pt>
    <dgm:pt modelId="{9EA6F29D-4272-465B-A503-B1C47CE5BE27}" type="sibTrans" cxnId="{8019D63F-6E2C-4C05-BC1D-F43EA4238C6F}">
      <dgm:prSet/>
      <dgm:spPr/>
      <dgm:t>
        <a:bodyPr/>
        <a:lstStyle/>
        <a:p>
          <a:pPr algn="just"/>
          <a:endParaRPr lang="es-CO" sz="1200">
            <a:solidFill>
              <a:sysClr val="windowText" lastClr="000000"/>
            </a:solidFill>
            <a:latin typeface="Arial Narrow" panose="020B0606020202030204" pitchFamily="34" charset="0"/>
          </a:endParaRPr>
        </a:p>
      </dgm:t>
    </dgm:pt>
    <dgm:pt modelId="{8B425C75-AA21-4439-8BFA-5B6D82FA2AB3}" type="parTrans" cxnId="{8019D63F-6E2C-4C05-BC1D-F43EA4238C6F}">
      <dgm:prSet/>
      <dgm:spPr/>
      <dgm:t>
        <a:bodyPr/>
        <a:lstStyle/>
        <a:p>
          <a:pPr algn="just"/>
          <a:endParaRPr lang="es-CO" sz="1200">
            <a:solidFill>
              <a:sysClr val="windowText" lastClr="000000"/>
            </a:solidFill>
            <a:latin typeface="Arial Narrow" panose="020B0606020202030204" pitchFamily="34" charset="0"/>
          </a:endParaRPr>
        </a:p>
      </dgm:t>
    </dgm:pt>
    <dgm:pt modelId="{D1914D39-189E-49B0-8277-2522516547F8}" type="sibTrans" cxnId="{688EE885-0483-4287-BBE8-976C0EC367F1}">
      <dgm:prSet/>
      <dgm:spPr/>
      <dgm:t>
        <a:bodyPr/>
        <a:lstStyle/>
        <a:p>
          <a:pPr algn="just"/>
          <a:endParaRPr lang="es-CO" sz="1200">
            <a:solidFill>
              <a:sysClr val="windowText" lastClr="000000"/>
            </a:solidFill>
            <a:latin typeface="Arial Narrow" panose="020B0606020202030204" pitchFamily="34" charset="0"/>
          </a:endParaRPr>
        </a:p>
      </dgm:t>
    </dgm:pt>
    <dgm:pt modelId="{2F2CE7CB-6064-411A-AAA4-9704707BA4D0}" type="parTrans" cxnId="{688EE885-0483-4287-BBE8-976C0EC367F1}">
      <dgm:prSet/>
      <dgm:spPr/>
      <dgm:t>
        <a:bodyPr/>
        <a:lstStyle/>
        <a:p>
          <a:pPr algn="just"/>
          <a:endParaRPr lang="es-CO" sz="1200">
            <a:solidFill>
              <a:sysClr val="windowText" lastClr="000000"/>
            </a:solidFill>
            <a:latin typeface="Arial Narrow" panose="020B0606020202030204" pitchFamily="34" charset="0"/>
          </a:endParaRPr>
        </a:p>
      </dgm:t>
    </dgm:pt>
    <dgm:pt modelId="{416782FC-808A-4215-B2A9-C188265A8219}">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Consolidado de incidentes y accidentes SC04-F09</a:t>
          </a:r>
        </a:p>
      </dgm:t>
    </dgm:pt>
    <dgm:pt modelId="{BE9ADC04-6EC5-471A-8967-DA47A3CC70BC}" type="parTrans" cxnId="{A0C46EBF-3CD7-4139-B8AA-9179EC35D1CB}">
      <dgm:prSet/>
      <dgm:spPr/>
      <dgm:t>
        <a:bodyPr/>
        <a:lstStyle/>
        <a:p>
          <a:endParaRPr lang="es-CO" sz="1200">
            <a:latin typeface="Arial Narrow" panose="020B0606020202030204" pitchFamily="34" charset="0"/>
          </a:endParaRPr>
        </a:p>
      </dgm:t>
    </dgm:pt>
    <dgm:pt modelId="{79ED3A2D-B380-40E2-99E6-043F4F536F2E}" type="sibTrans" cxnId="{A0C46EBF-3CD7-4139-B8AA-9179EC35D1CB}">
      <dgm:prSet/>
      <dgm:spPr/>
      <dgm:t>
        <a:bodyPr/>
        <a:lstStyle/>
        <a:p>
          <a:endParaRPr lang="es-CO" sz="1200">
            <a:latin typeface="Arial Narrow" panose="020B0606020202030204" pitchFamily="34" charset="0"/>
          </a:endParaRPr>
        </a:p>
      </dgm:t>
    </dgm:pt>
    <dgm:pt modelId="{A3C507CE-5DFB-4F6D-BDA9-F9E336CC2C81}">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Análisis de incidentes y accidentes de Trabajo SC04 - F05</a:t>
          </a:r>
        </a:p>
      </dgm:t>
    </dgm:pt>
    <dgm:pt modelId="{0F351CC1-561D-4638-9CF9-1AC3722CC405}" type="parTrans" cxnId="{BC8A399D-843D-4F3C-B28F-2CD423752673}">
      <dgm:prSet/>
      <dgm:spPr/>
      <dgm:t>
        <a:bodyPr/>
        <a:lstStyle/>
        <a:p>
          <a:endParaRPr lang="es-CO" sz="1200">
            <a:latin typeface="Arial Narrow" panose="020B0606020202030204" pitchFamily="34" charset="0"/>
          </a:endParaRPr>
        </a:p>
      </dgm:t>
    </dgm:pt>
    <dgm:pt modelId="{CF478C1E-E576-47DD-B7C3-BFC5BE277DA4}" type="sibTrans" cxnId="{BC8A399D-843D-4F3C-B28F-2CD423752673}">
      <dgm:prSet/>
      <dgm:spPr/>
      <dgm:t>
        <a:bodyPr/>
        <a:lstStyle/>
        <a:p>
          <a:endParaRPr lang="es-CO" sz="1200">
            <a:latin typeface="Arial Narrow" panose="020B0606020202030204" pitchFamily="34" charset="0"/>
          </a:endParaRPr>
        </a:p>
      </dgm:t>
    </dgm:pt>
    <dgm:pt modelId="{973BC3DF-9AF2-4F7D-A6DB-1C4A3D8D9614}">
      <dgm:prSet phldrT="[Texto]" custT="1"/>
      <dgm:spPr>
        <a:solidFill>
          <a:srgbClr val="6600CC"/>
        </a:solidFill>
        <a:scene3d>
          <a:camera prst="orthographicFront">
            <a:rot lat="0" lon="0" rev="0"/>
          </a:camera>
          <a:lightRig rig="chilly" dir="t">
            <a:rot lat="0" lon="0" rev="18480000"/>
          </a:lightRig>
        </a:scene3d>
        <a:sp3d prstMaterial="clear">
          <a:bevelT h="63500"/>
        </a:sp3d>
      </dgm:spPr>
      <dgm:t>
        <a:bodyPr/>
        <a:lstStyle/>
        <a:p>
          <a:pPr algn="just"/>
          <a:r>
            <a:rPr lang="es-ES" sz="1200" b="0">
              <a:solidFill>
                <a:sysClr val="windowText" lastClr="000000"/>
              </a:solidFill>
              <a:latin typeface="Arial" panose="020B0604020202020204" pitchFamily="34" charset="0"/>
              <a:cs typeface="Arial" panose="020B0604020202020204" pitchFamily="34" charset="0"/>
            </a:rPr>
            <a:t> Se cuenta con una metodología alineada con los parámetros legales y de fácil compresión que permite la identificación de las posibles causas que generan incidentes y accidentes de trabajo, lo que a su vez permite definir los planes de mejoramiento pertinentes y así evitar la repetición del mismo evento o similares.</a:t>
          </a:r>
          <a:endParaRPr lang="es-CO" sz="1200" b="0">
            <a:solidFill>
              <a:sysClr val="windowText" lastClr="000000"/>
            </a:solidFill>
            <a:latin typeface="Arial" panose="020B0604020202020204" pitchFamily="34" charset="0"/>
            <a:cs typeface="Arial" panose="020B0604020202020204" pitchFamily="34" charset="0"/>
          </a:endParaRPr>
        </a:p>
      </dgm:t>
    </dgm:pt>
    <dgm:pt modelId="{2E76D4CE-4E13-4873-BB4E-9A86F16B3352}" type="parTrans" cxnId="{C6494734-B590-4672-A8B6-4CA95EA34E9F}">
      <dgm:prSet/>
      <dgm:spPr/>
      <dgm:t>
        <a:bodyPr/>
        <a:lstStyle/>
        <a:p>
          <a:endParaRPr lang="es-CO" sz="1200">
            <a:latin typeface="Arial Narrow" panose="020B0606020202030204" pitchFamily="34" charset="0"/>
          </a:endParaRPr>
        </a:p>
      </dgm:t>
    </dgm:pt>
    <dgm:pt modelId="{48D6745F-7436-499F-87A4-120C714136C6}" type="sibTrans" cxnId="{C6494734-B590-4672-A8B6-4CA95EA34E9F}">
      <dgm:prSet/>
      <dgm:spPr/>
      <dgm:t>
        <a:bodyPr/>
        <a:lstStyle/>
        <a:p>
          <a:endParaRPr lang="es-CO" sz="1200">
            <a:latin typeface="Arial Narrow" panose="020B0606020202030204" pitchFamily="34" charset="0"/>
          </a:endParaRPr>
        </a:p>
      </dgm:t>
    </dgm:pt>
    <dgm:pt modelId="{0491741C-301A-4D73-975A-F5B82C8991AF}">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Listado de causas SC04-F11</a:t>
          </a:r>
        </a:p>
      </dgm:t>
    </dgm:pt>
    <dgm:pt modelId="{BAA57526-E7D4-4FB3-86CE-AEFD40D3B0FD}" type="parTrans" cxnId="{B72F9B42-48F0-455F-B723-898ABC4D6921}">
      <dgm:prSet/>
      <dgm:spPr/>
      <dgm:t>
        <a:bodyPr/>
        <a:lstStyle/>
        <a:p>
          <a:endParaRPr lang="es-CO" sz="1200"/>
        </a:p>
      </dgm:t>
    </dgm:pt>
    <dgm:pt modelId="{F26DE3BE-7872-4320-AE2B-1B311FC5CC76}" type="sibTrans" cxnId="{B72F9B42-48F0-455F-B723-898ABC4D6921}">
      <dgm:prSet/>
      <dgm:spPr/>
      <dgm:t>
        <a:bodyPr/>
        <a:lstStyle/>
        <a:p>
          <a:endParaRPr lang="es-CO" sz="1200"/>
        </a:p>
      </dgm:t>
    </dgm:pt>
    <dgm:pt modelId="{2A443437-C8B8-4091-B27F-215CC786D4DF}">
      <dgm:prSet custT="1"/>
      <dgm:spPr>
        <a:solidFill>
          <a:srgbClr val="6600CC"/>
        </a:solidFill>
      </dgm:spPr>
      <dgm:t>
        <a:bodyPr/>
        <a:lstStyle/>
        <a:p>
          <a:pPr algn="just"/>
          <a:r>
            <a:rPr lang="es-CO" sz="1200" b="0">
              <a:solidFill>
                <a:sysClr val="windowText" lastClr="000000"/>
              </a:solidFill>
              <a:latin typeface="Arial" panose="020B0604020202020204" pitchFamily="34" charset="0"/>
              <a:cs typeface="Arial" panose="020B0604020202020204" pitchFamily="34" charset="0"/>
            </a:rPr>
            <a:t> Instructivo para la investigación de incidentes y accidentes de trabajo SC04 - I06</a:t>
          </a:r>
        </a:p>
      </dgm:t>
    </dgm:pt>
    <dgm:pt modelId="{D0013E84-8B28-485A-BE0E-2FBC871CA799}" type="sibTrans" cxnId="{9DB89A75-9739-4648-B182-54FA750EC577}">
      <dgm:prSet/>
      <dgm:spPr/>
      <dgm:t>
        <a:bodyPr/>
        <a:lstStyle/>
        <a:p>
          <a:endParaRPr lang="es-CO" sz="1200">
            <a:latin typeface="Arial Narrow" panose="020B0606020202030204" pitchFamily="34" charset="0"/>
          </a:endParaRPr>
        </a:p>
      </dgm:t>
    </dgm:pt>
    <dgm:pt modelId="{8515DBBD-9D33-456F-BA1C-56E72FE16982}" type="parTrans" cxnId="{9DB89A75-9739-4648-B182-54FA750EC577}">
      <dgm:prSet/>
      <dgm:spPr/>
      <dgm:t>
        <a:bodyPr/>
        <a:lstStyle/>
        <a:p>
          <a:endParaRPr lang="es-CO" sz="1200">
            <a:latin typeface="Arial Narrow" panose="020B0606020202030204" pitchFamily="34" charset="0"/>
          </a:endParaRPr>
        </a:p>
      </dgm:t>
    </dgm:pt>
    <dgm:pt modelId="{67B1A8AC-CFD0-4E5D-9253-614B28E43BEC}">
      <dgm:prSet phldrT="[Texto]" custT="1"/>
      <dgm:spPr>
        <a:solidFill>
          <a:srgbClr val="6600CC"/>
        </a:solidFill>
        <a:scene3d>
          <a:camera prst="orthographicFront">
            <a:rot lat="0" lon="0" rev="0"/>
          </a:camera>
          <a:lightRig rig="chilly" dir="t">
            <a:rot lat="0" lon="0" rev="18480000"/>
          </a:lightRig>
        </a:scene3d>
        <a:sp3d prstMaterial="clear">
          <a:bevelT h="63500"/>
        </a:sp3d>
      </dgm:spPr>
      <dgm:t>
        <a:bodyPr/>
        <a:lstStyle/>
        <a:p>
          <a:pPr algn="just"/>
          <a:endParaRPr lang="es-CO" sz="1200" b="0">
            <a:solidFill>
              <a:sysClr val="windowText" lastClr="000000"/>
            </a:solidFill>
            <a:latin typeface="Arial" panose="020B0604020202020204" pitchFamily="34" charset="0"/>
            <a:cs typeface="Arial" panose="020B0604020202020204" pitchFamily="34" charset="0"/>
          </a:endParaRPr>
        </a:p>
      </dgm:t>
    </dgm:pt>
    <dgm:pt modelId="{145B313D-84FB-4EA3-9B29-D126DFD8A115}" type="parTrans" cxnId="{5B424BD0-1BCD-47AC-AB83-860FA83C94F1}">
      <dgm:prSet/>
      <dgm:spPr/>
      <dgm:t>
        <a:bodyPr/>
        <a:lstStyle/>
        <a:p>
          <a:endParaRPr lang="es-CO"/>
        </a:p>
      </dgm:t>
    </dgm:pt>
    <dgm:pt modelId="{EE6C3D12-C218-4628-851D-B96D5EEFCB5E}" type="sibTrans" cxnId="{5B424BD0-1BCD-47AC-AB83-860FA83C94F1}">
      <dgm:prSet/>
      <dgm:spPr/>
      <dgm:t>
        <a:bodyPr/>
        <a:lstStyle/>
        <a:p>
          <a:endParaRPr lang="es-CO"/>
        </a:p>
      </dgm:t>
    </dgm:pt>
    <dgm:pt modelId="{1D82BA28-0D5C-4C1D-A991-392AAC8C048A}" type="pres">
      <dgm:prSet presAssocID="{FDF77935-13E4-4DB2-BF6D-E3C1B45CEAB4}" presName="linear" presStyleCnt="0">
        <dgm:presLayoutVars>
          <dgm:dir/>
          <dgm:resizeHandles val="exact"/>
        </dgm:presLayoutVars>
      </dgm:prSet>
      <dgm:spPr/>
      <dgm:t>
        <a:bodyPr/>
        <a:lstStyle/>
        <a:p>
          <a:endParaRPr lang="es-CO"/>
        </a:p>
      </dgm:t>
    </dgm:pt>
    <dgm:pt modelId="{D487C672-1718-4C68-A14D-F5632E08C75D}" type="pres">
      <dgm:prSet presAssocID="{1727D992-D668-45BE-916D-7E63983E3679}" presName="comp" presStyleCnt="0"/>
      <dgm:spPr/>
      <dgm:t>
        <a:bodyPr/>
        <a:lstStyle/>
        <a:p>
          <a:endParaRPr lang="es-CO"/>
        </a:p>
      </dgm:t>
    </dgm:pt>
    <dgm:pt modelId="{DC83F5E0-E3E0-4B35-88C9-FF579A47ED2E}" type="pres">
      <dgm:prSet presAssocID="{1727D992-D668-45BE-916D-7E63983E3679}" presName="box" presStyleLbl="node1" presStyleIdx="0" presStyleCnt="1" custScaleY="238429" custLinFactNeighborX="-521"/>
      <dgm:spPr/>
      <dgm:t>
        <a:bodyPr/>
        <a:lstStyle/>
        <a:p>
          <a:endParaRPr lang="es-CO"/>
        </a:p>
      </dgm:t>
    </dgm:pt>
    <dgm:pt modelId="{F87431CC-9C32-4A39-A70E-911027E406C8}" type="pres">
      <dgm:prSet presAssocID="{1727D992-D668-45BE-916D-7E63983E3679}" presName="img" presStyleLbl="fgImgPlace1" presStyleIdx="0" presStyleCnt="1" custScaleX="94459" custScaleY="240714" custLinFactNeighborX="3148" custLinFactNeighborY="1801"/>
      <dgm:spPr>
        <a:blipFill>
          <a:blip xmlns:r="http://schemas.openxmlformats.org/officeDocument/2006/relationships" r:embed="rId1">
            <a:extLst>
              <a:ext uri="{28A0092B-C50C-407E-A947-70E740481C1C}">
                <a14:useLocalDpi xmlns:a14="http://schemas.microsoft.com/office/drawing/2010/main" val="0"/>
              </a:ext>
            </a:extLst>
          </a:blip>
          <a:srcRect/>
          <a:stretch>
            <a:fillRect l="-52000" r="-52000"/>
          </a:stretch>
        </a:blipFill>
      </dgm:spPr>
      <dgm:t>
        <a:bodyPr/>
        <a:lstStyle/>
        <a:p>
          <a:endParaRPr lang="es-CO"/>
        </a:p>
      </dgm:t>
    </dgm:pt>
    <dgm:pt modelId="{10550C20-A3C3-4FC3-8355-92F97FF1CA64}" type="pres">
      <dgm:prSet presAssocID="{1727D992-D668-45BE-916D-7E63983E3679}" presName="text" presStyleLbl="node1" presStyleIdx="0" presStyleCnt="1">
        <dgm:presLayoutVars>
          <dgm:bulletEnabled val="1"/>
        </dgm:presLayoutVars>
      </dgm:prSet>
      <dgm:spPr/>
      <dgm:t>
        <a:bodyPr/>
        <a:lstStyle/>
        <a:p>
          <a:endParaRPr lang="es-CO"/>
        </a:p>
      </dgm:t>
    </dgm:pt>
  </dgm:ptLst>
  <dgm:cxnLst>
    <dgm:cxn modelId="{8019D63F-6E2C-4C05-BC1D-F43EA4238C6F}" srcId="{FDF77935-13E4-4DB2-BF6D-E3C1B45CEAB4}" destId="{1727D992-D668-45BE-916D-7E63983E3679}" srcOrd="0" destOrd="0" parTransId="{8B425C75-AA21-4439-8BFA-5B6D82FA2AB3}" sibTransId="{9EA6F29D-4272-465B-A503-B1C47CE5BE27}"/>
    <dgm:cxn modelId="{68996BDD-8D23-4FF2-8E75-99FE33DD3847}" type="presOf" srcId="{0491741C-301A-4D73-975A-F5B82C8991AF}" destId="{DC83F5E0-E3E0-4B35-88C9-FF579A47ED2E}" srcOrd="0" destOrd="7" presId="urn:microsoft.com/office/officeart/2005/8/layout/vList4"/>
    <dgm:cxn modelId="{19273190-5288-442B-BF64-03462EE77B0B}" type="presOf" srcId="{67B1A8AC-CFD0-4E5D-9253-614B28E43BEC}" destId="{10550C20-A3C3-4FC3-8355-92F97FF1CA64}" srcOrd="1" destOrd="3" presId="urn:microsoft.com/office/officeart/2005/8/layout/vList4"/>
    <dgm:cxn modelId="{E30F8DEE-2C3C-4A36-9B2C-077514CBF9FA}" type="presOf" srcId="{1727D992-D668-45BE-916D-7E63983E3679}" destId="{DC83F5E0-E3E0-4B35-88C9-FF579A47ED2E}" srcOrd="0" destOrd="0" presId="urn:microsoft.com/office/officeart/2005/8/layout/vList4"/>
    <dgm:cxn modelId="{D6D10A56-21A6-42D5-A50C-EA87F5F0D4CB}" type="presOf" srcId="{416782FC-808A-4215-B2A9-C188265A8219}" destId="{DC83F5E0-E3E0-4B35-88C9-FF579A47ED2E}" srcOrd="0" destOrd="6" presId="urn:microsoft.com/office/officeart/2005/8/layout/vList4"/>
    <dgm:cxn modelId="{688EE885-0483-4287-BBE8-976C0EC367F1}" srcId="{1727D992-D668-45BE-916D-7E63983E3679}" destId="{A9F4CB75-44BA-4971-BD5A-DB74F9E731C6}" srcOrd="0" destOrd="0" parTransId="{2F2CE7CB-6064-411A-AAA4-9704707BA4D0}" sibTransId="{D1914D39-189E-49B0-8277-2522516547F8}"/>
    <dgm:cxn modelId="{66476F1F-13FB-4091-A801-E76320C984B2}" type="presOf" srcId="{2A443437-C8B8-4091-B27F-215CC786D4DF}" destId="{DC83F5E0-E3E0-4B35-88C9-FF579A47ED2E}" srcOrd="0" destOrd="4" presId="urn:microsoft.com/office/officeart/2005/8/layout/vList4"/>
    <dgm:cxn modelId="{C84BF09B-1B86-48F2-991E-6B316D7BE234}" type="presOf" srcId="{973BC3DF-9AF2-4F7D-A6DB-1C4A3D8D9614}" destId="{10550C20-A3C3-4FC3-8355-92F97FF1CA64}" srcOrd="1" destOrd="2" presId="urn:microsoft.com/office/officeart/2005/8/layout/vList4"/>
    <dgm:cxn modelId="{5FB967EF-BBD6-4451-855D-BF8EA44E5824}" type="presOf" srcId="{FDF77935-13E4-4DB2-BF6D-E3C1B45CEAB4}" destId="{1D82BA28-0D5C-4C1D-A991-392AAC8C048A}" srcOrd="0" destOrd="0" presId="urn:microsoft.com/office/officeart/2005/8/layout/vList4"/>
    <dgm:cxn modelId="{CABE8BF5-A09D-49A3-A223-8844D3FA900C}" type="presOf" srcId="{A9F4CB75-44BA-4971-BD5A-DB74F9E731C6}" destId="{DC83F5E0-E3E0-4B35-88C9-FF579A47ED2E}" srcOrd="0" destOrd="1" presId="urn:microsoft.com/office/officeart/2005/8/layout/vList4"/>
    <dgm:cxn modelId="{9DB89A75-9739-4648-B182-54FA750EC577}" srcId="{1727D992-D668-45BE-916D-7E63983E3679}" destId="{2A443437-C8B8-4091-B27F-215CC786D4DF}" srcOrd="3" destOrd="0" parTransId="{8515DBBD-9D33-456F-BA1C-56E72FE16982}" sibTransId="{D0013E84-8B28-485A-BE0E-2FBC871CA799}"/>
    <dgm:cxn modelId="{8A701F07-C727-4CC3-B4FC-D6382EAB65A7}" type="presOf" srcId="{1727D992-D668-45BE-916D-7E63983E3679}" destId="{10550C20-A3C3-4FC3-8355-92F97FF1CA64}" srcOrd="1" destOrd="0" presId="urn:microsoft.com/office/officeart/2005/8/layout/vList4"/>
    <dgm:cxn modelId="{EE395238-ADC1-494A-89FC-45181C405334}" type="presOf" srcId="{67B1A8AC-CFD0-4E5D-9253-614B28E43BEC}" destId="{DC83F5E0-E3E0-4B35-88C9-FF579A47ED2E}" srcOrd="0" destOrd="3" presId="urn:microsoft.com/office/officeart/2005/8/layout/vList4"/>
    <dgm:cxn modelId="{49B06008-CC96-4FEF-BE24-DC844D743264}" type="presOf" srcId="{A3C507CE-5DFB-4F6D-BDA9-F9E336CC2C81}" destId="{10550C20-A3C3-4FC3-8355-92F97FF1CA64}" srcOrd="1" destOrd="5" presId="urn:microsoft.com/office/officeart/2005/8/layout/vList4"/>
    <dgm:cxn modelId="{5B424BD0-1BCD-47AC-AB83-860FA83C94F1}" srcId="{1727D992-D668-45BE-916D-7E63983E3679}" destId="{67B1A8AC-CFD0-4E5D-9253-614B28E43BEC}" srcOrd="2" destOrd="0" parTransId="{145B313D-84FB-4EA3-9B29-D126DFD8A115}" sibTransId="{EE6C3D12-C218-4628-851D-B96D5EEFCB5E}"/>
    <dgm:cxn modelId="{92DE0693-91C3-4901-8DB0-9BE19254C430}" type="presOf" srcId="{973BC3DF-9AF2-4F7D-A6DB-1C4A3D8D9614}" destId="{DC83F5E0-E3E0-4B35-88C9-FF579A47ED2E}" srcOrd="0" destOrd="2" presId="urn:microsoft.com/office/officeart/2005/8/layout/vList4"/>
    <dgm:cxn modelId="{C120E661-F850-4B4D-9E16-294924D0D4D1}" type="presOf" srcId="{0491741C-301A-4D73-975A-F5B82C8991AF}" destId="{10550C20-A3C3-4FC3-8355-92F97FF1CA64}" srcOrd="1" destOrd="7" presId="urn:microsoft.com/office/officeart/2005/8/layout/vList4"/>
    <dgm:cxn modelId="{B72F9B42-48F0-455F-B723-898ABC4D6921}" srcId="{2A443437-C8B8-4091-B27F-215CC786D4DF}" destId="{0491741C-301A-4D73-975A-F5B82C8991AF}" srcOrd="2" destOrd="0" parTransId="{BAA57526-E7D4-4FB3-86CE-AEFD40D3B0FD}" sibTransId="{F26DE3BE-7872-4320-AE2B-1B311FC5CC76}"/>
    <dgm:cxn modelId="{A0C46EBF-3CD7-4139-B8AA-9179EC35D1CB}" srcId="{2A443437-C8B8-4091-B27F-215CC786D4DF}" destId="{416782FC-808A-4215-B2A9-C188265A8219}" srcOrd="1" destOrd="0" parTransId="{BE9ADC04-6EC5-471A-8967-DA47A3CC70BC}" sibTransId="{79ED3A2D-B380-40E2-99E6-043F4F536F2E}"/>
    <dgm:cxn modelId="{C6494734-B590-4672-A8B6-4CA95EA34E9F}" srcId="{1727D992-D668-45BE-916D-7E63983E3679}" destId="{973BC3DF-9AF2-4F7D-A6DB-1C4A3D8D9614}" srcOrd="1" destOrd="0" parTransId="{2E76D4CE-4E13-4873-BB4E-9A86F16B3352}" sibTransId="{48D6745F-7436-499F-87A4-120C714136C6}"/>
    <dgm:cxn modelId="{91BF791E-E281-4C5A-9A5B-E9B990D68BBE}" type="presOf" srcId="{2A443437-C8B8-4091-B27F-215CC786D4DF}" destId="{10550C20-A3C3-4FC3-8355-92F97FF1CA64}" srcOrd="1" destOrd="4" presId="urn:microsoft.com/office/officeart/2005/8/layout/vList4"/>
    <dgm:cxn modelId="{81FDABE3-E1BC-4103-90A1-19D8F21B1B53}" type="presOf" srcId="{A3C507CE-5DFB-4F6D-BDA9-F9E336CC2C81}" destId="{DC83F5E0-E3E0-4B35-88C9-FF579A47ED2E}" srcOrd="0" destOrd="5" presId="urn:microsoft.com/office/officeart/2005/8/layout/vList4"/>
    <dgm:cxn modelId="{BC8A399D-843D-4F3C-B28F-2CD423752673}" srcId="{2A443437-C8B8-4091-B27F-215CC786D4DF}" destId="{A3C507CE-5DFB-4F6D-BDA9-F9E336CC2C81}" srcOrd="0" destOrd="0" parTransId="{0F351CC1-561D-4638-9CF9-1AC3722CC405}" sibTransId="{CF478C1E-E576-47DD-B7C3-BFC5BE277DA4}"/>
    <dgm:cxn modelId="{8630150F-3769-4414-9666-A88C037FC7EB}" type="presOf" srcId="{416782FC-808A-4215-B2A9-C188265A8219}" destId="{10550C20-A3C3-4FC3-8355-92F97FF1CA64}" srcOrd="1" destOrd="6" presId="urn:microsoft.com/office/officeart/2005/8/layout/vList4"/>
    <dgm:cxn modelId="{1C003397-65DD-4D29-920E-AFAA42DFCED0}" type="presOf" srcId="{A9F4CB75-44BA-4971-BD5A-DB74F9E731C6}" destId="{10550C20-A3C3-4FC3-8355-92F97FF1CA64}" srcOrd="1" destOrd="1" presId="urn:microsoft.com/office/officeart/2005/8/layout/vList4"/>
    <dgm:cxn modelId="{AEA82667-6B92-468F-B077-157FDCACA7F6}" type="presParOf" srcId="{1D82BA28-0D5C-4C1D-A991-392AAC8C048A}" destId="{D487C672-1718-4C68-A14D-F5632E08C75D}" srcOrd="0" destOrd="0" presId="urn:microsoft.com/office/officeart/2005/8/layout/vList4"/>
    <dgm:cxn modelId="{28D1D636-6608-46CE-A9F9-2D05A69E7430}" type="presParOf" srcId="{D487C672-1718-4C68-A14D-F5632E08C75D}" destId="{DC83F5E0-E3E0-4B35-88C9-FF579A47ED2E}" srcOrd="0" destOrd="0" presId="urn:microsoft.com/office/officeart/2005/8/layout/vList4"/>
    <dgm:cxn modelId="{98DA45B4-B762-4EB5-816A-8B27E1F2807D}" type="presParOf" srcId="{D487C672-1718-4C68-A14D-F5632E08C75D}" destId="{F87431CC-9C32-4A39-A70E-911027E406C8}" srcOrd="1" destOrd="0" presId="urn:microsoft.com/office/officeart/2005/8/layout/vList4"/>
    <dgm:cxn modelId="{37B55F62-38B2-414F-8B50-8B43DF630B30}" type="presParOf" srcId="{D487C672-1718-4C68-A14D-F5632E08C75D}" destId="{10550C20-A3C3-4FC3-8355-92F97FF1CA64}" srcOrd="2" destOrd="0" presId="urn:microsoft.com/office/officeart/2005/8/layout/vList4"/>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D7C211A-603D-4651-91ED-31DD902495A0}" type="doc">
      <dgm:prSet loTypeId="urn:microsoft.com/office/officeart/2008/layout/HorizontalMultiLevelHierarchy" loCatId="hierarchy" qsTypeId="urn:microsoft.com/office/officeart/2005/8/quickstyle/3d1" qsCatId="3D" csTypeId="urn:microsoft.com/office/officeart/2005/8/colors/accent1_1" csCatId="accent1" phldr="1"/>
      <dgm:spPr/>
      <dgm:t>
        <a:bodyPr/>
        <a:lstStyle/>
        <a:p>
          <a:endParaRPr lang="es-CO"/>
        </a:p>
      </dgm:t>
    </dgm:pt>
    <dgm:pt modelId="{977E62F8-1F84-4327-9358-28E43921E7E6}">
      <dgm:prSet phldrT="[Texto]" custT="1">
        <dgm:style>
          <a:lnRef idx="2">
            <a:schemeClr val="dk1"/>
          </a:lnRef>
          <a:fillRef idx="1">
            <a:schemeClr val="lt1"/>
          </a:fillRef>
          <a:effectRef idx="0">
            <a:schemeClr val="dk1"/>
          </a:effectRef>
          <a:fontRef idx="minor">
            <a:schemeClr val="dk1"/>
          </a:fontRef>
        </dgm:style>
      </dgm:prSet>
      <dgm:spPr>
        <a:blipFill rotWithShape="0">
          <a:blip xmlns:r="http://schemas.openxmlformats.org/officeDocument/2006/relationships" r:embed="rId1">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vert="horz"/>
        <a:lstStyle/>
        <a:p>
          <a:pPr algn="ctr"/>
          <a:r>
            <a:rPr lang="es-CO" altLang="es-CO" sz="1000" b="1" dirty="0" smtClean="0">
              <a:solidFill>
                <a:schemeClr val="tx1"/>
              </a:solidFill>
              <a:latin typeface="Arial Narrow" panose="020B0606020202030204" pitchFamily="34" charset="0"/>
            </a:rPr>
            <a:t>INFORMACIÓN DE ENTRADA SG SST</a:t>
          </a:r>
          <a:endParaRPr lang="es-CO" sz="1000" b="1" dirty="0">
            <a:solidFill>
              <a:schemeClr val="tx1"/>
            </a:solidFill>
            <a:latin typeface="Arial Narrow" panose="020B0606020202030204" pitchFamily="34" charset="0"/>
          </a:endParaRPr>
        </a:p>
      </dgm:t>
    </dgm:pt>
    <dgm:pt modelId="{1C3C9E49-1B1D-4F96-8306-22CA1CAE0A29}" type="parTrans" cxnId="{AB700CAC-1952-4D80-ABE7-E57780273A33}">
      <dgm:prSet/>
      <dgm:spPr/>
      <dgm:t>
        <a:bodyPr/>
        <a:lstStyle/>
        <a:p>
          <a:pPr algn="ctr"/>
          <a:endParaRPr lang="es-CO" sz="1000" b="1">
            <a:solidFill>
              <a:schemeClr val="tx2"/>
            </a:solidFill>
            <a:latin typeface="Arial Narrow" panose="020B0606020202030204" pitchFamily="34" charset="0"/>
          </a:endParaRPr>
        </a:p>
      </dgm:t>
    </dgm:pt>
    <dgm:pt modelId="{F44D81FF-E844-4638-8F0E-59C8C304726A}" type="sibTrans" cxnId="{AB700CAC-1952-4D80-ABE7-E57780273A33}">
      <dgm:prSet custT="1"/>
      <dgm:spPr/>
      <dgm:t>
        <a:bodyPr/>
        <a:lstStyle/>
        <a:p>
          <a:pPr algn="ctr"/>
          <a:endParaRPr lang="es-CO" sz="1000" b="1">
            <a:solidFill>
              <a:schemeClr val="tx2"/>
            </a:solidFill>
            <a:latin typeface="Arial Narrow" panose="020B0606020202030204" pitchFamily="34" charset="0"/>
          </a:endParaRPr>
        </a:p>
      </dgm:t>
    </dgm:pt>
    <dgm:pt modelId="{D6EE8C64-AEE0-4E98-8C0D-3D8CB2F5ADD6}">
      <dgm:prSet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Resultados de la participación y consulta</a:t>
          </a:r>
          <a:endParaRPr lang="es-CO" altLang="es-CO" sz="1000" b="1" dirty="0">
            <a:solidFill>
              <a:schemeClr val="tx1"/>
            </a:solidFill>
            <a:latin typeface="Arial Narrow" panose="020B0606020202030204" pitchFamily="34" charset="0"/>
          </a:endParaRPr>
        </a:p>
      </dgm:t>
    </dgm:pt>
    <dgm:pt modelId="{215DC4D4-7868-4E16-B3F4-40742A5D215D}" type="parTrans" cxnId="{D47DD567-070E-4108-B94C-615B24DA9CAA}">
      <dgm:prSet custT="1"/>
      <dgm:spPr/>
      <dgm:t>
        <a:bodyPr/>
        <a:lstStyle/>
        <a:p>
          <a:pPr algn="ctr"/>
          <a:endParaRPr lang="es-CO" sz="1000" b="1">
            <a:solidFill>
              <a:schemeClr val="tx2"/>
            </a:solidFill>
            <a:latin typeface="Arial Narrow" panose="020B0606020202030204" pitchFamily="34" charset="0"/>
          </a:endParaRPr>
        </a:p>
      </dgm:t>
    </dgm:pt>
    <dgm:pt modelId="{DE9FD356-0F4D-4714-B2B1-0562E3C55F94}" type="sibTrans" cxnId="{D47DD567-070E-4108-B94C-615B24DA9CAA}">
      <dgm:prSet custT="1"/>
      <dgm:spPr/>
      <dgm:t>
        <a:bodyPr/>
        <a:lstStyle/>
        <a:p>
          <a:pPr algn="ctr"/>
          <a:endParaRPr lang="es-CO" sz="1000" b="1">
            <a:solidFill>
              <a:schemeClr val="tx2"/>
            </a:solidFill>
            <a:latin typeface="Arial Narrow" panose="020B0606020202030204" pitchFamily="34" charset="0"/>
          </a:endParaRPr>
        </a:p>
      </dgm:t>
    </dgm:pt>
    <dgm:pt modelId="{43F9CABE-EB31-426C-AC64-C545C7D404B9}">
      <dgm:prSet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Comunicaciones pertinentes de las partes interesadas incluidas las quejas</a:t>
          </a:r>
          <a:endParaRPr lang="es-CO" altLang="es-CO" sz="1000" b="1" dirty="0">
            <a:solidFill>
              <a:schemeClr val="tx1"/>
            </a:solidFill>
            <a:latin typeface="Arial Narrow" panose="020B0606020202030204" pitchFamily="34" charset="0"/>
          </a:endParaRPr>
        </a:p>
      </dgm:t>
    </dgm:pt>
    <dgm:pt modelId="{63798B50-E2B2-44A6-8D15-FF5B85E0B7BE}" type="parTrans" cxnId="{3F6B8DFC-E5CC-4DA8-B280-DE81CB271D1B}">
      <dgm:prSet custT="1"/>
      <dgm:spPr/>
      <dgm:t>
        <a:bodyPr/>
        <a:lstStyle/>
        <a:p>
          <a:pPr algn="ctr"/>
          <a:endParaRPr lang="es-CO" sz="1000" b="1">
            <a:solidFill>
              <a:schemeClr val="tx2"/>
            </a:solidFill>
            <a:latin typeface="Arial Narrow" panose="020B0606020202030204" pitchFamily="34" charset="0"/>
          </a:endParaRPr>
        </a:p>
      </dgm:t>
    </dgm:pt>
    <dgm:pt modelId="{D976EB0F-AA69-4D90-9A6C-024C7DD1D705}" type="sibTrans" cxnId="{3F6B8DFC-E5CC-4DA8-B280-DE81CB271D1B}">
      <dgm:prSet custT="1"/>
      <dgm:spPr/>
      <dgm:t>
        <a:bodyPr/>
        <a:lstStyle/>
        <a:p>
          <a:pPr algn="ctr"/>
          <a:endParaRPr lang="es-CO" sz="1000" b="1">
            <a:solidFill>
              <a:schemeClr val="tx2"/>
            </a:solidFill>
            <a:latin typeface="Arial Narrow" panose="020B0606020202030204" pitchFamily="34" charset="0"/>
          </a:endParaRPr>
        </a:p>
      </dgm:t>
    </dgm:pt>
    <dgm:pt modelId="{DD0EE962-F6F1-4520-9082-BA8764F8437D}">
      <dgm:prSet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Desempeño de SST de la entidad</a:t>
          </a:r>
          <a:endParaRPr lang="es-CO" altLang="es-CO" sz="1000" b="1" dirty="0">
            <a:solidFill>
              <a:schemeClr val="tx1"/>
            </a:solidFill>
            <a:latin typeface="Arial Narrow" panose="020B0606020202030204" pitchFamily="34" charset="0"/>
          </a:endParaRPr>
        </a:p>
      </dgm:t>
    </dgm:pt>
    <dgm:pt modelId="{26D6C917-F00D-459A-A695-43A10332F324}" type="parTrans" cxnId="{6BA76947-69D4-47A4-A260-6A4E597141F2}">
      <dgm:prSet custT="1"/>
      <dgm:spPr/>
      <dgm:t>
        <a:bodyPr/>
        <a:lstStyle/>
        <a:p>
          <a:pPr algn="ctr"/>
          <a:endParaRPr lang="es-CO" sz="1000" b="1">
            <a:solidFill>
              <a:schemeClr val="tx2"/>
            </a:solidFill>
            <a:latin typeface="Arial Narrow" panose="020B0606020202030204" pitchFamily="34" charset="0"/>
          </a:endParaRPr>
        </a:p>
      </dgm:t>
    </dgm:pt>
    <dgm:pt modelId="{2416C210-AE7F-4A77-A0BF-E8B041CA340F}" type="sibTrans" cxnId="{6BA76947-69D4-47A4-A260-6A4E597141F2}">
      <dgm:prSet custT="1"/>
      <dgm:spPr/>
      <dgm:t>
        <a:bodyPr/>
        <a:lstStyle/>
        <a:p>
          <a:pPr algn="ctr"/>
          <a:endParaRPr lang="es-CO" sz="1000" b="1">
            <a:solidFill>
              <a:schemeClr val="tx2"/>
            </a:solidFill>
            <a:latin typeface="Arial Narrow" panose="020B0606020202030204" pitchFamily="34" charset="0"/>
          </a:endParaRPr>
        </a:p>
      </dgm:t>
    </dgm:pt>
    <dgm:pt modelId="{F1ADC595-1064-4CEA-ACB3-02008BA2BC1D}">
      <dgm:prSet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Grado de cumplimiento de los objetivos</a:t>
          </a:r>
          <a:endParaRPr lang="es-CO" altLang="es-CO" sz="1000" b="1" dirty="0">
            <a:solidFill>
              <a:schemeClr val="tx1"/>
            </a:solidFill>
            <a:latin typeface="Arial Narrow" panose="020B0606020202030204" pitchFamily="34" charset="0"/>
          </a:endParaRPr>
        </a:p>
      </dgm:t>
    </dgm:pt>
    <dgm:pt modelId="{1EC7102D-1683-4F51-A729-56E52F0C66FC}" type="parTrans" cxnId="{0C6C08C7-4FBD-4848-B3E8-F76CE49352AA}">
      <dgm:prSet custT="1"/>
      <dgm:spPr/>
      <dgm:t>
        <a:bodyPr/>
        <a:lstStyle/>
        <a:p>
          <a:pPr algn="ctr"/>
          <a:endParaRPr lang="es-CO" sz="1000" b="1">
            <a:solidFill>
              <a:schemeClr val="tx2"/>
            </a:solidFill>
            <a:latin typeface="Arial Narrow" panose="020B0606020202030204" pitchFamily="34" charset="0"/>
          </a:endParaRPr>
        </a:p>
      </dgm:t>
    </dgm:pt>
    <dgm:pt modelId="{0C9A680B-950C-40E0-8F1F-71A7E61BCC43}" type="sibTrans" cxnId="{0C6C08C7-4FBD-4848-B3E8-F76CE49352AA}">
      <dgm:prSet custT="1"/>
      <dgm:spPr/>
      <dgm:t>
        <a:bodyPr/>
        <a:lstStyle/>
        <a:p>
          <a:pPr algn="ctr"/>
          <a:endParaRPr lang="es-CO" sz="1000" b="1">
            <a:solidFill>
              <a:schemeClr val="tx2"/>
            </a:solidFill>
            <a:latin typeface="Arial Narrow" panose="020B0606020202030204" pitchFamily="34" charset="0"/>
          </a:endParaRPr>
        </a:p>
      </dgm:t>
    </dgm:pt>
    <dgm:pt modelId="{4D97B39F-D983-45FD-909A-9E6865D05204}">
      <dgm:prSet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Estado de las investigaciones de incidentes, acciones correctivas y acciones preventivas</a:t>
          </a:r>
          <a:endParaRPr lang="es-CO" altLang="es-CO" sz="1000" b="1" dirty="0">
            <a:solidFill>
              <a:schemeClr val="tx1"/>
            </a:solidFill>
            <a:latin typeface="Arial Narrow" panose="020B0606020202030204" pitchFamily="34" charset="0"/>
          </a:endParaRPr>
        </a:p>
      </dgm:t>
    </dgm:pt>
    <dgm:pt modelId="{E31908A6-935A-492E-AB6E-3148036D3CB2}" type="parTrans" cxnId="{A840B1F2-0884-450E-8D5E-98370D96D36A}">
      <dgm:prSet custT="1"/>
      <dgm:spPr/>
      <dgm:t>
        <a:bodyPr/>
        <a:lstStyle/>
        <a:p>
          <a:pPr algn="ctr"/>
          <a:endParaRPr lang="es-CO" sz="1000" b="1">
            <a:solidFill>
              <a:schemeClr val="tx2"/>
            </a:solidFill>
            <a:latin typeface="Arial Narrow" panose="020B0606020202030204" pitchFamily="34" charset="0"/>
          </a:endParaRPr>
        </a:p>
      </dgm:t>
    </dgm:pt>
    <dgm:pt modelId="{6323F51B-CC53-4F95-A655-71ED1027BB16}" type="sibTrans" cxnId="{A840B1F2-0884-450E-8D5E-98370D96D36A}">
      <dgm:prSet custT="1"/>
      <dgm:spPr/>
      <dgm:t>
        <a:bodyPr/>
        <a:lstStyle/>
        <a:p>
          <a:pPr algn="ctr"/>
          <a:endParaRPr lang="es-CO" sz="1000" b="1">
            <a:solidFill>
              <a:schemeClr val="tx2"/>
            </a:solidFill>
            <a:latin typeface="Arial Narrow" panose="020B0606020202030204" pitchFamily="34" charset="0"/>
          </a:endParaRPr>
        </a:p>
      </dgm:t>
    </dgm:pt>
    <dgm:pt modelId="{0929A3DA-B594-440E-ABB9-F4D45C419615}">
      <dgm:prSet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Acciones de seguimiento de revisiones anteriores de la dirección</a:t>
          </a:r>
          <a:endParaRPr lang="es-CO" altLang="es-CO" sz="1000" b="1" dirty="0">
            <a:solidFill>
              <a:schemeClr val="tx1"/>
            </a:solidFill>
            <a:latin typeface="Arial Narrow" panose="020B0606020202030204" pitchFamily="34" charset="0"/>
          </a:endParaRPr>
        </a:p>
      </dgm:t>
    </dgm:pt>
    <dgm:pt modelId="{051C0F71-BBB4-46BD-926C-58F3EBA60A95}" type="parTrans" cxnId="{53B2ABB3-9F21-4DFE-9279-331745B1CF61}">
      <dgm:prSet custT="1"/>
      <dgm:spPr/>
      <dgm:t>
        <a:bodyPr/>
        <a:lstStyle/>
        <a:p>
          <a:pPr algn="ctr"/>
          <a:endParaRPr lang="es-CO" sz="1000" b="1">
            <a:solidFill>
              <a:schemeClr val="tx2"/>
            </a:solidFill>
            <a:latin typeface="Arial Narrow" panose="020B0606020202030204" pitchFamily="34" charset="0"/>
          </a:endParaRPr>
        </a:p>
      </dgm:t>
    </dgm:pt>
    <dgm:pt modelId="{220DEB57-C80A-4C8E-8317-1AD16E863542}" type="sibTrans" cxnId="{53B2ABB3-9F21-4DFE-9279-331745B1CF61}">
      <dgm:prSet custT="1"/>
      <dgm:spPr/>
      <dgm:t>
        <a:bodyPr/>
        <a:lstStyle/>
        <a:p>
          <a:pPr algn="ctr"/>
          <a:endParaRPr lang="es-CO" sz="1000" b="1">
            <a:solidFill>
              <a:schemeClr val="tx2"/>
            </a:solidFill>
            <a:latin typeface="Arial Narrow" panose="020B0606020202030204" pitchFamily="34" charset="0"/>
          </a:endParaRPr>
        </a:p>
      </dgm:t>
    </dgm:pt>
    <dgm:pt modelId="{F9720542-BF2B-41E4-B64D-25D4168A4F0F}">
      <dgm:prSet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Circunstancias cambiantes</a:t>
          </a:r>
          <a:endParaRPr lang="es-CO" altLang="es-CO" sz="1000" b="1" dirty="0">
            <a:solidFill>
              <a:schemeClr val="tx1"/>
            </a:solidFill>
            <a:latin typeface="Arial Narrow" panose="020B0606020202030204" pitchFamily="34" charset="0"/>
          </a:endParaRPr>
        </a:p>
      </dgm:t>
    </dgm:pt>
    <dgm:pt modelId="{A7ACB1B0-5260-4CAB-8D67-93E727EC99B5}" type="parTrans" cxnId="{3F4E52A3-2515-4185-BC72-120E5D322776}">
      <dgm:prSet custT="1"/>
      <dgm:spPr/>
      <dgm:t>
        <a:bodyPr/>
        <a:lstStyle/>
        <a:p>
          <a:pPr algn="ctr"/>
          <a:endParaRPr lang="es-CO" sz="1000" b="1">
            <a:solidFill>
              <a:schemeClr val="tx2"/>
            </a:solidFill>
            <a:latin typeface="Arial Narrow" panose="020B0606020202030204" pitchFamily="34" charset="0"/>
          </a:endParaRPr>
        </a:p>
      </dgm:t>
    </dgm:pt>
    <dgm:pt modelId="{4F99A3AD-6D3D-4BB9-BEC6-28BBDEEA248F}" type="sibTrans" cxnId="{3F4E52A3-2515-4185-BC72-120E5D322776}">
      <dgm:prSet custT="1"/>
      <dgm:spPr/>
      <dgm:t>
        <a:bodyPr/>
        <a:lstStyle/>
        <a:p>
          <a:pPr algn="ctr"/>
          <a:endParaRPr lang="es-CO" sz="1000" b="1">
            <a:solidFill>
              <a:schemeClr val="tx2"/>
            </a:solidFill>
            <a:latin typeface="Arial Narrow" panose="020B0606020202030204" pitchFamily="34" charset="0"/>
          </a:endParaRPr>
        </a:p>
      </dgm:t>
    </dgm:pt>
    <dgm:pt modelId="{97D620B8-E7F6-4B16-B746-FA02430D402A}">
      <dgm:prSet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Recomendaciones para la mejora</a:t>
          </a:r>
          <a:endParaRPr lang="es-CO" altLang="es-CO" sz="1000" b="1" dirty="0">
            <a:solidFill>
              <a:schemeClr val="tx1"/>
            </a:solidFill>
            <a:latin typeface="Arial Narrow" panose="020B0606020202030204" pitchFamily="34" charset="0"/>
          </a:endParaRPr>
        </a:p>
      </dgm:t>
    </dgm:pt>
    <dgm:pt modelId="{DFE1760C-9C88-4ED5-8C60-9070DA860CF2}" type="parTrans" cxnId="{944B46BE-0163-4986-8745-7A26CB15E47C}">
      <dgm:prSet custT="1"/>
      <dgm:spPr/>
      <dgm:t>
        <a:bodyPr/>
        <a:lstStyle/>
        <a:p>
          <a:pPr algn="ctr"/>
          <a:endParaRPr lang="es-CO" sz="1000" b="1">
            <a:solidFill>
              <a:schemeClr val="tx2"/>
            </a:solidFill>
            <a:latin typeface="Arial Narrow" panose="020B0606020202030204" pitchFamily="34" charset="0"/>
          </a:endParaRPr>
        </a:p>
      </dgm:t>
    </dgm:pt>
    <dgm:pt modelId="{796A9BAE-7838-4E55-BA24-646E869AE1CB}" type="sibTrans" cxnId="{944B46BE-0163-4986-8745-7A26CB15E47C}">
      <dgm:prSet/>
      <dgm:spPr/>
      <dgm:t>
        <a:bodyPr/>
        <a:lstStyle/>
        <a:p>
          <a:pPr algn="ctr"/>
          <a:endParaRPr lang="es-CO" sz="1000" b="1">
            <a:solidFill>
              <a:schemeClr val="tx2"/>
            </a:solidFill>
            <a:latin typeface="Arial Narrow" panose="020B0606020202030204" pitchFamily="34" charset="0"/>
          </a:endParaRPr>
        </a:p>
      </dgm:t>
    </dgm:pt>
    <dgm:pt modelId="{353D13C6-49BD-46EC-A1AF-D7DCC5B28215}">
      <dgm:prSet phldrT="[Texto]" custT="1"/>
      <dgm:spPr>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es-CO" altLang="es-CO" sz="1000" b="1" dirty="0" smtClean="0">
              <a:solidFill>
                <a:schemeClr val="tx1"/>
              </a:solidFill>
              <a:latin typeface="Arial Narrow" panose="020B0606020202030204" pitchFamily="34" charset="0"/>
            </a:rPr>
            <a:t>Resultados de las auditorías Internas </a:t>
          </a:r>
          <a:endParaRPr lang="es-CO" sz="1000" b="1" dirty="0">
            <a:solidFill>
              <a:schemeClr val="tx1"/>
            </a:solidFill>
            <a:latin typeface="Arial Narrow" panose="020B0606020202030204" pitchFamily="34" charset="0"/>
          </a:endParaRPr>
        </a:p>
      </dgm:t>
    </dgm:pt>
    <dgm:pt modelId="{46E2D32E-91CA-49E5-A7B5-353480BE0CE7}" type="parTrans" cxnId="{53B09DCB-7C73-495E-8261-6AF8FE7F1B86}">
      <dgm:prSet custT="1"/>
      <dgm:spPr/>
      <dgm:t>
        <a:bodyPr/>
        <a:lstStyle/>
        <a:p>
          <a:pPr algn="ctr"/>
          <a:endParaRPr lang="es-CO" sz="1000">
            <a:solidFill>
              <a:schemeClr val="tx2"/>
            </a:solidFill>
            <a:latin typeface="Arial Narrow" panose="020B0606020202030204" pitchFamily="34" charset="0"/>
          </a:endParaRPr>
        </a:p>
      </dgm:t>
    </dgm:pt>
    <dgm:pt modelId="{4D270EB4-913B-44DA-92F4-3350DD1A454B}" type="sibTrans" cxnId="{53B09DCB-7C73-495E-8261-6AF8FE7F1B86}">
      <dgm:prSet/>
      <dgm:spPr/>
      <dgm:t>
        <a:bodyPr/>
        <a:lstStyle/>
        <a:p>
          <a:pPr algn="ctr"/>
          <a:endParaRPr lang="es-CO" sz="1000">
            <a:solidFill>
              <a:schemeClr val="tx2"/>
            </a:solidFill>
            <a:latin typeface="Arial Narrow" panose="020B0606020202030204" pitchFamily="34" charset="0"/>
          </a:endParaRPr>
        </a:p>
      </dgm:t>
    </dgm:pt>
    <dgm:pt modelId="{EF32B59A-E83C-46B1-AB20-C49EFDEC669B}" type="pres">
      <dgm:prSet presAssocID="{DD7C211A-603D-4651-91ED-31DD902495A0}" presName="Name0" presStyleCnt="0">
        <dgm:presLayoutVars>
          <dgm:chPref val="1"/>
          <dgm:dir/>
          <dgm:animOne val="branch"/>
          <dgm:animLvl val="lvl"/>
          <dgm:resizeHandles val="exact"/>
        </dgm:presLayoutVars>
      </dgm:prSet>
      <dgm:spPr/>
      <dgm:t>
        <a:bodyPr/>
        <a:lstStyle/>
        <a:p>
          <a:endParaRPr lang="es-CO"/>
        </a:p>
      </dgm:t>
    </dgm:pt>
    <dgm:pt modelId="{8A45A543-CEFA-475B-B0E7-702D8F84B456}" type="pres">
      <dgm:prSet presAssocID="{977E62F8-1F84-4327-9358-28E43921E7E6}" presName="root1" presStyleCnt="0"/>
      <dgm:spPr/>
    </dgm:pt>
    <dgm:pt modelId="{3625004E-5D81-4339-B534-FE3BC7F2BACE}" type="pres">
      <dgm:prSet presAssocID="{977E62F8-1F84-4327-9358-28E43921E7E6}" presName="LevelOneTextNode" presStyleLbl="node0" presStyleIdx="0" presStyleCnt="1" custScaleX="106646" custScaleY="134846">
        <dgm:presLayoutVars>
          <dgm:chPref val="3"/>
        </dgm:presLayoutVars>
      </dgm:prSet>
      <dgm:spPr/>
      <dgm:t>
        <a:bodyPr/>
        <a:lstStyle/>
        <a:p>
          <a:endParaRPr lang="es-CO"/>
        </a:p>
      </dgm:t>
    </dgm:pt>
    <dgm:pt modelId="{81F9B945-6AC8-4658-BF2B-7CE8136544AF}" type="pres">
      <dgm:prSet presAssocID="{977E62F8-1F84-4327-9358-28E43921E7E6}" presName="level2hierChild" presStyleCnt="0"/>
      <dgm:spPr/>
    </dgm:pt>
    <dgm:pt modelId="{95B67AD3-E4FC-488E-BFDE-F8508A9B0855}" type="pres">
      <dgm:prSet presAssocID="{46E2D32E-91CA-49E5-A7B5-353480BE0CE7}" presName="conn2-1" presStyleLbl="parChTrans1D2" presStyleIdx="0" presStyleCnt="9"/>
      <dgm:spPr/>
      <dgm:t>
        <a:bodyPr/>
        <a:lstStyle/>
        <a:p>
          <a:endParaRPr lang="es-CO"/>
        </a:p>
      </dgm:t>
    </dgm:pt>
    <dgm:pt modelId="{BEBB75EE-44F7-44C5-87D7-EC51B4D297E9}" type="pres">
      <dgm:prSet presAssocID="{46E2D32E-91CA-49E5-A7B5-353480BE0CE7}" presName="connTx" presStyleLbl="parChTrans1D2" presStyleIdx="0" presStyleCnt="9"/>
      <dgm:spPr/>
      <dgm:t>
        <a:bodyPr/>
        <a:lstStyle/>
        <a:p>
          <a:endParaRPr lang="es-CO"/>
        </a:p>
      </dgm:t>
    </dgm:pt>
    <dgm:pt modelId="{CB4E21A2-2C78-4192-8D38-686986B02CFF}" type="pres">
      <dgm:prSet presAssocID="{353D13C6-49BD-46EC-A1AF-D7DCC5B28215}" presName="root2" presStyleCnt="0"/>
      <dgm:spPr/>
    </dgm:pt>
    <dgm:pt modelId="{206E14F2-904A-4132-BD54-0848FBA5A65A}" type="pres">
      <dgm:prSet presAssocID="{353D13C6-49BD-46EC-A1AF-D7DCC5B28215}" presName="LevelTwoTextNode" presStyleLbl="node2" presStyleIdx="0" presStyleCnt="9" custScaleX="336305" custScaleY="70348">
        <dgm:presLayoutVars>
          <dgm:chPref val="3"/>
        </dgm:presLayoutVars>
      </dgm:prSet>
      <dgm:spPr/>
      <dgm:t>
        <a:bodyPr/>
        <a:lstStyle/>
        <a:p>
          <a:endParaRPr lang="es-CO"/>
        </a:p>
      </dgm:t>
    </dgm:pt>
    <dgm:pt modelId="{89E787B5-ADDD-4957-8848-BBDEA98637B3}" type="pres">
      <dgm:prSet presAssocID="{353D13C6-49BD-46EC-A1AF-D7DCC5B28215}" presName="level3hierChild" presStyleCnt="0"/>
      <dgm:spPr/>
    </dgm:pt>
    <dgm:pt modelId="{92FDA702-38B5-411C-A2EB-DCCC555D3C0F}" type="pres">
      <dgm:prSet presAssocID="{215DC4D4-7868-4E16-B3F4-40742A5D215D}" presName="conn2-1" presStyleLbl="parChTrans1D2" presStyleIdx="1" presStyleCnt="9"/>
      <dgm:spPr/>
      <dgm:t>
        <a:bodyPr/>
        <a:lstStyle/>
        <a:p>
          <a:endParaRPr lang="es-CO"/>
        </a:p>
      </dgm:t>
    </dgm:pt>
    <dgm:pt modelId="{0341F113-992A-4D83-B0EE-1DC732322617}" type="pres">
      <dgm:prSet presAssocID="{215DC4D4-7868-4E16-B3F4-40742A5D215D}" presName="connTx" presStyleLbl="parChTrans1D2" presStyleIdx="1" presStyleCnt="9"/>
      <dgm:spPr/>
      <dgm:t>
        <a:bodyPr/>
        <a:lstStyle/>
        <a:p>
          <a:endParaRPr lang="es-CO"/>
        </a:p>
      </dgm:t>
    </dgm:pt>
    <dgm:pt modelId="{7217C91A-6184-429B-B7BB-B80AF8795AC0}" type="pres">
      <dgm:prSet presAssocID="{D6EE8C64-AEE0-4E98-8C0D-3D8CB2F5ADD6}" presName="root2" presStyleCnt="0"/>
      <dgm:spPr/>
    </dgm:pt>
    <dgm:pt modelId="{408D6E06-11BE-437A-8263-B8E2E3B416B5}" type="pres">
      <dgm:prSet presAssocID="{D6EE8C64-AEE0-4E98-8C0D-3D8CB2F5ADD6}" presName="LevelTwoTextNode" presStyleLbl="node2" presStyleIdx="1" presStyleCnt="9" custScaleX="336307" custScaleY="70348">
        <dgm:presLayoutVars>
          <dgm:chPref val="3"/>
        </dgm:presLayoutVars>
      </dgm:prSet>
      <dgm:spPr/>
      <dgm:t>
        <a:bodyPr/>
        <a:lstStyle/>
        <a:p>
          <a:endParaRPr lang="es-CO"/>
        </a:p>
      </dgm:t>
    </dgm:pt>
    <dgm:pt modelId="{0F62E201-B123-4BD3-87F5-1829BF7EE324}" type="pres">
      <dgm:prSet presAssocID="{D6EE8C64-AEE0-4E98-8C0D-3D8CB2F5ADD6}" presName="level3hierChild" presStyleCnt="0"/>
      <dgm:spPr/>
    </dgm:pt>
    <dgm:pt modelId="{59B37896-C613-4FD9-83F1-392DA12E6D55}" type="pres">
      <dgm:prSet presAssocID="{63798B50-E2B2-44A6-8D15-FF5B85E0B7BE}" presName="conn2-1" presStyleLbl="parChTrans1D2" presStyleIdx="2" presStyleCnt="9"/>
      <dgm:spPr/>
      <dgm:t>
        <a:bodyPr/>
        <a:lstStyle/>
        <a:p>
          <a:endParaRPr lang="es-CO"/>
        </a:p>
      </dgm:t>
    </dgm:pt>
    <dgm:pt modelId="{2415F36A-8141-4882-ACDC-47B3BB3D3B31}" type="pres">
      <dgm:prSet presAssocID="{63798B50-E2B2-44A6-8D15-FF5B85E0B7BE}" presName="connTx" presStyleLbl="parChTrans1D2" presStyleIdx="2" presStyleCnt="9"/>
      <dgm:spPr/>
      <dgm:t>
        <a:bodyPr/>
        <a:lstStyle/>
        <a:p>
          <a:endParaRPr lang="es-CO"/>
        </a:p>
      </dgm:t>
    </dgm:pt>
    <dgm:pt modelId="{1B221623-FE6C-423F-9634-A2A5748C9D0A}" type="pres">
      <dgm:prSet presAssocID="{43F9CABE-EB31-426C-AC64-C545C7D404B9}" presName="root2" presStyleCnt="0"/>
      <dgm:spPr/>
    </dgm:pt>
    <dgm:pt modelId="{B9F5A83F-93F8-445C-B086-6068CCFE2896}" type="pres">
      <dgm:prSet presAssocID="{43F9CABE-EB31-426C-AC64-C545C7D404B9}" presName="LevelTwoTextNode" presStyleLbl="node2" presStyleIdx="2" presStyleCnt="9" custScaleX="336305" custScaleY="70348">
        <dgm:presLayoutVars>
          <dgm:chPref val="3"/>
        </dgm:presLayoutVars>
      </dgm:prSet>
      <dgm:spPr/>
      <dgm:t>
        <a:bodyPr/>
        <a:lstStyle/>
        <a:p>
          <a:endParaRPr lang="es-CO"/>
        </a:p>
      </dgm:t>
    </dgm:pt>
    <dgm:pt modelId="{3612ACF3-0F12-49A3-9F47-BA99EAF96127}" type="pres">
      <dgm:prSet presAssocID="{43F9CABE-EB31-426C-AC64-C545C7D404B9}" presName="level3hierChild" presStyleCnt="0"/>
      <dgm:spPr/>
    </dgm:pt>
    <dgm:pt modelId="{3ED0C8A8-086F-4ADC-8E92-3B1D27525C46}" type="pres">
      <dgm:prSet presAssocID="{26D6C917-F00D-459A-A695-43A10332F324}" presName="conn2-1" presStyleLbl="parChTrans1D2" presStyleIdx="3" presStyleCnt="9"/>
      <dgm:spPr/>
      <dgm:t>
        <a:bodyPr/>
        <a:lstStyle/>
        <a:p>
          <a:endParaRPr lang="es-CO"/>
        </a:p>
      </dgm:t>
    </dgm:pt>
    <dgm:pt modelId="{173885DF-A853-41D0-AB1A-AADF941516DF}" type="pres">
      <dgm:prSet presAssocID="{26D6C917-F00D-459A-A695-43A10332F324}" presName="connTx" presStyleLbl="parChTrans1D2" presStyleIdx="3" presStyleCnt="9"/>
      <dgm:spPr/>
      <dgm:t>
        <a:bodyPr/>
        <a:lstStyle/>
        <a:p>
          <a:endParaRPr lang="es-CO"/>
        </a:p>
      </dgm:t>
    </dgm:pt>
    <dgm:pt modelId="{B12A4D8C-57B7-42EB-91CC-CCF31820C7BF}" type="pres">
      <dgm:prSet presAssocID="{DD0EE962-F6F1-4520-9082-BA8764F8437D}" presName="root2" presStyleCnt="0"/>
      <dgm:spPr/>
    </dgm:pt>
    <dgm:pt modelId="{2546F9F4-D791-4077-BDFD-E2951F12BA78}" type="pres">
      <dgm:prSet presAssocID="{DD0EE962-F6F1-4520-9082-BA8764F8437D}" presName="LevelTwoTextNode" presStyleLbl="node2" presStyleIdx="3" presStyleCnt="9" custScaleX="336307" custScaleY="70348">
        <dgm:presLayoutVars>
          <dgm:chPref val="3"/>
        </dgm:presLayoutVars>
      </dgm:prSet>
      <dgm:spPr/>
      <dgm:t>
        <a:bodyPr/>
        <a:lstStyle/>
        <a:p>
          <a:endParaRPr lang="es-CO"/>
        </a:p>
      </dgm:t>
    </dgm:pt>
    <dgm:pt modelId="{6EF79B9A-CFC5-4983-9488-433CD20BAC62}" type="pres">
      <dgm:prSet presAssocID="{DD0EE962-F6F1-4520-9082-BA8764F8437D}" presName="level3hierChild" presStyleCnt="0"/>
      <dgm:spPr/>
    </dgm:pt>
    <dgm:pt modelId="{3B1C76F0-3EC0-4D75-8310-33AED8B97A85}" type="pres">
      <dgm:prSet presAssocID="{1EC7102D-1683-4F51-A729-56E52F0C66FC}" presName="conn2-1" presStyleLbl="parChTrans1D2" presStyleIdx="4" presStyleCnt="9"/>
      <dgm:spPr/>
      <dgm:t>
        <a:bodyPr/>
        <a:lstStyle/>
        <a:p>
          <a:endParaRPr lang="es-CO"/>
        </a:p>
      </dgm:t>
    </dgm:pt>
    <dgm:pt modelId="{338BB272-0608-4932-B8DB-2BAF195384A1}" type="pres">
      <dgm:prSet presAssocID="{1EC7102D-1683-4F51-A729-56E52F0C66FC}" presName="connTx" presStyleLbl="parChTrans1D2" presStyleIdx="4" presStyleCnt="9"/>
      <dgm:spPr/>
      <dgm:t>
        <a:bodyPr/>
        <a:lstStyle/>
        <a:p>
          <a:endParaRPr lang="es-CO"/>
        </a:p>
      </dgm:t>
    </dgm:pt>
    <dgm:pt modelId="{CB3F17B4-CC97-4A1C-836A-7B89798BD2C6}" type="pres">
      <dgm:prSet presAssocID="{F1ADC595-1064-4CEA-ACB3-02008BA2BC1D}" presName="root2" presStyleCnt="0"/>
      <dgm:spPr/>
    </dgm:pt>
    <dgm:pt modelId="{94089AF1-FD60-41A5-A26C-33127757FB1A}" type="pres">
      <dgm:prSet presAssocID="{F1ADC595-1064-4CEA-ACB3-02008BA2BC1D}" presName="LevelTwoTextNode" presStyleLbl="node2" presStyleIdx="4" presStyleCnt="9" custScaleX="336305" custScaleY="70348">
        <dgm:presLayoutVars>
          <dgm:chPref val="3"/>
        </dgm:presLayoutVars>
      </dgm:prSet>
      <dgm:spPr/>
      <dgm:t>
        <a:bodyPr/>
        <a:lstStyle/>
        <a:p>
          <a:endParaRPr lang="es-CO"/>
        </a:p>
      </dgm:t>
    </dgm:pt>
    <dgm:pt modelId="{3D9BEC76-1A21-4053-97F4-AB6CBF9EF129}" type="pres">
      <dgm:prSet presAssocID="{F1ADC595-1064-4CEA-ACB3-02008BA2BC1D}" presName="level3hierChild" presStyleCnt="0"/>
      <dgm:spPr/>
    </dgm:pt>
    <dgm:pt modelId="{643B6CA8-24EC-4AD6-B093-7B3EDA78AE96}" type="pres">
      <dgm:prSet presAssocID="{E31908A6-935A-492E-AB6E-3148036D3CB2}" presName="conn2-1" presStyleLbl="parChTrans1D2" presStyleIdx="5" presStyleCnt="9"/>
      <dgm:spPr/>
      <dgm:t>
        <a:bodyPr/>
        <a:lstStyle/>
        <a:p>
          <a:endParaRPr lang="es-CO"/>
        </a:p>
      </dgm:t>
    </dgm:pt>
    <dgm:pt modelId="{CD8FE29A-7CA7-41B9-ACD8-E0EDC618D10B}" type="pres">
      <dgm:prSet presAssocID="{E31908A6-935A-492E-AB6E-3148036D3CB2}" presName="connTx" presStyleLbl="parChTrans1D2" presStyleIdx="5" presStyleCnt="9"/>
      <dgm:spPr/>
      <dgm:t>
        <a:bodyPr/>
        <a:lstStyle/>
        <a:p>
          <a:endParaRPr lang="es-CO"/>
        </a:p>
      </dgm:t>
    </dgm:pt>
    <dgm:pt modelId="{37381768-50AE-43A4-86AB-CBAC9EA2C7B9}" type="pres">
      <dgm:prSet presAssocID="{4D97B39F-D983-45FD-909A-9E6865D05204}" presName="root2" presStyleCnt="0"/>
      <dgm:spPr/>
    </dgm:pt>
    <dgm:pt modelId="{47E77F5C-EC77-4222-BA91-EFCEEBF8D738}" type="pres">
      <dgm:prSet presAssocID="{4D97B39F-D983-45FD-909A-9E6865D05204}" presName="LevelTwoTextNode" presStyleLbl="node2" presStyleIdx="5" presStyleCnt="9" custScaleX="336305" custScaleY="70348">
        <dgm:presLayoutVars>
          <dgm:chPref val="3"/>
        </dgm:presLayoutVars>
      </dgm:prSet>
      <dgm:spPr/>
      <dgm:t>
        <a:bodyPr/>
        <a:lstStyle/>
        <a:p>
          <a:endParaRPr lang="es-CO"/>
        </a:p>
      </dgm:t>
    </dgm:pt>
    <dgm:pt modelId="{8681BE3F-8B3B-40F8-B963-EF2C83324476}" type="pres">
      <dgm:prSet presAssocID="{4D97B39F-D983-45FD-909A-9E6865D05204}" presName="level3hierChild" presStyleCnt="0"/>
      <dgm:spPr/>
    </dgm:pt>
    <dgm:pt modelId="{2C566B47-BC48-4E03-983C-B9FC8A1F0C31}" type="pres">
      <dgm:prSet presAssocID="{051C0F71-BBB4-46BD-926C-58F3EBA60A95}" presName="conn2-1" presStyleLbl="parChTrans1D2" presStyleIdx="6" presStyleCnt="9"/>
      <dgm:spPr/>
      <dgm:t>
        <a:bodyPr/>
        <a:lstStyle/>
        <a:p>
          <a:endParaRPr lang="es-CO"/>
        </a:p>
      </dgm:t>
    </dgm:pt>
    <dgm:pt modelId="{BFC3E908-4E9E-4E3A-9133-E7F4ADB94F2E}" type="pres">
      <dgm:prSet presAssocID="{051C0F71-BBB4-46BD-926C-58F3EBA60A95}" presName="connTx" presStyleLbl="parChTrans1D2" presStyleIdx="6" presStyleCnt="9"/>
      <dgm:spPr/>
      <dgm:t>
        <a:bodyPr/>
        <a:lstStyle/>
        <a:p>
          <a:endParaRPr lang="es-CO"/>
        </a:p>
      </dgm:t>
    </dgm:pt>
    <dgm:pt modelId="{96B46543-92BD-477D-B38B-48EB50F4D51A}" type="pres">
      <dgm:prSet presAssocID="{0929A3DA-B594-440E-ABB9-F4D45C419615}" presName="root2" presStyleCnt="0"/>
      <dgm:spPr/>
    </dgm:pt>
    <dgm:pt modelId="{8F65E0DD-9BDF-471A-91C9-C1BF8D4A0B26}" type="pres">
      <dgm:prSet presAssocID="{0929A3DA-B594-440E-ABB9-F4D45C419615}" presName="LevelTwoTextNode" presStyleLbl="node2" presStyleIdx="6" presStyleCnt="9" custScaleX="336305" custScaleY="70348">
        <dgm:presLayoutVars>
          <dgm:chPref val="3"/>
        </dgm:presLayoutVars>
      </dgm:prSet>
      <dgm:spPr/>
      <dgm:t>
        <a:bodyPr/>
        <a:lstStyle/>
        <a:p>
          <a:endParaRPr lang="es-CO"/>
        </a:p>
      </dgm:t>
    </dgm:pt>
    <dgm:pt modelId="{3AC5771A-091A-4B74-A266-F383A3B7BBD2}" type="pres">
      <dgm:prSet presAssocID="{0929A3DA-B594-440E-ABB9-F4D45C419615}" presName="level3hierChild" presStyleCnt="0"/>
      <dgm:spPr/>
    </dgm:pt>
    <dgm:pt modelId="{78A40B92-4CF3-4D60-A6D2-9C5805EC7EDE}" type="pres">
      <dgm:prSet presAssocID="{A7ACB1B0-5260-4CAB-8D67-93E727EC99B5}" presName="conn2-1" presStyleLbl="parChTrans1D2" presStyleIdx="7" presStyleCnt="9"/>
      <dgm:spPr/>
      <dgm:t>
        <a:bodyPr/>
        <a:lstStyle/>
        <a:p>
          <a:endParaRPr lang="es-CO"/>
        </a:p>
      </dgm:t>
    </dgm:pt>
    <dgm:pt modelId="{F902E8F4-4EB3-493E-9656-8701AB5D52AD}" type="pres">
      <dgm:prSet presAssocID="{A7ACB1B0-5260-4CAB-8D67-93E727EC99B5}" presName="connTx" presStyleLbl="parChTrans1D2" presStyleIdx="7" presStyleCnt="9"/>
      <dgm:spPr/>
      <dgm:t>
        <a:bodyPr/>
        <a:lstStyle/>
        <a:p>
          <a:endParaRPr lang="es-CO"/>
        </a:p>
      </dgm:t>
    </dgm:pt>
    <dgm:pt modelId="{6E8394FD-8603-49EE-968B-4E6F148C3666}" type="pres">
      <dgm:prSet presAssocID="{F9720542-BF2B-41E4-B64D-25D4168A4F0F}" presName="root2" presStyleCnt="0"/>
      <dgm:spPr/>
    </dgm:pt>
    <dgm:pt modelId="{6778D988-947A-4C78-B761-7AA55E3216AB}" type="pres">
      <dgm:prSet presAssocID="{F9720542-BF2B-41E4-B64D-25D4168A4F0F}" presName="LevelTwoTextNode" presStyleLbl="node2" presStyleIdx="7" presStyleCnt="9" custScaleX="336307" custScaleY="70348">
        <dgm:presLayoutVars>
          <dgm:chPref val="3"/>
        </dgm:presLayoutVars>
      </dgm:prSet>
      <dgm:spPr/>
      <dgm:t>
        <a:bodyPr/>
        <a:lstStyle/>
        <a:p>
          <a:endParaRPr lang="es-CO"/>
        </a:p>
      </dgm:t>
    </dgm:pt>
    <dgm:pt modelId="{FBFE12DE-FCBF-43EC-80DD-156D1CACA98D}" type="pres">
      <dgm:prSet presAssocID="{F9720542-BF2B-41E4-B64D-25D4168A4F0F}" presName="level3hierChild" presStyleCnt="0"/>
      <dgm:spPr/>
    </dgm:pt>
    <dgm:pt modelId="{0845C31C-A544-4ABE-81C7-ADDC71D6AFF9}" type="pres">
      <dgm:prSet presAssocID="{DFE1760C-9C88-4ED5-8C60-9070DA860CF2}" presName="conn2-1" presStyleLbl="parChTrans1D2" presStyleIdx="8" presStyleCnt="9"/>
      <dgm:spPr/>
      <dgm:t>
        <a:bodyPr/>
        <a:lstStyle/>
        <a:p>
          <a:endParaRPr lang="es-CO"/>
        </a:p>
      </dgm:t>
    </dgm:pt>
    <dgm:pt modelId="{A6EDC546-65FE-4A57-9099-4BCBB8BB4336}" type="pres">
      <dgm:prSet presAssocID="{DFE1760C-9C88-4ED5-8C60-9070DA860CF2}" presName="connTx" presStyleLbl="parChTrans1D2" presStyleIdx="8" presStyleCnt="9"/>
      <dgm:spPr/>
      <dgm:t>
        <a:bodyPr/>
        <a:lstStyle/>
        <a:p>
          <a:endParaRPr lang="es-CO"/>
        </a:p>
      </dgm:t>
    </dgm:pt>
    <dgm:pt modelId="{A53F1ECC-1416-4E1E-88EE-7C4D2F2958A6}" type="pres">
      <dgm:prSet presAssocID="{97D620B8-E7F6-4B16-B746-FA02430D402A}" presName="root2" presStyleCnt="0"/>
      <dgm:spPr/>
    </dgm:pt>
    <dgm:pt modelId="{07C1872A-D3D9-48B6-AA2B-753DAC1DDF0A}" type="pres">
      <dgm:prSet presAssocID="{97D620B8-E7F6-4B16-B746-FA02430D402A}" presName="LevelTwoTextNode" presStyleLbl="node2" presStyleIdx="8" presStyleCnt="9" custScaleX="336307" custScaleY="70348">
        <dgm:presLayoutVars>
          <dgm:chPref val="3"/>
        </dgm:presLayoutVars>
      </dgm:prSet>
      <dgm:spPr/>
      <dgm:t>
        <a:bodyPr/>
        <a:lstStyle/>
        <a:p>
          <a:endParaRPr lang="es-CO"/>
        </a:p>
      </dgm:t>
    </dgm:pt>
    <dgm:pt modelId="{477D8C0F-F189-4DEC-BCBA-CEFBA94CA4F7}" type="pres">
      <dgm:prSet presAssocID="{97D620B8-E7F6-4B16-B746-FA02430D402A}" presName="level3hierChild" presStyleCnt="0"/>
      <dgm:spPr/>
    </dgm:pt>
  </dgm:ptLst>
  <dgm:cxnLst>
    <dgm:cxn modelId="{FE290F1F-89FF-41E7-90CF-F229596F0DEF}" type="presOf" srcId="{051C0F71-BBB4-46BD-926C-58F3EBA60A95}" destId="{BFC3E908-4E9E-4E3A-9133-E7F4ADB94F2E}" srcOrd="1" destOrd="0" presId="urn:microsoft.com/office/officeart/2008/layout/HorizontalMultiLevelHierarchy"/>
    <dgm:cxn modelId="{53B09DCB-7C73-495E-8261-6AF8FE7F1B86}" srcId="{977E62F8-1F84-4327-9358-28E43921E7E6}" destId="{353D13C6-49BD-46EC-A1AF-D7DCC5B28215}" srcOrd="0" destOrd="0" parTransId="{46E2D32E-91CA-49E5-A7B5-353480BE0CE7}" sibTransId="{4D270EB4-913B-44DA-92F4-3350DD1A454B}"/>
    <dgm:cxn modelId="{AB700CAC-1952-4D80-ABE7-E57780273A33}" srcId="{DD7C211A-603D-4651-91ED-31DD902495A0}" destId="{977E62F8-1F84-4327-9358-28E43921E7E6}" srcOrd="0" destOrd="0" parTransId="{1C3C9E49-1B1D-4F96-8306-22CA1CAE0A29}" sibTransId="{F44D81FF-E844-4638-8F0E-59C8C304726A}"/>
    <dgm:cxn modelId="{6048D741-2128-4780-A782-1CEB080F87F9}" type="presOf" srcId="{0929A3DA-B594-440E-ABB9-F4D45C419615}" destId="{8F65E0DD-9BDF-471A-91C9-C1BF8D4A0B26}" srcOrd="0" destOrd="0" presId="urn:microsoft.com/office/officeart/2008/layout/HorizontalMultiLevelHierarchy"/>
    <dgm:cxn modelId="{760BA267-DD39-4711-BB02-68999F072A39}" type="presOf" srcId="{1EC7102D-1683-4F51-A729-56E52F0C66FC}" destId="{338BB272-0608-4932-B8DB-2BAF195384A1}" srcOrd="1" destOrd="0" presId="urn:microsoft.com/office/officeart/2008/layout/HorizontalMultiLevelHierarchy"/>
    <dgm:cxn modelId="{83634701-56C1-4DD5-A2C2-26B25EE1D033}" type="presOf" srcId="{46E2D32E-91CA-49E5-A7B5-353480BE0CE7}" destId="{BEBB75EE-44F7-44C5-87D7-EC51B4D297E9}" srcOrd="1" destOrd="0" presId="urn:microsoft.com/office/officeart/2008/layout/HorizontalMultiLevelHierarchy"/>
    <dgm:cxn modelId="{93D71B5A-E56C-42D8-A3C6-A9FB216BF4F9}" type="presOf" srcId="{353D13C6-49BD-46EC-A1AF-D7DCC5B28215}" destId="{206E14F2-904A-4132-BD54-0848FBA5A65A}" srcOrd="0" destOrd="0" presId="urn:microsoft.com/office/officeart/2008/layout/HorizontalMultiLevelHierarchy"/>
    <dgm:cxn modelId="{B158123E-BDFA-4EF3-82F9-5C42E013A9E2}" type="presOf" srcId="{215DC4D4-7868-4E16-B3F4-40742A5D215D}" destId="{92FDA702-38B5-411C-A2EB-DCCC555D3C0F}" srcOrd="0" destOrd="0" presId="urn:microsoft.com/office/officeart/2008/layout/HorizontalMultiLevelHierarchy"/>
    <dgm:cxn modelId="{2EC34E93-2975-4854-9574-D4B430FAFD5E}" type="presOf" srcId="{F9720542-BF2B-41E4-B64D-25D4168A4F0F}" destId="{6778D988-947A-4C78-B761-7AA55E3216AB}" srcOrd="0" destOrd="0" presId="urn:microsoft.com/office/officeart/2008/layout/HorizontalMultiLevelHierarchy"/>
    <dgm:cxn modelId="{A9248078-E75E-4921-8740-BFF7D6CD729C}" type="presOf" srcId="{43F9CABE-EB31-426C-AC64-C545C7D404B9}" destId="{B9F5A83F-93F8-445C-B086-6068CCFE2896}" srcOrd="0" destOrd="0" presId="urn:microsoft.com/office/officeart/2008/layout/HorizontalMultiLevelHierarchy"/>
    <dgm:cxn modelId="{0C6C08C7-4FBD-4848-B3E8-F76CE49352AA}" srcId="{977E62F8-1F84-4327-9358-28E43921E7E6}" destId="{F1ADC595-1064-4CEA-ACB3-02008BA2BC1D}" srcOrd="4" destOrd="0" parTransId="{1EC7102D-1683-4F51-A729-56E52F0C66FC}" sibTransId="{0C9A680B-950C-40E0-8F1F-71A7E61BCC43}"/>
    <dgm:cxn modelId="{F4CF2091-1A84-4623-BF77-9EB9C7007106}" type="presOf" srcId="{051C0F71-BBB4-46BD-926C-58F3EBA60A95}" destId="{2C566B47-BC48-4E03-983C-B9FC8A1F0C31}" srcOrd="0" destOrd="0" presId="urn:microsoft.com/office/officeart/2008/layout/HorizontalMultiLevelHierarchy"/>
    <dgm:cxn modelId="{A38F2238-FBA9-4A15-ABE5-FE6862E74734}" type="presOf" srcId="{E31908A6-935A-492E-AB6E-3148036D3CB2}" destId="{CD8FE29A-7CA7-41B9-ACD8-E0EDC618D10B}" srcOrd="1" destOrd="0" presId="urn:microsoft.com/office/officeart/2008/layout/HorizontalMultiLevelHierarchy"/>
    <dgm:cxn modelId="{12A59E9D-836A-4B04-BF64-5AABD6FADD62}" type="presOf" srcId="{63798B50-E2B2-44A6-8D15-FF5B85E0B7BE}" destId="{2415F36A-8141-4882-ACDC-47B3BB3D3B31}" srcOrd="1" destOrd="0" presId="urn:microsoft.com/office/officeart/2008/layout/HorizontalMultiLevelHierarchy"/>
    <dgm:cxn modelId="{944B46BE-0163-4986-8745-7A26CB15E47C}" srcId="{977E62F8-1F84-4327-9358-28E43921E7E6}" destId="{97D620B8-E7F6-4B16-B746-FA02430D402A}" srcOrd="8" destOrd="0" parTransId="{DFE1760C-9C88-4ED5-8C60-9070DA860CF2}" sibTransId="{796A9BAE-7838-4E55-BA24-646E869AE1CB}"/>
    <dgm:cxn modelId="{353B06FB-EEC2-4448-B772-BFB6DAB99606}" type="presOf" srcId="{A7ACB1B0-5260-4CAB-8D67-93E727EC99B5}" destId="{F902E8F4-4EB3-493E-9656-8701AB5D52AD}" srcOrd="1" destOrd="0" presId="urn:microsoft.com/office/officeart/2008/layout/HorizontalMultiLevelHierarchy"/>
    <dgm:cxn modelId="{A840B1F2-0884-450E-8D5E-98370D96D36A}" srcId="{977E62F8-1F84-4327-9358-28E43921E7E6}" destId="{4D97B39F-D983-45FD-909A-9E6865D05204}" srcOrd="5" destOrd="0" parTransId="{E31908A6-935A-492E-AB6E-3148036D3CB2}" sibTransId="{6323F51B-CC53-4F95-A655-71ED1027BB16}"/>
    <dgm:cxn modelId="{26FDB5C9-ECA2-48F0-BE27-C5A1F7340B72}" type="presOf" srcId="{F1ADC595-1064-4CEA-ACB3-02008BA2BC1D}" destId="{94089AF1-FD60-41A5-A26C-33127757FB1A}" srcOrd="0" destOrd="0" presId="urn:microsoft.com/office/officeart/2008/layout/HorizontalMultiLevelHierarchy"/>
    <dgm:cxn modelId="{D9602EF4-EF28-4C5D-BD94-E9D5F3FC5DEE}" type="presOf" srcId="{DFE1760C-9C88-4ED5-8C60-9070DA860CF2}" destId="{A6EDC546-65FE-4A57-9099-4BCBB8BB4336}" srcOrd="1" destOrd="0" presId="urn:microsoft.com/office/officeart/2008/layout/HorizontalMultiLevelHierarchy"/>
    <dgm:cxn modelId="{53B2ABB3-9F21-4DFE-9279-331745B1CF61}" srcId="{977E62F8-1F84-4327-9358-28E43921E7E6}" destId="{0929A3DA-B594-440E-ABB9-F4D45C419615}" srcOrd="6" destOrd="0" parTransId="{051C0F71-BBB4-46BD-926C-58F3EBA60A95}" sibTransId="{220DEB57-C80A-4C8E-8317-1AD16E863542}"/>
    <dgm:cxn modelId="{3F4E52A3-2515-4185-BC72-120E5D322776}" srcId="{977E62F8-1F84-4327-9358-28E43921E7E6}" destId="{F9720542-BF2B-41E4-B64D-25D4168A4F0F}" srcOrd="7" destOrd="0" parTransId="{A7ACB1B0-5260-4CAB-8D67-93E727EC99B5}" sibTransId="{4F99A3AD-6D3D-4BB9-BEC6-28BBDEEA248F}"/>
    <dgm:cxn modelId="{DB89B107-7BCF-4B56-BB4A-A3A9BD0D9EA0}" type="presOf" srcId="{46E2D32E-91CA-49E5-A7B5-353480BE0CE7}" destId="{95B67AD3-E4FC-488E-BFDE-F8508A9B0855}" srcOrd="0" destOrd="0" presId="urn:microsoft.com/office/officeart/2008/layout/HorizontalMultiLevelHierarchy"/>
    <dgm:cxn modelId="{59DD431A-33E7-425B-9573-D5E8880C3028}" type="presOf" srcId="{E31908A6-935A-492E-AB6E-3148036D3CB2}" destId="{643B6CA8-24EC-4AD6-B093-7B3EDA78AE96}" srcOrd="0" destOrd="0" presId="urn:microsoft.com/office/officeart/2008/layout/HorizontalMultiLevelHierarchy"/>
    <dgm:cxn modelId="{2CD17390-413D-4874-9438-612A8CC21A7A}" type="presOf" srcId="{DD0EE962-F6F1-4520-9082-BA8764F8437D}" destId="{2546F9F4-D791-4077-BDFD-E2951F12BA78}" srcOrd="0" destOrd="0" presId="urn:microsoft.com/office/officeart/2008/layout/HorizontalMultiLevelHierarchy"/>
    <dgm:cxn modelId="{7CF06578-6017-403D-8C42-63F2310E5016}" type="presOf" srcId="{D6EE8C64-AEE0-4E98-8C0D-3D8CB2F5ADD6}" destId="{408D6E06-11BE-437A-8263-B8E2E3B416B5}" srcOrd="0" destOrd="0" presId="urn:microsoft.com/office/officeart/2008/layout/HorizontalMultiLevelHierarchy"/>
    <dgm:cxn modelId="{234BC357-BFC2-4C7C-A30E-EE639C82E06F}" type="presOf" srcId="{DD7C211A-603D-4651-91ED-31DD902495A0}" destId="{EF32B59A-E83C-46B1-AB20-C49EFDEC669B}" srcOrd="0" destOrd="0" presId="urn:microsoft.com/office/officeart/2008/layout/HorizontalMultiLevelHierarchy"/>
    <dgm:cxn modelId="{7B55C7AC-AAC9-4B09-83A1-52B31222FD40}" type="presOf" srcId="{A7ACB1B0-5260-4CAB-8D67-93E727EC99B5}" destId="{78A40B92-4CF3-4D60-A6D2-9C5805EC7EDE}" srcOrd="0" destOrd="0" presId="urn:microsoft.com/office/officeart/2008/layout/HorizontalMultiLevelHierarchy"/>
    <dgm:cxn modelId="{20051995-07EB-4FF9-B7AD-2F1B7C0CC66F}" type="presOf" srcId="{DFE1760C-9C88-4ED5-8C60-9070DA860CF2}" destId="{0845C31C-A544-4ABE-81C7-ADDC71D6AFF9}" srcOrd="0" destOrd="0" presId="urn:microsoft.com/office/officeart/2008/layout/HorizontalMultiLevelHierarchy"/>
    <dgm:cxn modelId="{5933EB54-41D9-4D88-82C7-17562C17D13C}" type="presOf" srcId="{26D6C917-F00D-459A-A695-43A10332F324}" destId="{3ED0C8A8-086F-4ADC-8E92-3B1D27525C46}" srcOrd="0" destOrd="0" presId="urn:microsoft.com/office/officeart/2008/layout/HorizontalMultiLevelHierarchy"/>
    <dgm:cxn modelId="{DCD31D19-B297-4B0B-A6CB-767325C78D43}" type="presOf" srcId="{26D6C917-F00D-459A-A695-43A10332F324}" destId="{173885DF-A853-41D0-AB1A-AADF941516DF}" srcOrd="1" destOrd="0" presId="urn:microsoft.com/office/officeart/2008/layout/HorizontalMultiLevelHierarchy"/>
    <dgm:cxn modelId="{27989AC6-410A-44EE-939E-D23A47F2A700}" type="presOf" srcId="{4D97B39F-D983-45FD-909A-9E6865D05204}" destId="{47E77F5C-EC77-4222-BA91-EFCEEBF8D738}" srcOrd="0" destOrd="0" presId="urn:microsoft.com/office/officeart/2008/layout/HorizontalMultiLevelHierarchy"/>
    <dgm:cxn modelId="{28ED770D-8377-4796-ABE7-4D787698D08A}" type="presOf" srcId="{97D620B8-E7F6-4B16-B746-FA02430D402A}" destId="{07C1872A-D3D9-48B6-AA2B-753DAC1DDF0A}" srcOrd="0" destOrd="0" presId="urn:microsoft.com/office/officeart/2008/layout/HorizontalMultiLevelHierarchy"/>
    <dgm:cxn modelId="{D47DD567-070E-4108-B94C-615B24DA9CAA}" srcId="{977E62F8-1F84-4327-9358-28E43921E7E6}" destId="{D6EE8C64-AEE0-4E98-8C0D-3D8CB2F5ADD6}" srcOrd="1" destOrd="0" parTransId="{215DC4D4-7868-4E16-B3F4-40742A5D215D}" sibTransId="{DE9FD356-0F4D-4714-B2B1-0562E3C55F94}"/>
    <dgm:cxn modelId="{4044AB63-61B1-43C5-A532-E5AB7B8433BE}" type="presOf" srcId="{215DC4D4-7868-4E16-B3F4-40742A5D215D}" destId="{0341F113-992A-4D83-B0EE-1DC732322617}" srcOrd="1" destOrd="0" presId="urn:microsoft.com/office/officeart/2008/layout/HorizontalMultiLevelHierarchy"/>
    <dgm:cxn modelId="{BC705174-212B-41AB-8E15-50AABDFC77FD}" type="presOf" srcId="{1EC7102D-1683-4F51-A729-56E52F0C66FC}" destId="{3B1C76F0-3EC0-4D75-8310-33AED8B97A85}" srcOrd="0" destOrd="0" presId="urn:microsoft.com/office/officeart/2008/layout/HorizontalMultiLevelHierarchy"/>
    <dgm:cxn modelId="{C28B191D-9CD6-4E0C-A2DB-FED8A529E1B4}" type="presOf" srcId="{977E62F8-1F84-4327-9358-28E43921E7E6}" destId="{3625004E-5D81-4339-B534-FE3BC7F2BACE}" srcOrd="0" destOrd="0" presId="urn:microsoft.com/office/officeart/2008/layout/HorizontalMultiLevelHierarchy"/>
    <dgm:cxn modelId="{6BA76947-69D4-47A4-A260-6A4E597141F2}" srcId="{977E62F8-1F84-4327-9358-28E43921E7E6}" destId="{DD0EE962-F6F1-4520-9082-BA8764F8437D}" srcOrd="3" destOrd="0" parTransId="{26D6C917-F00D-459A-A695-43A10332F324}" sibTransId="{2416C210-AE7F-4A77-A0BF-E8B041CA340F}"/>
    <dgm:cxn modelId="{3F6B8DFC-E5CC-4DA8-B280-DE81CB271D1B}" srcId="{977E62F8-1F84-4327-9358-28E43921E7E6}" destId="{43F9CABE-EB31-426C-AC64-C545C7D404B9}" srcOrd="2" destOrd="0" parTransId="{63798B50-E2B2-44A6-8D15-FF5B85E0B7BE}" sibTransId="{D976EB0F-AA69-4D90-9A6C-024C7DD1D705}"/>
    <dgm:cxn modelId="{510FC5FB-B075-4338-AF76-0E24AF2204D7}" type="presOf" srcId="{63798B50-E2B2-44A6-8D15-FF5B85E0B7BE}" destId="{59B37896-C613-4FD9-83F1-392DA12E6D55}" srcOrd="0" destOrd="0" presId="urn:microsoft.com/office/officeart/2008/layout/HorizontalMultiLevelHierarchy"/>
    <dgm:cxn modelId="{36606234-C24D-48F9-907E-5BFAE8996A7F}" type="presParOf" srcId="{EF32B59A-E83C-46B1-AB20-C49EFDEC669B}" destId="{8A45A543-CEFA-475B-B0E7-702D8F84B456}" srcOrd="0" destOrd="0" presId="urn:microsoft.com/office/officeart/2008/layout/HorizontalMultiLevelHierarchy"/>
    <dgm:cxn modelId="{7AD8C0B2-3D9B-449B-A348-11532983D544}" type="presParOf" srcId="{8A45A543-CEFA-475B-B0E7-702D8F84B456}" destId="{3625004E-5D81-4339-B534-FE3BC7F2BACE}" srcOrd="0" destOrd="0" presId="urn:microsoft.com/office/officeart/2008/layout/HorizontalMultiLevelHierarchy"/>
    <dgm:cxn modelId="{1CAB9FAF-06CD-4A8C-8072-4BBC4711BFF3}" type="presParOf" srcId="{8A45A543-CEFA-475B-B0E7-702D8F84B456}" destId="{81F9B945-6AC8-4658-BF2B-7CE8136544AF}" srcOrd="1" destOrd="0" presId="urn:microsoft.com/office/officeart/2008/layout/HorizontalMultiLevelHierarchy"/>
    <dgm:cxn modelId="{7072F12B-3BB2-414B-90A2-3465A08804C4}" type="presParOf" srcId="{81F9B945-6AC8-4658-BF2B-7CE8136544AF}" destId="{95B67AD3-E4FC-488E-BFDE-F8508A9B0855}" srcOrd="0" destOrd="0" presId="urn:microsoft.com/office/officeart/2008/layout/HorizontalMultiLevelHierarchy"/>
    <dgm:cxn modelId="{43E0D253-042C-4EB4-809F-A59F12949931}" type="presParOf" srcId="{95B67AD3-E4FC-488E-BFDE-F8508A9B0855}" destId="{BEBB75EE-44F7-44C5-87D7-EC51B4D297E9}" srcOrd="0" destOrd="0" presId="urn:microsoft.com/office/officeart/2008/layout/HorizontalMultiLevelHierarchy"/>
    <dgm:cxn modelId="{286219A1-9DC3-422A-A163-ADD34C7C1DDC}" type="presParOf" srcId="{81F9B945-6AC8-4658-BF2B-7CE8136544AF}" destId="{CB4E21A2-2C78-4192-8D38-686986B02CFF}" srcOrd="1" destOrd="0" presId="urn:microsoft.com/office/officeart/2008/layout/HorizontalMultiLevelHierarchy"/>
    <dgm:cxn modelId="{C5F9541A-DC6F-42C1-A31B-DFFC2C52E792}" type="presParOf" srcId="{CB4E21A2-2C78-4192-8D38-686986B02CFF}" destId="{206E14F2-904A-4132-BD54-0848FBA5A65A}" srcOrd="0" destOrd="0" presId="urn:microsoft.com/office/officeart/2008/layout/HorizontalMultiLevelHierarchy"/>
    <dgm:cxn modelId="{C498DE6E-141B-49CE-812E-364A14469683}" type="presParOf" srcId="{CB4E21A2-2C78-4192-8D38-686986B02CFF}" destId="{89E787B5-ADDD-4957-8848-BBDEA98637B3}" srcOrd="1" destOrd="0" presId="urn:microsoft.com/office/officeart/2008/layout/HorizontalMultiLevelHierarchy"/>
    <dgm:cxn modelId="{D0AEF7A3-75D1-4DFC-A29F-5D9B246BD99C}" type="presParOf" srcId="{81F9B945-6AC8-4658-BF2B-7CE8136544AF}" destId="{92FDA702-38B5-411C-A2EB-DCCC555D3C0F}" srcOrd="2" destOrd="0" presId="urn:microsoft.com/office/officeart/2008/layout/HorizontalMultiLevelHierarchy"/>
    <dgm:cxn modelId="{0922E393-533D-49EF-ACEE-4FD8C1D18AC0}" type="presParOf" srcId="{92FDA702-38B5-411C-A2EB-DCCC555D3C0F}" destId="{0341F113-992A-4D83-B0EE-1DC732322617}" srcOrd="0" destOrd="0" presId="urn:microsoft.com/office/officeart/2008/layout/HorizontalMultiLevelHierarchy"/>
    <dgm:cxn modelId="{6FF45F2C-5308-4E78-8DA5-69722F4CF490}" type="presParOf" srcId="{81F9B945-6AC8-4658-BF2B-7CE8136544AF}" destId="{7217C91A-6184-429B-B7BB-B80AF8795AC0}" srcOrd="3" destOrd="0" presId="urn:microsoft.com/office/officeart/2008/layout/HorizontalMultiLevelHierarchy"/>
    <dgm:cxn modelId="{1457314C-6E8D-4802-932B-379D0E90D7B7}" type="presParOf" srcId="{7217C91A-6184-429B-B7BB-B80AF8795AC0}" destId="{408D6E06-11BE-437A-8263-B8E2E3B416B5}" srcOrd="0" destOrd="0" presId="urn:microsoft.com/office/officeart/2008/layout/HorizontalMultiLevelHierarchy"/>
    <dgm:cxn modelId="{974F3683-14F1-4799-A341-B07A55FAC024}" type="presParOf" srcId="{7217C91A-6184-429B-B7BB-B80AF8795AC0}" destId="{0F62E201-B123-4BD3-87F5-1829BF7EE324}" srcOrd="1" destOrd="0" presId="urn:microsoft.com/office/officeart/2008/layout/HorizontalMultiLevelHierarchy"/>
    <dgm:cxn modelId="{98697D41-3BAF-4730-80E1-63FE6F98C466}" type="presParOf" srcId="{81F9B945-6AC8-4658-BF2B-7CE8136544AF}" destId="{59B37896-C613-4FD9-83F1-392DA12E6D55}" srcOrd="4" destOrd="0" presId="urn:microsoft.com/office/officeart/2008/layout/HorizontalMultiLevelHierarchy"/>
    <dgm:cxn modelId="{776A1FF9-621D-433E-B3BB-5CCB1C6E442A}" type="presParOf" srcId="{59B37896-C613-4FD9-83F1-392DA12E6D55}" destId="{2415F36A-8141-4882-ACDC-47B3BB3D3B31}" srcOrd="0" destOrd="0" presId="urn:microsoft.com/office/officeart/2008/layout/HorizontalMultiLevelHierarchy"/>
    <dgm:cxn modelId="{7905D7B4-52A2-45B7-BF61-C6C7FFD054AA}" type="presParOf" srcId="{81F9B945-6AC8-4658-BF2B-7CE8136544AF}" destId="{1B221623-FE6C-423F-9634-A2A5748C9D0A}" srcOrd="5" destOrd="0" presId="urn:microsoft.com/office/officeart/2008/layout/HorizontalMultiLevelHierarchy"/>
    <dgm:cxn modelId="{F7A43326-31EF-4883-B40B-5DC0A868E8F7}" type="presParOf" srcId="{1B221623-FE6C-423F-9634-A2A5748C9D0A}" destId="{B9F5A83F-93F8-445C-B086-6068CCFE2896}" srcOrd="0" destOrd="0" presId="urn:microsoft.com/office/officeart/2008/layout/HorizontalMultiLevelHierarchy"/>
    <dgm:cxn modelId="{63625402-6056-4C9B-A8A8-16794325967F}" type="presParOf" srcId="{1B221623-FE6C-423F-9634-A2A5748C9D0A}" destId="{3612ACF3-0F12-49A3-9F47-BA99EAF96127}" srcOrd="1" destOrd="0" presId="urn:microsoft.com/office/officeart/2008/layout/HorizontalMultiLevelHierarchy"/>
    <dgm:cxn modelId="{9980C0E5-4D98-4BD2-94F3-A2FA91E06EFF}" type="presParOf" srcId="{81F9B945-6AC8-4658-BF2B-7CE8136544AF}" destId="{3ED0C8A8-086F-4ADC-8E92-3B1D27525C46}" srcOrd="6" destOrd="0" presId="urn:microsoft.com/office/officeart/2008/layout/HorizontalMultiLevelHierarchy"/>
    <dgm:cxn modelId="{B83564C7-4F9C-42A0-8949-8F4B83BC959D}" type="presParOf" srcId="{3ED0C8A8-086F-4ADC-8E92-3B1D27525C46}" destId="{173885DF-A853-41D0-AB1A-AADF941516DF}" srcOrd="0" destOrd="0" presId="urn:microsoft.com/office/officeart/2008/layout/HorizontalMultiLevelHierarchy"/>
    <dgm:cxn modelId="{1AC32275-A196-4A74-8FAB-C31F2FABB128}" type="presParOf" srcId="{81F9B945-6AC8-4658-BF2B-7CE8136544AF}" destId="{B12A4D8C-57B7-42EB-91CC-CCF31820C7BF}" srcOrd="7" destOrd="0" presId="urn:microsoft.com/office/officeart/2008/layout/HorizontalMultiLevelHierarchy"/>
    <dgm:cxn modelId="{59DFBFD8-2368-446E-ACA4-D6910CEE1AF6}" type="presParOf" srcId="{B12A4D8C-57B7-42EB-91CC-CCF31820C7BF}" destId="{2546F9F4-D791-4077-BDFD-E2951F12BA78}" srcOrd="0" destOrd="0" presId="urn:microsoft.com/office/officeart/2008/layout/HorizontalMultiLevelHierarchy"/>
    <dgm:cxn modelId="{8709A96E-5F5C-4F75-AE65-01DEFB84E964}" type="presParOf" srcId="{B12A4D8C-57B7-42EB-91CC-CCF31820C7BF}" destId="{6EF79B9A-CFC5-4983-9488-433CD20BAC62}" srcOrd="1" destOrd="0" presId="urn:microsoft.com/office/officeart/2008/layout/HorizontalMultiLevelHierarchy"/>
    <dgm:cxn modelId="{EE8E07B3-3893-44C8-939E-11C8503C408A}" type="presParOf" srcId="{81F9B945-6AC8-4658-BF2B-7CE8136544AF}" destId="{3B1C76F0-3EC0-4D75-8310-33AED8B97A85}" srcOrd="8" destOrd="0" presId="urn:microsoft.com/office/officeart/2008/layout/HorizontalMultiLevelHierarchy"/>
    <dgm:cxn modelId="{36A02FCE-5896-4EC3-8012-AB377DBE13C0}" type="presParOf" srcId="{3B1C76F0-3EC0-4D75-8310-33AED8B97A85}" destId="{338BB272-0608-4932-B8DB-2BAF195384A1}" srcOrd="0" destOrd="0" presId="urn:microsoft.com/office/officeart/2008/layout/HorizontalMultiLevelHierarchy"/>
    <dgm:cxn modelId="{43D421F0-6D10-44D5-8884-B919737AE318}" type="presParOf" srcId="{81F9B945-6AC8-4658-BF2B-7CE8136544AF}" destId="{CB3F17B4-CC97-4A1C-836A-7B89798BD2C6}" srcOrd="9" destOrd="0" presId="urn:microsoft.com/office/officeart/2008/layout/HorizontalMultiLevelHierarchy"/>
    <dgm:cxn modelId="{0C40D875-080C-47DB-B551-19E78DCF50B2}" type="presParOf" srcId="{CB3F17B4-CC97-4A1C-836A-7B89798BD2C6}" destId="{94089AF1-FD60-41A5-A26C-33127757FB1A}" srcOrd="0" destOrd="0" presId="urn:microsoft.com/office/officeart/2008/layout/HorizontalMultiLevelHierarchy"/>
    <dgm:cxn modelId="{17E73118-123D-4FE2-A0E4-F03EE64BE42A}" type="presParOf" srcId="{CB3F17B4-CC97-4A1C-836A-7B89798BD2C6}" destId="{3D9BEC76-1A21-4053-97F4-AB6CBF9EF129}" srcOrd="1" destOrd="0" presId="urn:microsoft.com/office/officeart/2008/layout/HorizontalMultiLevelHierarchy"/>
    <dgm:cxn modelId="{9DCB19BE-5701-4D55-95B5-A4013508C519}" type="presParOf" srcId="{81F9B945-6AC8-4658-BF2B-7CE8136544AF}" destId="{643B6CA8-24EC-4AD6-B093-7B3EDA78AE96}" srcOrd="10" destOrd="0" presId="urn:microsoft.com/office/officeart/2008/layout/HorizontalMultiLevelHierarchy"/>
    <dgm:cxn modelId="{1512D4DC-9DCE-495E-BA8F-CD2F9DC813C7}" type="presParOf" srcId="{643B6CA8-24EC-4AD6-B093-7B3EDA78AE96}" destId="{CD8FE29A-7CA7-41B9-ACD8-E0EDC618D10B}" srcOrd="0" destOrd="0" presId="urn:microsoft.com/office/officeart/2008/layout/HorizontalMultiLevelHierarchy"/>
    <dgm:cxn modelId="{A6C86CDC-9059-4491-978A-BB271CBB453A}" type="presParOf" srcId="{81F9B945-6AC8-4658-BF2B-7CE8136544AF}" destId="{37381768-50AE-43A4-86AB-CBAC9EA2C7B9}" srcOrd="11" destOrd="0" presId="urn:microsoft.com/office/officeart/2008/layout/HorizontalMultiLevelHierarchy"/>
    <dgm:cxn modelId="{B618E65B-199E-4D43-85FE-1A20A5CB70FA}" type="presParOf" srcId="{37381768-50AE-43A4-86AB-CBAC9EA2C7B9}" destId="{47E77F5C-EC77-4222-BA91-EFCEEBF8D738}" srcOrd="0" destOrd="0" presId="urn:microsoft.com/office/officeart/2008/layout/HorizontalMultiLevelHierarchy"/>
    <dgm:cxn modelId="{956090B8-9D14-4723-B71C-93AF01678B33}" type="presParOf" srcId="{37381768-50AE-43A4-86AB-CBAC9EA2C7B9}" destId="{8681BE3F-8B3B-40F8-B963-EF2C83324476}" srcOrd="1" destOrd="0" presId="urn:microsoft.com/office/officeart/2008/layout/HorizontalMultiLevelHierarchy"/>
    <dgm:cxn modelId="{517C25F8-15D1-4FD6-BE81-2FE990281C42}" type="presParOf" srcId="{81F9B945-6AC8-4658-BF2B-7CE8136544AF}" destId="{2C566B47-BC48-4E03-983C-B9FC8A1F0C31}" srcOrd="12" destOrd="0" presId="urn:microsoft.com/office/officeart/2008/layout/HorizontalMultiLevelHierarchy"/>
    <dgm:cxn modelId="{BDD96B3C-49DC-4572-BA89-C10C28001D28}" type="presParOf" srcId="{2C566B47-BC48-4E03-983C-B9FC8A1F0C31}" destId="{BFC3E908-4E9E-4E3A-9133-E7F4ADB94F2E}" srcOrd="0" destOrd="0" presId="urn:microsoft.com/office/officeart/2008/layout/HorizontalMultiLevelHierarchy"/>
    <dgm:cxn modelId="{423435C3-14E3-4316-B596-78D44F2FAD70}" type="presParOf" srcId="{81F9B945-6AC8-4658-BF2B-7CE8136544AF}" destId="{96B46543-92BD-477D-B38B-48EB50F4D51A}" srcOrd="13" destOrd="0" presId="urn:microsoft.com/office/officeart/2008/layout/HorizontalMultiLevelHierarchy"/>
    <dgm:cxn modelId="{9FFE5DC0-4E47-47F2-961D-8C431E7F74BA}" type="presParOf" srcId="{96B46543-92BD-477D-B38B-48EB50F4D51A}" destId="{8F65E0DD-9BDF-471A-91C9-C1BF8D4A0B26}" srcOrd="0" destOrd="0" presId="urn:microsoft.com/office/officeart/2008/layout/HorizontalMultiLevelHierarchy"/>
    <dgm:cxn modelId="{14240D00-AE91-4DE5-8D55-1578EF9A34E2}" type="presParOf" srcId="{96B46543-92BD-477D-B38B-48EB50F4D51A}" destId="{3AC5771A-091A-4B74-A266-F383A3B7BBD2}" srcOrd="1" destOrd="0" presId="urn:microsoft.com/office/officeart/2008/layout/HorizontalMultiLevelHierarchy"/>
    <dgm:cxn modelId="{3488F0F8-5DB8-4343-B57B-030EBC5B39C5}" type="presParOf" srcId="{81F9B945-6AC8-4658-BF2B-7CE8136544AF}" destId="{78A40B92-4CF3-4D60-A6D2-9C5805EC7EDE}" srcOrd="14" destOrd="0" presId="urn:microsoft.com/office/officeart/2008/layout/HorizontalMultiLevelHierarchy"/>
    <dgm:cxn modelId="{A2890CFF-B1DE-4BAC-A341-EA848E359D7B}" type="presParOf" srcId="{78A40B92-4CF3-4D60-A6D2-9C5805EC7EDE}" destId="{F902E8F4-4EB3-493E-9656-8701AB5D52AD}" srcOrd="0" destOrd="0" presId="urn:microsoft.com/office/officeart/2008/layout/HorizontalMultiLevelHierarchy"/>
    <dgm:cxn modelId="{32384F4E-DF27-4EF3-AF9C-A91E7F37FAA6}" type="presParOf" srcId="{81F9B945-6AC8-4658-BF2B-7CE8136544AF}" destId="{6E8394FD-8603-49EE-968B-4E6F148C3666}" srcOrd="15" destOrd="0" presId="urn:microsoft.com/office/officeart/2008/layout/HorizontalMultiLevelHierarchy"/>
    <dgm:cxn modelId="{18049019-097C-46DF-B67F-C8E2227160F9}" type="presParOf" srcId="{6E8394FD-8603-49EE-968B-4E6F148C3666}" destId="{6778D988-947A-4C78-B761-7AA55E3216AB}" srcOrd="0" destOrd="0" presId="urn:microsoft.com/office/officeart/2008/layout/HorizontalMultiLevelHierarchy"/>
    <dgm:cxn modelId="{E91D4433-C887-46FD-B4E0-9B6A7101C108}" type="presParOf" srcId="{6E8394FD-8603-49EE-968B-4E6F148C3666}" destId="{FBFE12DE-FCBF-43EC-80DD-156D1CACA98D}" srcOrd="1" destOrd="0" presId="urn:microsoft.com/office/officeart/2008/layout/HorizontalMultiLevelHierarchy"/>
    <dgm:cxn modelId="{E49AC243-A8DB-448E-BB91-3C1CB5A97EF5}" type="presParOf" srcId="{81F9B945-6AC8-4658-BF2B-7CE8136544AF}" destId="{0845C31C-A544-4ABE-81C7-ADDC71D6AFF9}" srcOrd="16" destOrd="0" presId="urn:microsoft.com/office/officeart/2008/layout/HorizontalMultiLevelHierarchy"/>
    <dgm:cxn modelId="{A5C9484A-02B7-445C-BBCA-C847DA99A1E9}" type="presParOf" srcId="{0845C31C-A544-4ABE-81C7-ADDC71D6AFF9}" destId="{A6EDC546-65FE-4A57-9099-4BCBB8BB4336}" srcOrd="0" destOrd="0" presId="urn:microsoft.com/office/officeart/2008/layout/HorizontalMultiLevelHierarchy"/>
    <dgm:cxn modelId="{32F45980-A077-42A7-A900-C85B289C83CF}" type="presParOf" srcId="{81F9B945-6AC8-4658-BF2B-7CE8136544AF}" destId="{A53F1ECC-1416-4E1E-88EE-7C4D2F2958A6}" srcOrd="17" destOrd="0" presId="urn:microsoft.com/office/officeart/2008/layout/HorizontalMultiLevelHierarchy"/>
    <dgm:cxn modelId="{CABFB45D-F6B8-46A2-8462-088FB5A30EDE}" type="presParOf" srcId="{A53F1ECC-1416-4E1E-88EE-7C4D2F2958A6}" destId="{07C1872A-D3D9-48B6-AA2B-753DAC1DDF0A}" srcOrd="0" destOrd="0" presId="urn:microsoft.com/office/officeart/2008/layout/HorizontalMultiLevelHierarchy"/>
    <dgm:cxn modelId="{E5012DF7-05BE-424E-B3C9-FCEAF8B5BD75}" type="presParOf" srcId="{A53F1ECC-1416-4E1E-88EE-7C4D2F2958A6}" destId="{477D8C0F-F189-4DEC-BCBA-CEFBA94CA4F7}" srcOrd="1" destOrd="0" presId="urn:microsoft.com/office/officeart/2008/layout/HorizontalMultiLevelHierarchy"/>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8E36FA-7418-495E-98EB-4ADAE9A5E208}" type="doc">
      <dgm:prSet loTypeId="urn:microsoft.com/office/officeart/2005/8/layout/vList3" loCatId="list" qsTypeId="urn:microsoft.com/office/officeart/2005/8/quickstyle/3d4" qsCatId="3D" csTypeId="urn:microsoft.com/office/officeart/2005/8/colors/colorful5" csCatId="colorful" phldr="1"/>
      <dgm:spPr/>
      <dgm:t>
        <a:bodyPr/>
        <a:lstStyle/>
        <a:p>
          <a:endParaRPr lang="es-CO"/>
        </a:p>
      </dgm:t>
    </dgm:pt>
    <dgm:pt modelId="{BFF3A7CD-BC84-46BD-A76E-2D6414337E07}">
      <dgm:prSet phldrT="[Texto]" custT="1"/>
      <dgm:spPr/>
      <dgm:t>
        <a:bodyPr/>
        <a:lstStyle/>
        <a:p>
          <a:r>
            <a:rPr lang="es-CO" sz="1200" b="1">
              <a:solidFill>
                <a:sysClr val="windowText" lastClr="000000"/>
              </a:solidFill>
              <a:latin typeface="Arial Narrow" panose="020B0606020202030204" pitchFamily="34" charset="0"/>
            </a:rPr>
            <a:t>COPASST</a:t>
          </a:r>
        </a:p>
      </dgm:t>
    </dgm:pt>
    <dgm:pt modelId="{CDF46860-4CDA-401D-AF21-8A5EE29250F3}" type="parTrans" cxnId="{00CA95F9-6FE3-43B6-A40F-52C5B6D5631A}">
      <dgm:prSet/>
      <dgm:spPr/>
      <dgm:t>
        <a:bodyPr/>
        <a:lstStyle/>
        <a:p>
          <a:endParaRPr lang="es-CO" sz="1200" b="1">
            <a:solidFill>
              <a:sysClr val="windowText" lastClr="000000"/>
            </a:solidFill>
            <a:latin typeface="Arial Narrow" panose="020B0606020202030204" pitchFamily="34" charset="0"/>
          </a:endParaRPr>
        </a:p>
      </dgm:t>
    </dgm:pt>
    <dgm:pt modelId="{F5200F95-82DE-4549-965A-E7CF09345DFC}" type="sibTrans" cxnId="{00CA95F9-6FE3-43B6-A40F-52C5B6D5631A}">
      <dgm:prSet/>
      <dgm:spPr/>
      <dgm:t>
        <a:bodyPr/>
        <a:lstStyle/>
        <a:p>
          <a:endParaRPr lang="es-CO" sz="1200" b="1">
            <a:solidFill>
              <a:sysClr val="windowText" lastClr="000000"/>
            </a:solidFill>
            <a:latin typeface="Arial Narrow" panose="020B0606020202030204" pitchFamily="34" charset="0"/>
          </a:endParaRPr>
        </a:p>
      </dgm:t>
    </dgm:pt>
    <dgm:pt modelId="{D9BF7C75-894B-454C-9622-2F66EB454089}">
      <dgm:prSet phldrT="[Texto]" custT="1"/>
      <dgm:spPr/>
      <dgm:t>
        <a:bodyPr/>
        <a:lstStyle/>
        <a:p>
          <a:endParaRPr lang="es-CO" sz="1200" b="1">
            <a:solidFill>
              <a:sysClr val="windowText" lastClr="000000"/>
            </a:solidFill>
            <a:latin typeface="Arial Narrow" panose="020B0606020202030204" pitchFamily="34" charset="0"/>
          </a:endParaRPr>
        </a:p>
        <a:p>
          <a:r>
            <a:rPr lang="es-CO" sz="1200" b="1">
              <a:solidFill>
                <a:sysClr val="windowText" lastClr="000000"/>
              </a:solidFill>
              <a:latin typeface="Arial Narrow" panose="020B0606020202030204" pitchFamily="34" charset="0"/>
            </a:rPr>
            <a:t>REGLAMENTO DE HIGIENE  Y SEGURIDAD INDUSTRIAL </a:t>
          </a:r>
        </a:p>
        <a:p>
          <a:r>
            <a:rPr lang="es-CO" sz="1200" b="1">
              <a:solidFill>
                <a:sysClr val="windowText" lastClr="000000"/>
              </a:solidFill>
              <a:latin typeface="Arial Narrow" panose="020B0606020202030204" pitchFamily="34" charset="0"/>
            </a:rPr>
            <a:t> </a:t>
          </a:r>
        </a:p>
      </dgm:t>
    </dgm:pt>
    <dgm:pt modelId="{47D96C39-AE55-4326-A531-1E44435BCB22}" type="parTrans" cxnId="{F6ED1CF2-6B0B-47D2-B506-156234C30854}">
      <dgm:prSet/>
      <dgm:spPr/>
      <dgm:t>
        <a:bodyPr/>
        <a:lstStyle/>
        <a:p>
          <a:endParaRPr lang="es-CO" sz="1200" b="1">
            <a:solidFill>
              <a:sysClr val="windowText" lastClr="000000"/>
            </a:solidFill>
            <a:latin typeface="Arial Narrow" panose="020B0606020202030204" pitchFamily="34" charset="0"/>
          </a:endParaRPr>
        </a:p>
      </dgm:t>
    </dgm:pt>
    <dgm:pt modelId="{0821B9B2-FC05-47BA-BFF1-B58D12F5EF06}" type="sibTrans" cxnId="{F6ED1CF2-6B0B-47D2-B506-156234C30854}">
      <dgm:prSet/>
      <dgm:spPr/>
      <dgm:t>
        <a:bodyPr/>
        <a:lstStyle/>
        <a:p>
          <a:endParaRPr lang="es-CO" sz="1200" b="1">
            <a:solidFill>
              <a:sysClr val="windowText" lastClr="000000"/>
            </a:solidFill>
            <a:latin typeface="Arial Narrow" panose="020B0606020202030204" pitchFamily="34" charset="0"/>
          </a:endParaRPr>
        </a:p>
      </dgm:t>
    </dgm:pt>
    <dgm:pt modelId="{322F8FCC-354F-4D01-A662-1FEF4330BE1C}">
      <dgm:prSet phldrT="[Texto]" custT="1"/>
      <dgm:spPr/>
      <dgm:t>
        <a:bodyPr/>
        <a:lstStyle/>
        <a:p>
          <a:r>
            <a:rPr lang="es-CO" sz="1200" b="1">
              <a:solidFill>
                <a:sysClr val="windowText" lastClr="000000"/>
              </a:solidFill>
              <a:latin typeface="Arial Narrow" panose="020B0606020202030204" pitchFamily="34" charset="0"/>
            </a:rPr>
            <a:t>COMITÉ DE CONVIVENCIA LABORAL</a:t>
          </a:r>
        </a:p>
      </dgm:t>
    </dgm:pt>
    <dgm:pt modelId="{50E8F592-DF20-4C19-BAB3-E6A75FCA5073}" type="parTrans" cxnId="{1B19ABF6-66F1-4C06-B851-81AD977CBF7F}">
      <dgm:prSet/>
      <dgm:spPr/>
      <dgm:t>
        <a:bodyPr/>
        <a:lstStyle/>
        <a:p>
          <a:endParaRPr lang="es-CO" sz="1200" b="1">
            <a:solidFill>
              <a:sysClr val="windowText" lastClr="000000"/>
            </a:solidFill>
            <a:latin typeface="Arial Narrow" panose="020B0606020202030204" pitchFamily="34" charset="0"/>
          </a:endParaRPr>
        </a:p>
      </dgm:t>
    </dgm:pt>
    <dgm:pt modelId="{02CBD6DF-55BB-45AD-A58A-D1E2F5345695}" type="sibTrans" cxnId="{1B19ABF6-66F1-4C06-B851-81AD977CBF7F}">
      <dgm:prSet/>
      <dgm:spPr/>
      <dgm:t>
        <a:bodyPr/>
        <a:lstStyle/>
        <a:p>
          <a:endParaRPr lang="es-CO" sz="1200" b="1">
            <a:solidFill>
              <a:sysClr val="windowText" lastClr="000000"/>
            </a:solidFill>
            <a:latin typeface="Arial Narrow" panose="020B0606020202030204" pitchFamily="34" charset="0"/>
          </a:endParaRPr>
        </a:p>
      </dgm:t>
    </dgm:pt>
    <dgm:pt modelId="{0243DB92-0506-4A86-8915-FCC25893886F}">
      <dgm:prSet phldrT="[Texto]" custT="1"/>
      <dgm:spPr/>
      <dgm:t>
        <a:bodyPr/>
        <a:lstStyle/>
        <a:p>
          <a:r>
            <a:rPr lang="es-CO" sz="1200" b="1">
              <a:solidFill>
                <a:sysClr val="windowText" lastClr="000000"/>
              </a:solidFill>
              <a:latin typeface="Arial Narrow" panose="020B0606020202030204" pitchFamily="34" charset="0"/>
            </a:rPr>
            <a:t>COMITÉ DE SEGURIDAD VIAL</a:t>
          </a:r>
        </a:p>
      </dgm:t>
    </dgm:pt>
    <dgm:pt modelId="{95352C21-5B87-4CE9-BD9C-34953D5B10F8}" type="parTrans" cxnId="{4B40FFE1-FCE9-4E4B-92C8-A46D36C81EA8}">
      <dgm:prSet/>
      <dgm:spPr/>
      <dgm:t>
        <a:bodyPr/>
        <a:lstStyle/>
        <a:p>
          <a:endParaRPr lang="es-CO" sz="1200" b="1"/>
        </a:p>
      </dgm:t>
    </dgm:pt>
    <dgm:pt modelId="{B05AFD49-701A-4464-AE2D-5B3780B02BCE}" type="sibTrans" cxnId="{4B40FFE1-FCE9-4E4B-92C8-A46D36C81EA8}">
      <dgm:prSet/>
      <dgm:spPr/>
      <dgm:t>
        <a:bodyPr/>
        <a:lstStyle/>
        <a:p>
          <a:endParaRPr lang="es-CO" sz="1200" b="1"/>
        </a:p>
      </dgm:t>
    </dgm:pt>
    <dgm:pt modelId="{79585D33-9E00-40AD-B9E9-A231D1993E4F}">
      <dgm:prSet phldrT="[Texto]" custT="1"/>
      <dgm:spPr/>
      <dgm:t>
        <a:bodyPr/>
        <a:lstStyle/>
        <a:p>
          <a:r>
            <a:rPr lang="es-CO" sz="1200" b="1">
              <a:solidFill>
                <a:sysClr val="windowText" lastClr="000000"/>
              </a:solidFill>
              <a:latin typeface="Arial Narrow" panose="020B0606020202030204" pitchFamily="34" charset="0"/>
            </a:rPr>
            <a:t>COMITÉ DE EMERGENCIA - COE</a:t>
          </a:r>
        </a:p>
      </dgm:t>
    </dgm:pt>
    <dgm:pt modelId="{4F091340-7B1B-4C93-B3D1-0BB099C8F26E}" type="parTrans" cxnId="{4B6EFE34-B728-487A-8399-D3E866A50E87}">
      <dgm:prSet/>
      <dgm:spPr/>
      <dgm:t>
        <a:bodyPr/>
        <a:lstStyle/>
        <a:p>
          <a:endParaRPr lang="es-CO" sz="1200" b="1"/>
        </a:p>
      </dgm:t>
    </dgm:pt>
    <dgm:pt modelId="{7DCD8C54-1322-40D0-9A6E-528DD33C4ACC}" type="sibTrans" cxnId="{4B6EFE34-B728-487A-8399-D3E866A50E87}">
      <dgm:prSet/>
      <dgm:spPr/>
      <dgm:t>
        <a:bodyPr/>
        <a:lstStyle/>
        <a:p>
          <a:endParaRPr lang="es-CO" sz="1200" b="1"/>
        </a:p>
      </dgm:t>
    </dgm:pt>
    <dgm:pt modelId="{0485CCDD-28A0-4032-B011-2E3CED0C187A}" type="pres">
      <dgm:prSet presAssocID="{CF8E36FA-7418-495E-98EB-4ADAE9A5E208}" presName="linearFlow" presStyleCnt="0">
        <dgm:presLayoutVars>
          <dgm:dir/>
          <dgm:resizeHandles val="exact"/>
        </dgm:presLayoutVars>
      </dgm:prSet>
      <dgm:spPr/>
      <dgm:t>
        <a:bodyPr/>
        <a:lstStyle/>
        <a:p>
          <a:endParaRPr lang="es-CO"/>
        </a:p>
      </dgm:t>
    </dgm:pt>
    <dgm:pt modelId="{FEA12FFB-EBD3-46E7-BCF8-CEBC997DE474}" type="pres">
      <dgm:prSet presAssocID="{D9BF7C75-894B-454C-9622-2F66EB454089}" presName="composite" presStyleCnt="0"/>
      <dgm:spPr/>
      <dgm:t>
        <a:bodyPr/>
        <a:lstStyle/>
        <a:p>
          <a:endParaRPr lang="es-CO"/>
        </a:p>
      </dgm:t>
    </dgm:pt>
    <dgm:pt modelId="{1E947E17-71D3-44DB-B181-A94C14459666}" type="pres">
      <dgm:prSet presAssocID="{D9BF7C75-894B-454C-9622-2F66EB454089}" presName="imgShp" presStyleLbl="fgImgPlace1" presStyleIdx="0" presStyleCnt="5" custLinFactNeighborX="-38216" custLinFactNeighborY="-271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es-CO"/>
        </a:p>
      </dgm:t>
    </dgm:pt>
    <dgm:pt modelId="{1BE9AB56-007C-40A9-9801-9E3AE6E21AD9}" type="pres">
      <dgm:prSet presAssocID="{D9BF7C75-894B-454C-9622-2F66EB454089}" presName="txShp" presStyleLbl="node1" presStyleIdx="0" presStyleCnt="5" custScaleX="118394" custLinFactNeighborX="-1150">
        <dgm:presLayoutVars>
          <dgm:bulletEnabled val="1"/>
        </dgm:presLayoutVars>
      </dgm:prSet>
      <dgm:spPr/>
      <dgm:t>
        <a:bodyPr/>
        <a:lstStyle/>
        <a:p>
          <a:endParaRPr lang="es-CO"/>
        </a:p>
      </dgm:t>
    </dgm:pt>
    <dgm:pt modelId="{E4E320F5-1D29-401D-B027-CD6B51D7F13E}" type="pres">
      <dgm:prSet presAssocID="{0821B9B2-FC05-47BA-BFF1-B58D12F5EF06}" presName="spacing" presStyleCnt="0"/>
      <dgm:spPr/>
      <dgm:t>
        <a:bodyPr/>
        <a:lstStyle/>
        <a:p>
          <a:endParaRPr lang="es-CO"/>
        </a:p>
      </dgm:t>
    </dgm:pt>
    <dgm:pt modelId="{2CAC0B1E-36E6-4CB7-AF51-2B50DB137EB1}" type="pres">
      <dgm:prSet presAssocID="{BFF3A7CD-BC84-46BD-A76E-2D6414337E07}" presName="composite" presStyleCnt="0"/>
      <dgm:spPr/>
      <dgm:t>
        <a:bodyPr/>
        <a:lstStyle/>
        <a:p>
          <a:endParaRPr lang="es-CO"/>
        </a:p>
      </dgm:t>
    </dgm:pt>
    <dgm:pt modelId="{1E98B337-5D64-4562-B27F-7F3A215D1C18}" type="pres">
      <dgm:prSet presAssocID="{BFF3A7CD-BC84-46BD-A76E-2D6414337E07}" presName="imgShp" presStyleLbl="fgImgPlace1" presStyleIdx="1" presStyleCnt="5" custScaleX="116717" custScaleY="113885" custLinFactNeighborX="-34552" custLinFactNeighborY="-3227"/>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t>
        <a:bodyPr/>
        <a:lstStyle/>
        <a:p>
          <a:endParaRPr lang="es-CO"/>
        </a:p>
      </dgm:t>
    </dgm:pt>
    <dgm:pt modelId="{99668304-A377-4D79-9480-126E7550964A}" type="pres">
      <dgm:prSet presAssocID="{BFF3A7CD-BC84-46BD-A76E-2D6414337E07}" presName="txShp" presStyleLbl="node1" presStyleIdx="1" presStyleCnt="5" custScaleX="116583" custScaleY="106536" custLinFactNeighborX="-690">
        <dgm:presLayoutVars>
          <dgm:bulletEnabled val="1"/>
        </dgm:presLayoutVars>
      </dgm:prSet>
      <dgm:spPr/>
      <dgm:t>
        <a:bodyPr/>
        <a:lstStyle/>
        <a:p>
          <a:endParaRPr lang="es-CO"/>
        </a:p>
      </dgm:t>
    </dgm:pt>
    <dgm:pt modelId="{440C06E3-C024-43D4-8361-6BC09B5BBC7F}" type="pres">
      <dgm:prSet presAssocID="{F5200F95-82DE-4549-965A-E7CF09345DFC}" presName="spacing" presStyleCnt="0"/>
      <dgm:spPr/>
      <dgm:t>
        <a:bodyPr/>
        <a:lstStyle/>
        <a:p>
          <a:endParaRPr lang="es-CO"/>
        </a:p>
      </dgm:t>
    </dgm:pt>
    <dgm:pt modelId="{023B821B-8654-4B66-A195-2558F5537B11}" type="pres">
      <dgm:prSet presAssocID="{322F8FCC-354F-4D01-A662-1FEF4330BE1C}" presName="composite" presStyleCnt="0"/>
      <dgm:spPr/>
      <dgm:t>
        <a:bodyPr/>
        <a:lstStyle/>
        <a:p>
          <a:endParaRPr lang="es-CO"/>
        </a:p>
      </dgm:t>
    </dgm:pt>
    <dgm:pt modelId="{373E6FF5-E458-4243-A164-0F0DD0877343}" type="pres">
      <dgm:prSet presAssocID="{322F8FCC-354F-4D01-A662-1FEF4330BE1C}" presName="imgShp" presStyleLbl="fgImgPlace1" presStyleIdx="2" presStyleCnt="5" custLinFactNeighborX="-33970" custLinFactNeighborY="19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s-CO"/>
        </a:p>
      </dgm:t>
    </dgm:pt>
    <dgm:pt modelId="{925F9FD6-CBD8-4395-8417-A7E8508DF64F}" type="pres">
      <dgm:prSet presAssocID="{322F8FCC-354F-4D01-A662-1FEF4330BE1C}" presName="txShp" presStyleLbl="node1" presStyleIdx="2" presStyleCnt="5" custScaleX="112533" custLinFactNeighborX="1153" custLinFactNeighborY="-5435">
        <dgm:presLayoutVars>
          <dgm:bulletEnabled val="1"/>
        </dgm:presLayoutVars>
      </dgm:prSet>
      <dgm:spPr/>
      <dgm:t>
        <a:bodyPr/>
        <a:lstStyle/>
        <a:p>
          <a:endParaRPr lang="es-CO"/>
        </a:p>
      </dgm:t>
    </dgm:pt>
    <dgm:pt modelId="{D7873E82-E487-41D3-B4BA-2B32DA6CEF38}" type="pres">
      <dgm:prSet presAssocID="{02CBD6DF-55BB-45AD-A58A-D1E2F5345695}" presName="spacing" presStyleCnt="0"/>
      <dgm:spPr/>
    </dgm:pt>
    <dgm:pt modelId="{D542A40C-97EC-4124-840E-743AC1284C2D}" type="pres">
      <dgm:prSet presAssocID="{0243DB92-0506-4A86-8915-FCC25893886F}" presName="composite" presStyleCnt="0"/>
      <dgm:spPr/>
    </dgm:pt>
    <dgm:pt modelId="{3E57B20B-1113-46EA-A562-9E27B7D66625}" type="pres">
      <dgm:prSet presAssocID="{0243DB92-0506-4A86-8915-FCC25893886F}" presName="imgShp" presStyleLbl="fgImgPlace1" presStyleIdx="3" presStyleCnt="5" custLinFactNeighborX="-25103" custLinFactNeighborY="418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4000" r="-14000"/>
          </a:stretch>
        </a:blipFill>
      </dgm:spPr>
      <dgm:t>
        <a:bodyPr/>
        <a:lstStyle/>
        <a:p>
          <a:endParaRPr lang="es-CO"/>
        </a:p>
      </dgm:t>
    </dgm:pt>
    <dgm:pt modelId="{1649B074-ACAD-40CF-A821-77F1DE723563}" type="pres">
      <dgm:prSet presAssocID="{0243DB92-0506-4A86-8915-FCC25893886F}" presName="txShp" presStyleLbl="node1" presStyleIdx="3" presStyleCnt="5" custScaleX="114332">
        <dgm:presLayoutVars>
          <dgm:bulletEnabled val="1"/>
        </dgm:presLayoutVars>
      </dgm:prSet>
      <dgm:spPr/>
      <dgm:t>
        <a:bodyPr/>
        <a:lstStyle/>
        <a:p>
          <a:endParaRPr lang="es-CO"/>
        </a:p>
      </dgm:t>
    </dgm:pt>
    <dgm:pt modelId="{F84C48F4-0180-4237-8C18-F2594F123AA9}" type="pres">
      <dgm:prSet presAssocID="{B05AFD49-701A-4464-AE2D-5B3780B02BCE}" presName="spacing" presStyleCnt="0"/>
      <dgm:spPr/>
    </dgm:pt>
    <dgm:pt modelId="{988FE753-27C1-4C98-ACD0-A65255EC01E2}" type="pres">
      <dgm:prSet presAssocID="{79585D33-9E00-40AD-B9E9-A231D1993E4F}" presName="composite" presStyleCnt="0"/>
      <dgm:spPr/>
    </dgm:pt>
    <dgm:pt modelId="{9EDE7C91-0340-41EB-9EF3-207EC4C956E1}" type="pres">
      <dgm:prSet presAssocID="{79585D33-9E00-40AD-B9E9-A231D1993E4F}" presName="imgShp" presStyleLbl="fgImgPlace1" presStyleIdx="4" presStyleCnt="5" custLinFactNeighborX="-23011" custLinFactNeighborY="207"/>
      <dgm:spPr>
        <a:blipFill>
          <a:blip xmlns:r="http://schemas.openxmlformats.org/officeDocument/2006/relationships" r:embed="rId5">
            <a:extLst>
              <a:ext uri="{28A0092B-C50C-407E-A947-70E740481C1C}">
                <a14:useLocalDpi xmlns:a14="http://schemas.microsoft.com/office/drawing/2010/main" val="0"/>
              </a:ext>
            </a:extLst>
          </a:blip>
          <a:srcRect/>
          <a:stretch>
            <a:fillRect l="-34000" r="-34000"/>
          </a:stretch>
        </a:blipFill>
      </dgm:spPr>
      <dgm:t>
        <a:bodyPr/>
        <a:lstStyle/>
        <a:p>
          <a:endParaRPr lang="es-CO"/>
        </a:p>
      </dgm:t>
    </dgm:pt>
    <dgm:pt modelId="{F6B4AF2D-BD97-4035-9318-2807D6AD99D5}" type="pres">
      <dgm:prSet presAssocID="{79585D33-9E00-40AD-B9E9-A231D1993E4F}" presName="txShp" presStyleLbl="node1" presStyleIdx="4" presStyleCnt="5" custScaleX="114184">
        <dgm:presLayoutVars>
          <dgm:bulletEnabled val="1"/>
        </dgm:presLayoutVars>
      </dgm:prSet>
      <dgm:spPr/>
      <dgm:t>
        <a:bodyPr/>
        <a:lstStyle/>
        <a:p>
          <a:endParaRPr lang="es-CO"/>
        </a:p>
      </dgm:t>
    </dgm:pt>
  </dgm:ptLst>
  <dgm:cxnLst>
    <dgm:cxn modelId="{1B19ABF6-66F1-4C06-B851-81AD977CBF7F}" srcId="{CF8E36FA-7418-495E-98EB-4ADAE9A5E208}" destId="{322F8FCC-354F-4D01-A662-1FEF4330BE1C}" srcOrd="2" destOrd="0" parTransId="{50E8F592-DF20-4C19-BAB3-E6A75FCA5073}" sibTransId="{02CBD6DF-55BB-45AD-A58A-D1E2F5345695}"/>
    <dgm:cxn modelId="{4B40FFE1-FCE9-4E4B-92C8-A46D36C81EA8}" srcId="{CF8E36FA-7418-495E-98EB-4ADAE9A5E208}" destId="{0243DB92-0506-4A86-8915-FCC25893886F}" srcOrd="3" destOrd="0" parTransId="{95352C21-5B87-4CE9-BD9C-34953D5B10F8}" sibTransId="{B05AFD49-701A-4464-AE2D-5B3780B02BCE}"/>
    <dgm:cxn modelId="{A779A377-C923-490B-8D09-903B2B06B244}" type="presOf" srcId="{322F8FCC-354F-4D01-A662-1FEF4330BE1C}" destId="{925F9FD6-CBD8-4395-8417-A7E8508DF64F}" srcOrd="0" destOrd="0" presId="urn:microsoft.com/office/officeart/2005/8/layout/vList3"/>
    <dgm:cxn modelId="{71FA1A12-3A00-404C-ABDC-D1C659797322}" type="presOf" srcId="{CF8E36FA-7418-495E-98EB-4ADAE9A5E208}" destId="{0485CCDD-28A0-4032-B011-2E3CED0C187A}" srcOrd="0" destOrd="0" presId="urn:microsoft.com/office/officeart/2005/8/layout/vList3"/>
    <dgm:cxn modelId="{F6ED1CF2-6B0B-47D2-B506-156234C30854}" srcId="{CF8E36FA-7418-495E-98EB-4ADAE9A5E208}" destId="{D9BF7C75-894B-454C-9622-2F66EB454089}" srcOrd="0" destOrd="0" parTransId="{47D96C39-AE55-4326-A531-1E44435BCB22}" sibTransId="{0821B9B2-FC05-47BA-BFF1-B58D12F5EF06}"/>
    <dgm:cxn modelId="{00CA95F9-6FE3-43B6-A40F-52C5B6D5631A}" srcId="{CF8E36FA-7418-495E-98EB-4ADAE9A5E208}" destId="{BFF3A7CD-BC84-46BD-A76E-2D6414337E07}" srcOrd="1" destOrd="0" parTransId="{CDF46860-4CDA-401D-AF21-8A5EE29250F3}" sibTransId="{F5200F95-82DE-4549-965A-E7CF09345DFC}"/>
    <dgm:cxn modelId="{4B6EFE34-B728-487A-8399-D3E866A50E87}" srcId="{CF8E36FA-7418-495E-98EB-4ADAE9A5E208}" destId="{79585D33-9E00-40AD-B9E9-A231D1993E4F}" srcOrd="4" destOrd="0" parTransId="{4F091340-7B1B-4C93-B3D1-0BB099C8F26E}" sibTransId="{7DCD8C54-1322-40D0-9A6E-528DD33C4ACC}"/>
    <dgm:cxn modelId="{C1B3A7AB-7951-4503-BAA5-EABA1E414BC6}" type="presOf" srcId="{BFF3A7CD-BC84-46BD-A76E-2D6414337E07}" destId="{99668304-A377-4D79-9480-126E7550964A}" srcOrd="0" destOrd="0" presId="urn:microsoft.com/office/officeart/2005/8/layout/vList3"/>
    <dgm:cxn modelId="{24D8D89B-C3FD-43B0-A352-616506C61EDF}" type="presOf" srcId="{79585D33-9E00-40AD-B9E9-A231D1993E4F}" destId="{F6B4AF2D-BD97-4035-9318-2807D6AD99D5}" srcOrd="0" destOrd="0" presId="urn:microsoft.com/office/officeart/2005/8/layout/vList3"/>
    <dgm:cxn modelId="{45B4F7C3-4219-4025-B284-E7E9287D7466}" type="presOf" srcId="{0243DB92-0506-4A86-8915-FCC25893886F}" destId="{1649B074-ACAD-40CF-A821-77F1DE723563}" srcOrd="0" destOrd="0" presId="urn:microsoft.com/office/officeart/2005/8/layout/vList3"/>
    <dgm:cxn modelId="{F3B728AD-FC4D-4AB5-99F5-C2D3EFAB0E8A}" type="presOf" srcId="{D9BF7C75-894B-454C-9622-2F66EB454089}" destId="{1BE9AB56-007C-40A9-9801-9E3AE6E21AD9}" srcOrd="0" destOrd="0" presId="urn:microsoft.com/office/officeart/2005/8/layout/vList3"/>
    <dgm:cxn modelId="{83250814-0CB4-4275-A04A-5ECC2A83C78C}" type="presParOf" srcId="{0485CCDD-28A0-4032-B011-2E3CED0C187A}" destId="{FEA12FFB-EBD3-46E7-BCF8-CEBC997DE474}" srcOrd="0" destOrd="0" presId="urn:microsoft.com/office/officeart/2005/8/layout/vList3"/>
    <dgm:cxn modelId="{89B83DF6-29B1-4FAF-835B-BEE6B441EF2D}" type="presParOf" srcId="{FEA12FFB-EBD3-46E7-BCF8-CEBC997DE474}" destId="{1E947E17-71D3-44DB-B181-A94C14459666}" srcOrd="0" destOrd="0" presId="urn:microsoft.com/office/officeart/2005/8/layout/vList3"/>
    <dgm:cxn modelId="{909A11FD-13E8-45B1-B74B-87470A6B50E1}" type="presParOf" srcId="{FEA12FFB-EBD3-46E7-BCF8-CEBC997DE474}" destId="{1BE9AB56-007C-40A9-9801-9E3AE6E21AD9}" srcOrd="1" destOrd="0" presId="urn:microsoft.com/office/officeart/2005/8/layout/vList3"/>
    <dgm:cxn modelId="{5592185F-A5D6-4456-89D7-01EA77BF67E0}" type="presParOf" srcId="{0485CCDD-28A0-4032-B011-2E3CED0C187A}" destId="{E4E320F5-1D29-401D-B027-CD6B51D7F13E}" srcOrd="1" destOrd="0" presId="urn:microsoft.com/office/officeart/2005/8/layout/vList3"/>
    <dgm:cxn modelId="{0C37619C-DE83-4587-A4F1-8AEBD3160EED}" type="presParOf" srcId="{0485CCDD-28A0-4032-B011-2E3CED0C187A}" destId="{2CAC0B1E-36E6-4CB7-AF51-2B50DB137EB1}" srcOrd="2" destOrd="0" presId="urn:microsoft.com/office/officeart/2005/8/layout/vList3"/>
    <dgm:cxn modelId="{EB37EBFA-ED62-486A-83DA-30B73C357CD4}" type="presParOf" srcId="{2CAC0B1E-36E6-4CB7-AF51-2B50DB137EB1}" destId="{1E98B337-5D64-4562-B27F-7F3A215D1C18}" srcOrd="0" destOrd="0" presId="urn:microsoft.com/office/officeart/2005/8/layout/vList3"/>
    <dgm:cxn modelId="{FC9951CA-4140-4CB0-A8DA-57B5E9D42540}" type="presParOf" srcId="{2CAC0B1E-36E6-4CB7-AF51-2B50DB137EB1}" destId="{99668304-A377-4D79-9480-126E7550964A}" srcOrd="1" destOrd="0" presId="urn:microsoft.com/office/officeart/2005/8/layout/vList3"/>
    <dgm:cxn modelId="{436FE8B6-4083-4F92-8881-21C4EBF47996}" type="presParOf" srcId="{0485CCDD-28A0-4032-B011-2E3CED0C187A}" destId="{440C06E3-C024-43D4-8361-6BC09B5BBC7F}" srcOrd="3" destOrd="0" presId="urn:microsoft.com/office/officeart/2005/8/layout/vList3"/>
    <dgm:cxn modelId="{98B0E126-2155-4037-80F8-2ADBD6C40687}" type="presParOf" srcId="{0485CCDD-28A0-4032-B011-2E3CED0C187A}" destId="{023B821B-8654-4B66-A195-2558F5537B11}" srcOrd="4" destOrd="0" presId="urn:microsoft.com/office/officeart/2005/8/layout/vList3"/>
    <dgm:cxn modelId="{0854947B-2148-498E-90B9-78F3A3EAEE66}" type="presParOf" srcId="{023B821B-8654-4B66-A195-2558F5537B11}" destId="{373E6FF5-E458-4243-A164-0F0DD0877343}" srcOrd="0" destOrd="0" presId="urn:microsoft.com/office/officeart/2005/8/layout/vList3"/>
    <dgm:cxn modelId="{147BF3AC-215C-481F-BC17-46D99A180FC8}" type="presParOf" srcId="{023B821B-8654-4B66-A195-2558F5537B11}" destId="{925F9FD6-CBD8-4395-8417-A7E8508DF64F}" srcOrd="1" destOrd="0" presId="urn:microsoft.com/office/officeart/2005/8/layout/vList3"/>
    <dgm:cxn modelId="{071727B1-C2C6-4CBA-AA28-C5993A1D972D}" type="presParOf" srcId="{0485CCDD-28A0-4032-B011-2E3CED0C187A}" destId="{D7873E82-E487-41D3-B4BA-2B32DA6CEF38}" srcOrd="5" destOrd="0" presId="urn:microsoft.com/office/officeart/2005/8/layout/vList3"/>
    <dgm:cxn modelId="{1255EF77-CC74-48E0-BF26-17CCEA612BF3}" type="presParOf" srcId="{0485CCDD-28A0-4032-B011-2E3CED0C187A}" destId="{D542A40C-97EC-4124-840E-743AC1284C2D}" srcOrd="6" destOrd="0" presId="urn:microsoft.com/office/officeart/2005/8/layout/vList3"/>
    <dgm:cxn modelId="{8D93C7EB-29C2-48F9-97B7-39D10E768D79}" type="presParOf" srcId="{D542A40C-97EC-4124-840E-743AC1284C2D}" destId="{3E57B20B-1113-46EA-A562-9E27B7D66625}" srcOrd="0" destOrd="0" presId="urn:microsoft.com/office/officeart/2005/8/layout/vList3"/>
    <dgm:cxn modelId="{7090C369-69EA-42EC-B3B9-8F01600F8F54}" type="presParOf" srcId="{D542A40C-97EC-4124-840E-743AC1284C2D}" destId="{1649B074-ACAD-40CF-A821-77F1DE723563}" srcOrd="1" destOrd="0" presId="urn:microsoft.com/office/officeart/2005/8/layout/vList3"/>
    <dgm:cxn modelId="{6602C3F6-6C87-43F2-9E29-EF4232444E50}" type="presParOf" srcId="{0485CCDD-28A0-4032-B011-2E3CED0C187A}" destId="{F84C48F4-0180-4237-8C18-F2594F123AA9}" srcOrd="7" destOrd="0" presId="urn:microsoft.com/office/officeart/2005/8/layout/vList3"/>
    <dgm:cxn modelId="{29D617D3-C217-4B73-8043-7ED619781C58}" type="presParOf" srcId="{0485CCDD-28A0-4032-B011-2E3CED0C187A}" destId="{988FE753-27C1-4C98-ACD0-A65255EC01E2}" srcOrd="8" destOrd="0" presId="urn:microsoft.com/office/officeart/2005/8/layout/vList3"/>
    <dgm:cxn modelId="{D5710BA0-5950-4E5F-ADB2-CC12F8F887CE}" type="presParOf" srcId="{988FE753-27C1-4C98-ACD0-A65255EC01E2}" destId="{9EDE7C91-0340-41EB-9EF3-207EC4C956E1}" srcOrd="0" destOrd="0" presId="urn:microsoft.com/office/officeart/2005/8/layout/vList3"/>
    <dgm:cxn modelId="{80E5107B-4011-4EF1-B6E1-340C43A04FD8}" type="presParOf" srcId="{988FE753-27C1-4C98-ACD0-A65255EC01E2}" destId="{F6B4AF2D-BD97-4035-9318-2807D6AD99D5}"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085756-6198-4527-89F5-B735B894ED24}" type="doc">
      <dgm:prSet loTypeId="urn:microsoft.com/office/officeart/2009/3/layout/IncreasingArrowsProcess" loCatId="process" qsTypeId="urn:microsoft.com/office/officeart/2005/8/quickstyle/3d1" qsCatId="3D" csTypeId="urn:microsoft.com/office/officeart/2005/8/colors/colorful2" csCatId="colorful" phldr="1"/>
      <dgm:spPr/>
      <dgm:t>
        <a:bodyPr/>
        <a:lstStyle/>
        <a:p>
          <a:endParaRPr lang="es-CO"/>
        </a:p>
      </dgm:t>
    </dgm:pt>
    <dgm:pt modelId="{EB823B24-530F-4FBC-9F22-DC3730E2785C}">
      <dgm:prSet phldrT="[Texto]" custT="1"/>
      <dgm:spPr/>
      <dgm:t>
        <a:bodyPr/>
        <a:lstStyle/>
        <a:p>
          <a:r>
            <a:rPr lang="es-CO" sz="1200" b="1">
              <a:solidFill>
                <a:sysClr val="windowText" lastClr="000000"/>
              </a:solidFill>
              <a:latin typeface="Arial" panose="020B0604020202020204" pitchFamily="34" charset="0"/>
              <a:cs typeface="Arial" panose="020B0604020202020204" pitchFamily="34" charset="0"/>
            </a:rPr>
            <a:t>POLÍTICA</a:t>
          </a:r>
        </a:p>
      </dgm:t>
    </dgm:pt>
    <dgm:pt modelId="{38259911-419D-468F-91D6-ADAA31E9AA64}" type="parTrans" cxnId="{7D969D6F-32DF-45DB-B02A-19989DF53E60}">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5D40FC5E-3AB9-4C87-8DCE-BDE5F7FBA75C}" type="sibTrans" cxnId="{7D969D6F-32DF-45DB-B02A-19989DF53E60}">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4FCA0524-4624-4DEB-8C41-C3C16FBCFD11}">
      <dgm:prSet phldrT="[Texto]" custT="1"/>
      <dgm:spPr/>
      <dgm:t>
        <a:bodyPr/>
        <a:lstStyle/>
        <a:p>
          <a:r>
            <a:rPr lang="es-CO" sz="1200" b="1">
              <a:solidFill>
                <a:sysClr val="windowText" lastClr="000000"/>
              </a:solidFill>
              <a:latin typeface="Arial" panose="020B0604020202020204" pitchFamily="34" charset="0"/>
              <a:cs typeface="Arial" panose="020B0604020202020204" pitchFamily="34" charset="0"/>
            </a:rPr>
            <a:t>OBJETIVOS</a:t>
          </a:r>
        </a:p>
      </dgm:t>
    </dgm:pt>
    <dgm:pt modelId="{601A7711-095E-41FD-80D9-48DC6CDE3FCE}" type="parTrans" cxnId="{53F07FE8-3A17-4631-BFDF-DE47A5330FCE}">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9054A028-D246-4B47-B8CA-A0A38E4A2844}" type="sibTrans" cxnId="{53F07FE8-3A17-4631-BFDF-DE47A5330FCE}">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0AD85F76-80FD-4501-AD82-C5C8541AD014}">
      <dgm:prSet phldrT="[Texto]" custT="1"/>
      <dgm:spPr/>
      <dgm:t>
        <a:bodyPr/>
        <a:lstStyle/>
        <a:p>
          <a:r>
            <a:rPr lang="es-CO" sz="1200" b="1">
              <a:solidFill>
                <a:sysClr val="windowText" lastClr="000000"/>
              </a:solidFill>
              <a:latin typeface="Arial" panose="020B0604020202020204" pitchFamily="34" charset="0"/>
              <a:cs typeface="Arial" panose="020B0604020202020204" pitchFamily="34" charset="0"/>
            </a:rPr>
            <a:t>INDICADORES</a:t>
          </a:r>
        </a:p>
      </dgm:t>
    </dgm:pt>
    <dgm:pt modelId="{C83000C8-0D6C-4247-83DF-4D97D784EA25}" type="parTrans" cxnId="{976FD7F4-3D42-4168-90A6-979859D2968E}">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D9FB551F-7877-4349-9B49-E6F1456A87F4}" type="sibTrans" cxnId="{976FD7F4-3D42-4168-90A6-979859D2968E}">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8DCFACAA-2B2B-4D82-A4A4-CB11CF7232FD}" type="pres">
      <dgm:prSet presAssocID="{96085756-6198-4527-89F5-B735B894ED24}" presName="Name0" presStyleCnt="0">
        <dgm:presLayoutVars>
          <dgm:chMax val="5"/>
          <dgm:chPref val="5"/>
          <dgm:dir/>
          <dgm:animLvl val="lvl"/>
        </dgm:presLayoutVars>
      </dgm:prSet>
      <dgm:spPr/>
      <dgm:t>
        <a:bodyPr/>
        <a:lstStyle/>
        <a:p>
          <a:endParaRPr lang="es-CO"/>
        </a:p>
      </dgm:t>
    </dgm:pt>
    <dgm:pt modelId="{5D5DC5D0-06D9-4F20-B3E3-DF180E1A923A}" type="pres">
      <dgm:prSet presAssocID="{EB823B24-530F-4FBC-9F22-DC3730E2785C}" presName="parentText1" presStyleLbl="node1" presStyleIdx="0" presStyleCnt="3" custScaleY="136520">
        <dgm:presLayoutVars>
          <dgm:chMax/>
          <dgm:chPref val="3"/>
          <dgm:bulletEnabled val="1"/>
        </dgm:presLayoutVars>
      </dgm:prSet>
      <dgm:spPr/>
      <dgm:t>
        <a:bodyPr/>
        <a:lstStyle/>
        <a:p>
          <a:endParaRPr lang="es-CO"/>
        </a:p>
      </dgm:t>
    </dgm:pt>
    <dgm:pt modelId="{BFAE9319-CC2A-402C-8828-B3543B4C480B}" type="pres">
      <dgm:prSet presAssocID="{4FCA0524-4624-4DEB-8C41-C3C16FBCFD11}" presName="parentText2" presStyleLbl="node1" presStyleIdx="1" presStyleCnt="3" custScaleY="142975">
        <dgm:presLayoutVars>
          <dgm:chMax/>
          <dgm:chPref val="3"/>
          <dgm:bulletEnabled val="1"/>
        </dgm:presLayoutVars>
      </dgm:prSet>
      <dgm:spPr/>
      <dgm:t>
        <a:bodyPr/>
        <a:lstStyle/>
        <a:p>
          <a:endParaRPr lang="es-CO"/>
        </a:p>
      </dgm:t>
    </dgm:pt>
    <dgm:pt modelId="{0E0E1A23-99A6-4B21-BF57-09D9DF9BD2F2}" type="pres">
      <dgm:prSet presAssocID="{0AD85F76-80FD-4501-AD82-C5C8541AD014}" presName="parentText3" presStyleLbl="node1" presStyleIdx="2" presStyleCnt="3" custScaleY="122761">
        <dgm:presLayoutVars>
          <dgm:chMax/>
          <dgm:chPref val="3"/>
          <dgm:bulletEnabled val="1"/>
        </dgm:presLayoutVars>
      </dgm:prSet>
      <dgm:spPr/>
      <dgm:t>
        <a:bodyPr/>
        <a:lstStyle/>
        <a:p>
          <a:endParaRPr lang="es-CO"/>
        </a:p>
      </dgm:t>
    </dgm:pt>
  </dgm:ptLst>
  <dgm:cxnLst>
    <dgm:cxn modelId="{976FD7F4-3D42-4168-90A6-979859D2968E}" srcId="{96085756-6198-4527-89F5-B735B894ED24}" destId="{0AD85F76-80FD-4501-AD82-C5C8541AD014}" srcOrd="2" destOrd="0" parTransId="{C83000C8-0D6C-4247-83DF-4D97D784EA25}" sibTransId="{D9FB551F-7877-4349-9B49-E6F1456A87F4}"/>
    <dgm:cxn modelId="{53F07FE8-3A17-4631-BFDF-DE47A5330FCE}" srcId="{96085756-6198-4527-89F5-B735B894ED24}" destId="{4FCA0524-4624-4DEB-8C41-C3C16FBCFD11}" srcOrd="1" destOrd="0" parTransId="{601A7711-095E-41FD-80D9-48DC6CDE3FCE}" sibTransId="{9054A028-D246-4B47-B8CA-A0A38E4A2844}"/>
    <dgm:cxn modelId="{25F8A8E0-EA7E-41D2-BDD1-3B90DE43E7D4}" type="presOf" srcId="{EB823B24-530F-4FBC-9F22-DC3730E2785C}" destId="{5D5DC5D0-06D9-4F20-B3E3-DF180E1A923A}" srcOrd="0" destOrd="0" presId="urn:microsoft.com/office/officeart/2009/3/layout/IncreasingArrowsProcess"/>
    <dgm:cxn modelId="{7D969D6F-32DF-45DB-B02A-19989DF53E60}" srcId="{96085756-6198-4527-89F5-B735B894ED24}" destId="{EB823B24-530F-4FBC-9F22-DC3730E2785C}" srcOrd="0" destOrd="0" parTransId="{38259911-419D-468F-91D6-ADAA31E9AA64}" sibTransId="{5D40FC5E-3AB9-4C87-8DCE-BDE5F7FBA75C}"/>
    <dgm:cxn modelId="{4A500022-448F-4A09-9D9B-B08FF8928745}" type="presOf" srcId="{4FCA0524-4624-4DEB-8C41-C3C16FBCFD11}" destId="{BFAE9319-CC2A-402C-8828-B3543B4C480B}" srcOrd="0" destOrd="0" presId="urn:microsoft.com/office/officeart/2009/3/layout/IncreasingArrowsProcess"/>
    <dgm:cxn modelId="{083F366C-FAC4-4BEE-B38C-6F529004FC43}" type="presOf" srcId="{96085756-6198-4527-89F5-B735B894ED24}" destId="{8DCFACAA-2B2B-4D82-A4A4-CB11CF7232FD}" srcOrd="0" destOrd="0" presId="urn:microsoft.com/office/officeart/2009/3/layout/IncreasingArrowsProcess"/>
    <dgm:cxn modelId="{1AAF8783-8162-43F4-B8D7-1FBF58DD1136}" type="presOf" srcId="{0AD85F76-80FD-4501-AD82-C5C8541AD014}" destId="{0E0E1A23-99A6-4B21-BF57-09D9DF9BD2F2}" srcOrd="0" destOrd="0" presId="urn:microsoft.com/office/officeart/2009/3/layout/IncreasingArrowsProcess"/>
    <dgm:cxn modelId="{C4A86DCD-2FDC-4B73-B689-4BA6534A3C69}" type="presParOf" srcId="{8DCFACAA-2B2B-4D82-A4A4-CB11CF7232FD}" destId="{5D5DC5D0-06D9-4F20-B3E3-DF180E1A923A}" srcOrd="0" destOrd="0" presId="urn:microsoft.com/office/officeart/2009/3/layout/IncreasingArrowsProcess"/>
    <dgm:cxn modelId="{6B03BC72-CAD9-4231-958F-AB24A165BD3B}" type="presParOf" srcId="{8DCFACAA-2B2B-4D82-A4A4-CB11CF7232FD}" destId="{BFAE9319-CC2A-402C-8828-B3543B4C480B}" srcOrd="1" destOrd="0" presId="urn:microsoft.com/office/officeart/2009/3/layout/IncreasingArrowsProcess"/>
    <dgm:cxn modelId="{42D17AA1-5A3E-402A-A457-4AFB5473672A}" type="presParOf" srcId="{8DCFACAA-2B2B-4D82-A4A4-CB11CF7232FD}" destId="{0E0E1A23-99A6-4B21-BF57-09D9DF9BD2F2}" srcOrd="2" destOrd="0" presId="urn:microsoft.com/office/officeart/2009/3/layout/IncreasingArrows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35EF86-9A45-4908-8886-2A59B78B649F}"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056A44B2-5276-4750-99C9-C8E8DEC148B2}">
      <dgm:prSet phldrT="[Texto]" custT="1"/>
      <dgm:spPr>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EXÁMENES OCUPACIONALES</a:t>
          </a:r>
        </a:p>
        <a:p>
          <a:pPr algn="just"/>
          <a:endParaRPr lang="es-CO" sz="1200" b="0">
            <a:solidFill>
              <a:sysClr val="windowText" lastClr="000000"/>
            </a:solidFill>
            <a:latin typeface="Arial" panose="020B0604020202020204" pitchFamily="34" charset="0"/>
            <a:cs typeface="Arial" panose="020B0604020202020204" pitchFamily="34" charset="0"/>
          </a:endParaRPr>
        </a:p>
      </dgm:t>
    </dgm:pt>
    <dgm:pt modelId="{DEA068C3-49AB-450F-8F0E-A8EDD167DC55}" type="parTrans" cxnId="{23670A28-1CEC-4602-9361-1D876E01AFDB}">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AE7A41B0-B19C-40CE-85C2-11C142405469}" type="sibTrans" cxnId="{23670A28-1CEC-4602-9361-1D876E01AFDB}">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1B42CC3D-3D75-471F-8799-17E89CF17358}">
      <dgm:prSet phldrT="[Texto]" custT="1"/>
      <dgm:spPr>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Establecer y definir las directrices para la ejecución de los exámenes médicos Ocupacionales de ingreso, periódicos, post incapacidad y de egreso a realizarse a los servidores y contratistas de la Superintendencia de Industria y Comercio, para valorar su estado de salud en relación con la ocupación y el desempeño de sus funciones. </a:t>
          </a:r>
        </a:p>
      </dgm:t>
    </dgm:pt>
    <dgm:pt modelId="{BF7EB67B-ED50-40D3-BBA2-E0439190089A}" type="parTrans" cxnId="{558C1BF8-9995-41A2-84C4-A6A9892B19D4}">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4CF3F79A-3E9B-431E-AB74-06FD1B6D233D}" type="sibTrans" cxnId="{558C1BF8-9995-41A2-84C4-A6A9892B19D4}">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5048F19F-4C4D-4CF5-8EB1-E0EC09177969}">
      <dgm:prSet phldrT="[Texto]" custT="1"/>
      <dgm:spPr>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Instructivo para la ejecución de exámenes médicos ocupacionales y elaboración del profesiograma SC04-I05</a:t>
          </a:r>
        </a:p>
      </dgm:t>
    </dgm:pt>
    <dgm:pt modelId="{8CCDE113-5209-4308-8F34-B5C66A0C7EF6}" type="parTrans" cxnId="{6D3FA510-F0F0-44CB-9873-1BC1EB923E49}">
      <dgm:prSet/>
      <dgm:spPr/>
      <dgm:t>
        <a:bodyPr/>
        <a:lstStyle/>
        <a:p>
          <a:endParaRPr lang="es-CO" sz="1200">
            <a:latin typeface="Arial" panose="020B0604020202020204" pitchFamily="34" charset="0"/>
            <a:cs typeface="Arial" panose="020B0604020202020204" pitchFamily="34" charset="0"/>
          </a:endParaRPr>
        </a:p>
      </dgm:t>
    </dgm:pt>
    <dgm:pt modelId="{4C065DC1-3566-4784-B723-C5EFB7F50C91}" type="sibTrans" cxnId="{6D3FA510-F0F0-44CB-9873-1BC1EB923E49}">
      <dgm:prSet/>
      <dgm:spPr/>
      <dgm:t>
        <a:bodyPr/>
        <a:lstStyle/>
        <a:p>
          <a:endParaRPr lang="es-CO" sz="1200">
            <a:latin typeface="Arial" panose="020B0604020202020204" pitchFamily="34" charset="0"/>
            <a:cs typeface="Arial" panose="020B0604020202020204" pitchFamily="34" charset="0"/>
          </a:endParaRPr>
        </a:p>
      </dgm:t>
    </dgm:pt>
    <dgm:pt modelId="{EF024CC7-25DD-4CF0-A2C5-95DA091C06B5}">
      <dgm:prSet phldrT="[Texto]" custT="1"/>
      <dgm:spPr>
        <a:ln>
          <a:noFill/>
        </a:ln>
        <a:effectLst/>
        <a:scene3d>
          <a:camera prst="orthographicFront">
            <a:rot lat="0" lon="0" rev="0"/>
          </a:camera>
          <a:lightRig rig="chilly" dir="t">
            <a:rot lat="0" lon="0" rev="18480000"/>
          </a:lightRig>
        </a:scene3d>
        <a:sp3d prstMaterial="clear">
          <a:bevelT h="63500"/>
        </a:sp3d>
      </dgm:spPr>
      <dgm:t>
        <a:bodyPr/>
        <a:lstStyle/>
        <a:p>
          <a:pPr algn="just"/>
          <a:endParaRPr lang="es-CR" sz="1200" b="0">
            <a:solidFill>
              <a:sysClr val="windowText" lastClr="000000"/>
            </a:solidFill>
            <a:latin typeface="Arial" panose="020B0604020202020204" pitchFamily="34" charset="0"/>
            <a:cs typeface="Arial" panose="020B0604020202020204" pitchFamily="34" charset="0"/>
          </a:endParaRPr>
        </a:p>
      </dgm:t>
    </dgm:pt>
    <dgm:pt modelId="{7178364F-DFDB-4138-8710-A6BD6DD9082A}" type="parTrans" cxnId="{54E414BD-BAA0-4EEB-A793-D19B74FD9AA5}">
      <dgm:prSet/>
      <dgm:spPr/>
      <dgm:t>
        <a:bodyPr/>
        <a:lstStyle/>
        <a:p>
          <a:endParaRPr lang="es-CO" sz="1200">
            <a:latin typeface="Arial" panose="020B0604020202020204" pitchFamily="34" charset="0"/>
            <a:cs typeface="Arial" panose="020B0604020202020204" pitchFamily="34" charset="0"/>
          </a:endParaRPr>
        </a:p>
      </dgm:t>
    </dgm:pt>
    <dgm:pt modelId="{CF4F7A18-F119-4A11-96EA-79996759DF7D}" type="sibTrans" cxnId="{54E414BD-BAA0-4EEB-A793-D19B74FD9AA5}">
      <dgm:prSet/>
      <dgm:spPr/>
      <dgm:t>
        <a:bodyPr/>
        <a:lstStyle/>
        <a:p>
          <a:endParaRPr lang="es-CO" sz="1200">
            <a:latin typeface="Arial" panose="020B0604020202020204" pitchFamily="34" charset="0"/>
            <a:cs typeface="Arial" panose="020B0604020202020204" pitchFamily="34" charset="0"/>
          </a:endParaRPr>
        </a:p>
      </dgm:t>
    </dgm:pt>
    <dgm:pt modelId="{06AD769C-A80F-4BAF-8501-78C6F3D99F25}">
      <dgm:prSet phldrT="[Texto]" custT="1"/>
      <dgm:spPr>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Matriz exámenes ocupacionales SC04-F14</a:t>
          </a:r>
        </a:p>
      </dgm:t>
    </dgm:pt>
    <dgm:pt modelId="{2AC05367-96B9-4A56-9D29-0004E3F8A07D}" type="parTrans" cxnId="{169FA02A-3CA6-49B5-A774-2B7FC230894C}">
      <dgm:prSet/>
      <dgm:spPr/>
      <dgm:t>
        <a:bodyPr/>
        <a:lstStyle/>
        <a:p>
          <a:endParaRPr lang="es-CO" sz="1200">
            <a:latin typeface="Arial" panose="020B0604020202020204" pitchFamily="34" charset="0"/>
            <a:cs typeface="Arial" panose="020B0604020202020204" pitchFamily="34" charset="0"/>
          </a:endParaRPr>
        </a:p>
      </dgm:t>
    </dgm:pt>
    <dgm:pt modelId="{0E611E55-E9CE-4DFC-A451-15A3583F4A4E}" type="sibTrans" cxnId="{169FA02A-3CA6-49B5-A774-2B7FC230894C}">
      <dgm:prSet/>
      <dgm:spPr/>
      <dgm:t>
        <a:bodyPr/>
        <a:lstStyle/>
        <a:p>
          <a:endParaRPr lang="es-CO" sz="1200">
            <a:latin typeface="Arial" panose="020B0604020202020204" pitchFamily="34" charset="0"/>
            <a:cs typeface="Arial" panose="020B0604020202020204" pitchFamily="34" charset="0"/>
          </a:endParaRPr>
        </a:p>
      </dgm:t>
    </dgm:pt>
    <dgm:pt modelId="{3EC0EB8E-6007-461D-AC1E-F7ADE8ED07F5}">
      <dgm:prSet phldrT="[Texto]" custT="1"/>
      <dgm:spPr>
        <a:ln>
          <a:noFill/>
        </a:ln>
        <a:effectLst/>
        <a:scene3d>
          <a:camera prst="orthographicFront">
            <a:rot lat="0" lon="0" rev="0"/>
          </a:camera>
          <a:lightRig rig="chilly" dir="t">
            <a:rot lat="0" lon="0" rev="18480000"/>
          </a:lightRig>
        </a:scene3d>
        <a:sp3d prstMaterial="clear">
          <a:bevelT h="63500"/>
        </a:sp3d>
      </dgm:spPr>
      <dgm:t>
        <a:bodyPr/>
        <a:lstStyle/>
        <a:p>
          <a:pPr algn="just"/>
          <a:endParaRPr lang="es-CR" sz="1200" b="0">
            <a:solidFill>
              <a:sysClr val="windowText" lastClr="000000"/>
            </a:solidFill>
            <a:latin typeface="Arial" panose="020B0604020202020204" pitchFamily="34" charset="0"/>
            <a:cs typeface="Arial" panose="020B0604020202020204" pitchFamily="34" charset="0"/>
          </a:endParaRPr>
        </a:p>
      </dgm:t>
    </dgm:pt>
    <dgm:pt modelId="{017A6BF9-3D46-4791-B5DF-98F388328CAD}" type="parTrans" cxnId="{6E3E7F9D-B492-4AF6-9336-13AC6106D667}">
      <dgm:prSet/>
      <dgm:spPr/>
      <dgm:t>
        <a:bodyPr/>
        <a:lstStyle/>
        <a:p>
          <a:endParaRPr lang="es-CO"/>
        </a:p>
      </dgm:t>
    </dgm:pt>
    <dgm:pt modelId="{5F4CDAEC-8D23-4324-AC27-64C215F964B3}" type="sibTrans" cxnId="{6E3E7F9D-B492-4AF6-9336-13AC6106D667}">
      <dgm:prSet/>
      <dgm:spPr/>
      <dgm:t>
        <a:bodyPr/>
        <a:lstStyle/>
        <a:p>
          <a:endParaRPr lang="es-CO"/>
        </a:p>
      </dgm:t>
    </dgm:pt>
    <dgm:pt modelId="{7B07E912-95F5-435E-843E-9EA3EC63E653}" type="pres">
      <dgm:prSet presAssocID="{4D35EF86-9A45-4908-8886-2A59B78B649F}" presName="linear" presStyleCnt="0">
        <dgm:presLayoutVars>
          <dgm:dir/>
          <dgm:resizeHandles val="exact"/>
        </dgm:presLayoutVars>
      </dgm:prSet>
      <dgm:spPr/>
      <dgm:t>
        <a:bodyPr/>
        <a:lstStyle/>
        <a:p>
          <a:endParaRPr lang="es-CO"/>
        </a:p>
      </dgm:t>
    </dgm:pt>
    <dgm:pt modelId="{19C134A3-A40C-42B8-8040-BE3523D6229F}" type="pres">
      <dgm:prSet presAssocID="{056A44B2-5276-4750-99C9-C8E8DEC148B2}" presName="comp" presStyleCnt="0"/>
      <dgm:spPr/>
    </dgm:pt>
    <dgm:pt modelId="{558AD3F3-2148-4599-A1A2-B7D0FB99600C}" type="pres">
      <dgm:prSet presAssocID="{056A44B2-5276-4750-99C9-C8E8DEC148B2}" presName="box" presStyleLbl="node1" presStyleIdx="0" presStyleCnt="1" custScaleY="100098" custLinFactNeighborX="10862" custLinFactNeighborY="-5203"/>
      <dgm:spPr/>
      <dgm:t>
        <a:bodyPr/>
        <a:lstStyle/>
        <a:p>
          <a:endParaRPr lang="es-CO"/>
        </a:p>
      </dgm:t>
    </dgm:pt>
    <dgm:pt modelId="{E4438784-D225-46DA-BC6E-DFE969B92117}" type="pres">
      <dgm:prSet presAssocID="{056A44B2-5276-4750-99C9-C8E8DEC148B2}" presName="img" presStyleLbl="fgImgPlace1" presStyleIdx="0" presStyleCnt="1" custScaleY="77263"/>
      <dgm:spPr>
        <a:blipFill>
          <a:blip xmlns:r="http://schemas.openxmlformats.org/officeDocument/2006/relationships" r:embed="rId1">
            <a:extLst>
              <a:ext uri="{28A0092B-C50C-407E-A947-70E740481C1C}">
                <a14:useLocalDpi xmlns:a14="http://schemas.microsoft.com/office/drawing/2010/main" val="0"/>
              </a:ext>
            </a:extLst>
          </a:blip>
          <a:srcRect/>
          <a:stretch>
            <a:fillRect l="-21000" r="-21000"/>
          </a:stretch>
        </a:blipFill>
      </dgm:spPr>
      <dgm:t>
        <a:bodyPr/>
        <a:lstStyle/>
        <a:p>
          <a:endParaRPr lang="es-CO"/>
        </a:p>
      </dgm:t>
    </dgm:pt>
    <dgm:pt modelId="{8D1CFBA0-3CA3-4782-BF26-0E8A59477694}" type="pres">
      <dgm:prSet presAssocID="{056A44B2-5276-4750-99C9-C8E8DEC148B2}" presName="text" presStyleLbl="node1" presStyleIdx="0" presStyleCnt="1">
        <dgm:presLayoutVars>
          <dgm:bulletEnabled val="1"/>
        </dgm:presLayoutVars>
      </dgm:prSet>
      <dgm:spPr/>
      <dgm:t>
        <a:bodyPr/>
        <a:lstStyle/>
        <a:p>
          <a:endParaRPr lang="es-CO"/>
        </a:p>
      </dgm:t>
    </dgm:pt>
  </dgm:ptLst>
  <dgm:cxnLst>
    <dgm:cxn modelId="{54E414BD-BAA0-4EEB-A793-D19B74FD9AA5}" srcId="{056A44B2-5276-4750-99C9-C8E8DEC148B2}" destId="{EF024CC7-25DD-4CF0-A2C5-95DA091C06B5}" srcOrd="1" destOrd="0" parTransId="{7178364F-DFDB-4138-8710-A6BD6DD9082A}" sibTransId="{CF4F7A18-F119-4A11-96EA-79996759DF7D}"/>
    <dgm:cxn modelId="{6E3E7F9D-B492-4AF6-9336-13AC6106D667}" srcId="{056A44B2-5276-4750-99C9-C8E8DEC148B2}" destId="{3EC0EB8E-6007-461D-AC1E-F7ADE8ED07F5}" srcOrd="3" destOrd="0" parTransId="{017A6BF9-3D46-4791-B5DF-98F388328CAD}" sibTransId="{5F4CDAEC-8D23-4324-AC27-64C215F964B3}"/>
    <dgm:cxn modelId="{80E0343F-D367-4A32-B2AA-F6DFBDD24795}" type="presOf" srcId="{EF024CC7-25DD-4CF0-A2C5-95DA091C06B5}" destId="{8D1CFBA0-3CA3-4782-BF26-0E8A59477694}" srcOrd="1" destOrd="2" presId="urn:microsoft.com/office/officeart/2005/8/layout/vList4"/>
    <dgm:cxn modelId="{9F5C723E-6435-4CBC-9891-44C2909F17CA}" type="presOf" srcId="{056A44B2-5276-4750-99C9-C8E8DEC148B2}" destId="{8D1CFBA0-3CA3-4782-BF26-0E8A59477694}" srcOrd="1" destOrd="0" presId="urn:microsoft.com/office/officeart/2005/8/layout/vList4"/>
    <dgm:cxn modelId="{411A1C5E-3A5D-4FEC-9372-97A09A6E8176}" type="presOf" srcId="{06AD769C-A80F-4BAF-8501-78C6F3D99F25}" destId="{558AD3F3-2148-4599-A1A2-B7D0FB99600C}" srcOrd="0" destOrd="5" presId="urn:microsoft.com/office/officeart/2005/8/layout/vList4"/>
    <dgm:cxn modelId="{7F687AFB-169D-4A06-BDFA-F21662986307}" type="presOf" srcId="{06AD769C-A80F-4BAF-8501-78C6F3D99F25}" destId="{8D1CFBA0-3CA3-4782-BF26-0E8A59477694}" srcOrd="1" destOrd="5" presId="urn:microsoft.com/office/officeart/2005/8/layout/vList4"/>
    <dgm:cxn modelId="{169FA02A-3CA6-49B5-A774-2B7FC230894C}" srcId="{056A44B2-5276-4750-99C9-C8E8DEC148B2}" destId="{06AD769C-A80F-4BAF-8501-78C6F3D99F25}" srcOrd="4" destOrd="0" parTransId="{2AC05367-96B9-4A56-9D29-0004E3F8A07D}" sibTransId="{0E611E55-E9CE-4DFC-A451-15A3583F4A4E}"/>
    <dgm:cxn modelId="{BBC87B5E-4653-4488-B8BD-76AA8A64901B}" type="presOf" srcId="{1B42CC3D-3D75-471F-8799-17E89CF17358}" destId="{558AD3F3-2148-4599-A1A2-B7D0FB99600C}" srcOrd="0" destOrd="1" presId="urn:microsoft.com/office/officeart/2005/8/layout/vList4"/>
    <dgm:cxn modelId="{6D3FA510-F0F0-44CB-9873-1BC1EB923E49}" srcId="{056A44B2-5276-4750-99C9-C8E8DEC148B2}" destId="{5048F19F-4C4D-4CF5-8EB1-E0EC09177969}" srcOrd="2" destOrd="0" parTransId="{8CCDE113-5209-4308-8F34-B5C66A0C7EF6}" sibTransId="{4C065DC1-3566-4784-B723-C5EFB7F50C91}"/>
    <dgm:cxn modelId="{1E513248-ED0C-438D-A67C-6F564B9D3C81}" type="presOf" srcId="{EF024CC7-25DD-4CF0-A2C5-95DA091C06B5}" destId="{558AD3F3-2148-4599-A1A2-B7D0FB99600C}" srcOrd="0" destOrd="2" presId="urn:microsoft.com/office/officeart/2005/8/layout/vList4"/>
    <dgm:cxn modelId="{9E1C6726-177D-4DBF-96C1-C7866BCFF99E}" type="presOf" srcId="{056A44B2-5276-4750-99C9-C8E8DEC148B2}" destId="{558AD3F3-2148-4599-A1A2-B7D0FB99600C}" srcOrd="0" destOrd="0" presId="urn:microsoft.com/office/officeart/2005/8/layout/vList4"/>
    <dgm:cxn modelId="{2232F413-B9EA-4FA8-B48B-B1121F633DD5}" type="presOf" srcId="{4D35EF86-9A45-4908-8886-2A59B78B649F}" destId="{7B07E912-95F5-435E-843E-9EA3EC63E653}" srcOrd="0" destOrd="0" presId="urn:microsoft.com/office/officeart/2005/8/layout/vList4"/>
    <dgm:cxn modelId="{23670A28-1CEC-4602-9361-1D876E01AFDB}" srcId="{4D35EF86-9A45-4908-8886-2A59B78B649F}" destId="{056A44B2-5276-4750-99C9-C8E8DEC148B2}" srcOrd="0" destOrd="0" parTransId="{DEA068C3-49AB-450F-8F0E-A8EDD167DC55}" sibTransId="{AE7A41B0-B19C-40CE-85C2-11C142405469}"/>
    <dgm:cxn modelId="{70A840A5-E027-4A92-9FD5-F19CE6A86AB5}" type="presOf" srcId="{3EC0EB8E-6007-461D-AC1E-F7ADE8ED07F5}" destId="{558AD3F3-2148-4599-A1A2-B7D0FB99600C}" srcOrd="0" destOrd="4" presId="urn:microsoft.com/office/officeart/2005/8/layout/vList4"/>
    <dgm:cxn modelId="{A7B911E4-678B-4A8E-9B53-D6F03EF8A93D}" type="presOf" srcId="{3EC0EB8E-6007-461D-AC1E-F7ADE8ED07F5}" destId="{8D1CFBA0-3CA3-4782-BF26-0E8A59477694}" srcOrd="1" destOrd="4" presId="urn:microsoft.com/office/officeart/2005/8/layout/vList4"/>
    <dgm:cxn modelId="{6F394284-E7F8-4FF9-B3CD-9478E9CA7DEA}" type="presOf" srcId="{5048F19F-4C4D-4CF5-8EB1-E0EC09177969}" destId="{558AD3F3-2148-4599-A1A2-B7D0FB99600C}" srcOrd="0" destOrd="3" presId="urn:microsoft.com/office/officeart/2005/8/layout/vList4"/>
    <dgm:cxn modelId="{558C1BF8-9995-41A2-84C4-A6A9892B19D4}" srcId="{056A44B2-5276-4750-99C9-C8E8DEC148B2}" destId="{1B42CC3D-3D75-471F-8799-17E89CF17358}" srcOrd="0" destOrd="0" parTransId="{BF7EB67B-ED50-40D3-BBA2-E0439190089A}" sibTransId="{4CF3F79A-3E9B-431E-AB74-06FD1B6D233D}"/>
    <dgm:cxn modelId="{1DE4D34D-4330-4C30-BCFC-AE92C51B9417}" type="presOf" srcId="{5048F19F-4C4D-4CF5-8EB1-E0EC09177969}" destId="{8D1CFBA0-3CA3-4782-BF26-0E8A59477694}" srcOrd="1" destOrd="3" presId="urn:microsoft.com/office/officeart/2005/8/layout/vList4"/>
    <dgm:cxn modelId="{2D94BD65-2A69-4CAB-950A-C2F7311A34D6}" type="presOf" srcId="{1B42CC3D-3D75-471F-8799-17E89CF17358}" destId="{8D1CFBA0-3CA3-4782-BF26-0E8A59477694}" srcOrd="1" destOrd="1" presId="urn:microsoft.com/office/officeart/2005/8/layout/vList4"/>
    <dgm:cxn modelId="{20628834-3D5D-4CAC-9C6A-53C8315DB6CA}" type="presParOf" srcId="{7B07E912-95F5-435E-843E-9EA3EC63E653}" destId="{19C134A3-A40C-42B8-8040-BE3523D6229F}" srcOrd="0" destOrd="0" presId="urn:microsoft.com/office/officeart/2005/8/layout/vList4"/>
    <dgm:cxn modelId="{4BA7208D-1AB8-4160-BCAA-FB3A2D73EC9D}" type="presParOf" srcId="{19C134A3-A40C-42B8-8040-BE3523D6229F}" destId="{558AD3F3-2148-4599-A1A2-B7D0FB99600C}" srcOrd="0" destOrd="0" presId="urn:microsoft.com/office/officeart/2005/8/layout/vList4"/>
    <dgm:cxn modelId="{3DC47BD7-4070-4FB7-9DE6-770CFFC98800}" type="presParOf" srcId="{19C134A3-A40C-42B8-8040-BE3523D6229F}" destId="{E4438784-D225-46DA-BC6E-DFE969B92117}" srcOrd="1" destOrd="0" presId="urn:microsoft.com/office/officeart/2005/8/layout/vList4"/>
    <dgm:cxn modelId="{3ED2E928-2F0E-4D61-8AA3-280A4836E62A}" type="presParOf" srcId="{19C134A3-A40C-42B8-8040-BE3523D6229F}" destId="{8D1CFBA0-3CA3-4782-BF26-0E8A59477694}" srcOrd="2" destOrd="0" presId="urn:microsoft.com/office/officeart/2005/8/layout/vList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35EF86-9A45-4908-8886-2A59B78B649F}" type="doc">
      <dgm:prSet loTypeId="urn:microsoft.com/office/officeart/2005/8/layout/vList4" loCatId="list" qsTypeId="urn:microsoft.com/office/officeart/2005/8/quickstyle/3d4" qsCatId="3D" csTypeId="urn:microsoft.com/office/officeart/2005/8/colors/colorful5" csCatId="colorful" phldr="1"/>
      <dgm:spPr>
        <a:scene3d>
          <a:camera prst="orthographicFront">
            <a:rot lat="0" lon="0" rev="0"/>
          </a:camera>
          <a:lightRig rig="glow" dir="t">
            <a:rot lat="0" lon="0" rev="4800000"/>
          </a:lightRig>
        </a:scene3d>
      </dgm:spPr>
      <dgm:t>
        <a:bodyPr/>
        <a:lstStyle/>
        <a:p>
          <a:endParaRPr lang="es-CO"/>
        </a:p>
      </dgm:t>
    </dgm:pt>
    <dgm:pt modelId="{0D3FA939-2F99-4CD3-9828-8BE6B6A1287B}">
      <dgm:prSet phldrT="[Texto]" custT="1"/>
      <dgm:spPr>
        <a:solidFill>
          <a:srgbClr val="FF00FF"/>
        </a:solidFill>
        <a:ln>
          <a:noFill/>
        </a:ln>
        <a:effectLst/>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REGISTROS Y ESTADÍSTICAS EN SALUD</a:t>
          </a:r>
        </a:p>
        <a:p>
          <a:pPr algn="just"/>
          <a:endParaRPr lang="es-CR" sz="1200" b="1">
            <a:solidFill>
              <a:sysClr val="windowText" lastClr="000000"/>
            </a:solidFill>
            <a:latin typeface="Arial" panose="020B0604020202020204" pitchFamily="34" charset="0"/>
            <a:cs typeface="Arial" panose="020B0604020202020204" pitchFamily="34" charset="0"/>
          </a:endParaRPr>
        </a:p>
      </dgm:t>
    </dgm:pt>
    <dgm:pt modelId="{7670CB7F-FA68-4B1D-B96E-61697C02C5BE}" type="parTrans" cxnId="{0BFF236B-8515-4E82-97E8-EA4BA2D16FE1}">
      <dgm:prSet/>
      <dgm:spPr/>
      <dgm:t>
        <a:bodyPr/>
        <a:lstStyle/>
        <a:p>
          <a:pPr algn="just"/>
          <a:endParaRPr lang="es-CO" sz="1200">
            <a:latin typeface="Arial" panose="020B0604020202020204" pitchFamily="34" charset="0"/>
            <a:cs typeface="Arial" panose="020B0604020202020204" pitchFamily="34" charset="0"/>
          </a:endParaRPr>
        </a:p>
      </dgm:t>
    </dgm:pt>
    <dgm:pt modelId="{0EA1AFF1-EBF3-493E-8EE1-57A7859983EC}" type="sibTrans" cxnId="{0BFF236B-8515-4E82-97E8-EA4BA2D16FE1}">
      <dgm:prSet/>
      <dgm:spPr/>
      <dgm:t>
        <a:bodyPr/>
        <a:lstStyle/>
        <a:p>
          <a:pPr algn="just"/>
          <a:endParaRPr lang="es-CO" sz="1200">
            <a:latin typeface="Arial" panose="020B0604020202020204" pitchFamily="34" charset="0"/>
            <a:cs typeface="Arial" panose="020B0604020202020204" pitchFamily="34" charset="0"/>
          </a:endParaRPr>
        </a:p>
      </dgm:t>
    </dgm:pt>
    <dgm:pt modelId="{06157919-1104-4455-B7B1-7F0C39574DFF}">
      <dgm:prSet phldrT="[Texto]" custT="1"/>
      <dgm:spPr>
        <a:solidFill>
          <a:schemeClr val="accent6">
            <a:lumMod val="75000"/>
          </a:schemeClr>
        </a:solidFill>
        <a:ln>
          <a:noFill/>
        </a:ln>
        <a:effectLst/>
        <a:sp3d prstMaterial="clear">
          <a:bevelT h="63500"/>
        </a:sp3d>
      </dgm:spPr>
      <dgm:t>
        <a:bodyPr/>
        <a:lstStyle/>
        <a:p>
          <a:pPr algn="just"/>
          <a:r>
            <a:rPr lang="es-CR" sz="1200" b="1">
              <a:solidFill>
                <a:sysClr val="windowText" lastClr="000000"/>
              </a:solidFill>
              <a:latin typeface="Arial" panose="020B0604020202020204" pitchFamily="34" charset="0"/>
              <a:cs typeface="Arial" panose="020B0604020202020204" pitchFamily="34" charset="0"/>
            </a:rPr>
            <a:t>DIAGNÓSTICO DE CONDICIONES DE SALUD.</a:t>
          </a:r>
        </a:p>
        <a:p>
          <a:pPr algn="just"/>
          <a:endParaRPr lang="es-CR" sz="1200" b="0">
            <a:solidFill>
              <a:sysClr val="windowText" lastClr="000000"/>
            </a:solidFill>
            <a:latin typeface="Arial" panose="020B0604020202020204" pitchFamily="34" charset="0"/>
            <a:cs typeface="Arial" panose="020B0604020202020204" pitchFamily="34" charset="0"/>
          </a:endParaRPr>
        </a:p>
        <a:p>
          <a:pPr algn="just"/>
          <a:r>
            <a:rPr lang="es-CR" sz="1200" b="0">
              <a:solidFill>
                <a:sysClr val="windowText" lastClr="000000"/>
              </a:solidFill>
              <a:latin typeface="Arial" panose="020B0604020202020204" pitchFamily="34" charset="0"/>
              <a:cs typeface="Arial" panose="020B0604020202020204" pitchFamily="34" charset="0"/>
            </a:rPr>
            <a:t>Este estudio describe las características demográficas, laborales, hábitos, antecedentes en salud, exposición a riesgos ocupacionales, sintomatología, enfermedades generales y/o laborales de un grupo de funcionarios en un lapso o periodo determinado.  Esta información, permite implementar medidas para mejorar la calidad de vida de los funcionarios, en especial, las relativas al cumplimiento y desarrollo de los programas de prevención de accidentes de trabajo y enfermedades laborales y la promoción de la salud, así como de aquellas comunes que puedan verse agravadas por el trabajo o por el medio en que éste se desarrolla. </a:t>
          </a:r>
          <a:endParaRPr lang="es-CR" sz="1200">
            <a:solidFill>
              <a:sysClr val="windowText" lastClr="000000"/>
            </a:solidFill>
            <a:latin typeface="Arial" panose="020B0604020202020204" pitchFamily="34" charset="0"/>
            <a:cs typeface="Arial" panose="020B0604020202020204" pitchFamily="34" charset="0"/>
          </a:endParaRPr>
        </a:p>
      </dgm:t>
    </dgm:pt>
    <dgm:pt modelId="{53F97756-C3B1-47CF-B048-B284BD66EF23}" type="parTrans" cxnId="{17C8DF40-03FE-4252-917F-7BED6D58C3BB}">
      <dgm:prSet/>
      <dgm:spPr/>
      <dgm:t>
        <a:bodyPr/>
        <a:lstStyle/>
        <a:p>
          <a:pPr algn="just"/>
          <a:endParaRPr lang="es-CO" sz="1200">
            <a:latin typeface="Arial" panose="020B0604020202020204" pitchFamily="34" charset="0"/>
            <a:cs typeface="Arial" panose="020B0604020202020204" pitchFamily="34" charset="0"/>
          </a:endParaRPr>
        </a:p>
      </dgm:t>
    </dgm:pt>
    <dgm:pt modelId="{A077B8D7-81F8-4F4A-91CB-B0FC84350804}" type="sibTrans" cxnId="{17C8DF40-03FE-4252-917F-7BED6D58C3BB}">
      <dgm:prSet/>
      <dgm:spPr/>
      <dgm:t>
        <a:bodyPr/>
        <a:lstStyle/>
        <a:p>
          <a:pPr algn="just"/>
          <a:endParaRPr lang="es-CO" sz="1200">
            <a:latin typeface="Arial" panose="020B0604020202020204" pitchFamily="34" charset="0"/>
            <a:cs typeface="Arial" panose="020B0604020202020204" pitchFamily="34" charset="0"/>
          </a:endParaRPr>
        </a:p>
      </dgm:t>
    </dgm:pt>
    <dgm:pt modelId="{1BDF6F66-A87B-41B5-A3BF-95191E61A5F3}">
      <dgm:prSet phldrT="[Texto]" custT="1"/>
      <dgm:spPr>
        <a:solidFill>
          <a:srgbClr val="FF00FF"/>
        </a:solidFill>
        <a:ln>
          <a:noFill/>
        </a:ln>
        <a:effectLst/>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Primeros Auxilios: </a:t>
          </a:r>
          <a:r>
            <a:rPr lang="es-CO" sz="1200">
              <a:solidFill>
                <a:sysClr val="windowText" lastClr="000000"/>
              </a:solidFill>
              <a:latin typeface="Arial" panose="020B0604020202020204" pitchFamily="34" charset="0"/>
              <a:cs typeface="Arial" panose="020B0604020202020204" pitchFamily="34" charset="0"/>
            </a:rPr>
            <a:t>Se brinda la atención oportuna y adecuada en primeros auxilios por medio de brigadistas que han sido capacitados y entrenados en manejo de emergencias. </a:t>
          </a:r>
          <a:endParaRPr lang="es-CR" sz="1200">
            <a:solidFill>
              <a:sysClr val="windowText" lastClr="000000"/>
            </a:solidFill>
            <a:latin typeface="Arial" panose="020B0604020202020204" pitchFamily="34" charset="0"/>
            <a:cs typeface="Arial" panose="020B0604020202020204" pitchFamily="34" charset="0"/>
          </a:endParaRPr>
        </a:p>
      </dgm:t>
    </dgm:pt>
    <dgm:pt modelId="{B5789669-4866-4594-8C29-183A28932E35}" type="parTrans" cxnId="{F0272E6C-F063-4376-A72E-AA1F9B220078}">
      <dgm:prSet/>
      <dgm:spPr/>
      <dgm:t>
        <a:bodyPr/>
        <a:lstStyle/>
        <a:p>
          <a:pPr algn="just"/>
          <a:endParaRPr lang="es-CO" sz="1200">
            <a:latin typeface="Arial" panose="020B0604020202020204" pitchFamily="34" charset="0"/>
            <a:cs typeface="Arial" panose="020B0604020202020204" pitchFamily="34" charset="0"/>
          </a:endParaRPr>
        </a:p>
      </dgm:t>
    </dgm:pt>
    <dgm:pt modelId="{E893F89B-3D50-4C5A-9F9C-75265F05FD08}" type="sibTrans" cxnId="{F0272E6C-F063-4376-A72E-AA1F9B220078}">
      <dgm:prSet/>
      <dgm:spPr/>
      <dgm:t>
        <a:bodyPr/>
        <a:lstStyle/>
        <a:p>
          <a:pPr algn="just"/>
          <a:endParaRPr lang="es-CO" sz="1200">
            <a:latin typeface="Arial" panose="020B0604020202020204" pitchFamily="34" charset="0"/>
            <a:cs typeface="Arial" panose="020B0604020202020204" pitchFamily="34" charset="0"/>
          </a:endParaRPr>
        </a:p>
      </dgm:t>
    </dgm:pt>
    <dgm:pt modelId="{A1F9B4E5-984F-4520-A955-1BAAAC82C2B6}">
      <dgm:prSet phldrT="[Texto]" custT="1"/>
      <dgm:spPr>
        <a:solidFill>
          <a:srgbClr val="FF00FF"/>
        </a:solidFill>
        <a:ln>
          <a:noFill/>
        </a:ln>
        <a:effectLst/>
        <a:sp3d prstMaterial="clear">
          <a:bevelT h="63500"/>
        </a:sp3d>
      </dgm:spPr>
      <dgm:t>
        <a:bodyPr/>
        <a:lstStyle/>
        <a:p>
          <a:pPr algn="just"/>
          <a:r>
            <a:rPr lang="es-CR" sz="1200" b="1">
              <a:solidFill>
                <a:sysClr val="windowText" lastClr="000000"/>
              </a:solidFill>
              <a:latin typeface="Arial" panose="020B0604020202020204" pitchFamily="34" charset="0"/>
              <a:cs typeface="Arial" panose="020B0604020202020204" pitchFamily="34" charset="0"/>
            </a:rPr>
            <a:t>Morbilidad sentida</a:t>
          </a:r>
          <a:r>
            <a:rPr lang="es-CR" sz="1200">
              <a:solidFill>
                <a:sysClr val="windowText" lastClr="000000"/>
              </a:solidFill>
              <a:latin typeface="Arial" panose="020B0604020202020204" pitchFamily="34" charset="0"/>
              <a:cs typeface="Arial" panose="020B0604020202020204" pitchFamily="34" charset="0"/>
            </a:rPr>
            <a:t>: Registro y análisis de las incapacidades de origen común y/o laboral.</a:t>
          </a:r>
        </a:p>
      </dgm:t>
    </dgm:pt>
    <dgm:pt modelId="{164BF743-F578-4FCD-B8B9-126BC865F462}" type="parTrans" cxnId="{D64DF4F4-67CF-4EC3-956D-ACE731D4B4F5}">
      <dgm:prSet/>
      <dgm:spPr/>
      <dgm:t>
        <a:bodyPr/>
        <a:lstStyle/>
        <a:p>
          <a:pPr algn="just"/>
          <a:endParaRPr lang="es-CO" sz="1200">
            <a:latin typeface="Arial" panose="020B0604020202020204" pitchFamily="34" charset="0"/>
            <a:cs typeface="Arial" panose="020B0604020202020204" pitchFamily="34" charset="0"/>
          </a:endParaRPr>
        </a:p>
      </dgm:t>
    </dgm:pt>
    <dgm:pt modelId="{071B2FE5-F850-44F4-975F-C590222CC83B}" type="sibTrans" cxnId="{D64DF4F4-67CF-4EC3-956D-ACE731D4B4F5}">
      <dgm:prSet/>
      <dgm:spPr/>
      <dgm:t>
        <a:bodyPr/>
        <a:lstStyle/>
        <a:p>
          <a:pPr algn="just"/>
          <a:endParaRPr lang="es-CO" sz="1200">
            <a:latin typeface="Arial" panose="020B0604020202020204" pitchFamily="34" charset="0"/>
            <a:cs typeface="Arial" panose="020B0604020202020204" pitchFamily="34" charset="0"/>
          </a:endParaRPr>
        </a:p>
      </dgm:t>
    </dgm:pt>
    <dgm:pt modelId="{3E5E1059-A5C6-4BB7-B71E-BD3AA21AD770}">
      <dgm:prSet custT="1"/>
      <dgm:spPr>
        <a:solidFill>
          <a:srgbClr val="00FFFF"/>
        </a:solidFill>
        <a:ln>
          <a:noFill/>
        </a:ln>
        <a:effectLst/>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SEGUIMIENTO A RECOMENDACIONES Y RESTRICCIONES MÉDICAS, REUBICACIÓN Y READAPTACIÓN LABORAL</a:t>
          </a:r>
        </a:p>
        <a:p>
          <a:pPr algn="just"/>
          <a:endParaRPr lang="es-CO" sz="1200" b="1">
            <a:solidFill>
              <a:sysClr val="windowText" lastClr="000000"/>
            </a:solidFill>
            <a:latin typeface="Arial" panose="020B0604020202020204" pitchFamily="34" charset="0"/>
            <a:cs typeface="Arial" panose="020B0604020202020204" pitchFamily="34" charset="0"/>
          </a:endParaRPr>
        </a:p>
      </dgm:t>
    </dgm:pt>
    <dgm:pt modelId="{83A016FF-EC53-40BF-8D3E-D7F9D105D6DA}" type="parTrans" cxnId="{D24F5400-682F-4708-B064-0D9A1040AC6E}">
      <dgm:prSet/>
      <dgm:spPr/>
      <dgm:t>
        <a:bodyPr/>
        <a:lstStyle/>
        <a:p>
          <a:pPr algn="just"/>
          <a:endParaRPr lang="es-CO" sz="1200">
            <a:latin typeface="Arial" panose="020B0604020202020204" pitchFamily="34" charset="0"/>
            <a:cs typeface="Arial" panose="020B0604020202020204" pitchFamily="34" charset="0"/>
          </a:endParaRPr>
        </a:p>
      </dgm:t>
    </dgm:pt>
    <dgm:pt modelId="{C3B5A79C-3AFE-44EA-9767-D7394A3AE260}" type="sibTrans" cxnId="{D24F5400-682F-4708-B064-0D9A1040AC6E}">
      <dgm:prSet/>
      <dgm:spPr/>
      <dgm:t>
        <a:bodyPr/>
        <a:lstStyle/>
        <a:p>
          <a:pPr algn="just"/>
          <a:endParaRPr lang="es-CO" sz="1200">
            <a:latin typeface="Arial" panose="020B0604020202020204" pitchFamily="34" charset="0"/>
            <a:cs typeface="Arial" panose="020B0604020202020204" pitchFamily="34" charset="0"/>
          </a:endParaRPr>
        </a:p>
      </dgm:t>
    </dgm:pt>
    <dgm:pt modelId="{F211A112-789E-4FE8-82D7-3FD2024B056C}">
      <dgm:prSet phldrT="[Texto]" custT="1"/>
      <dgm:spPr>
        <a:solidFill>
          <a:srgbClr val="FF00FF"/>
        </a:solidFill>
        <a:ln>
          <a:noFill/>
        </a:ln>
        <a:effectLst/>
        <a:sp3d prstMaterial="clear">
          <a:bevelT h="63500"/>
        </a:sp3d>
      </dgm:spPr>
      <dgm:t>
        <a:bodyPr/>
        <a:lstStyle/>
        <a:p>
          <a:pPr algn="just"/>
          <a:r>
            <a:rPr lang="es-CR" sz="1200" b="1">
              <a:solidFill>
                <a:sysClr val="windowText" lastClr="000000"/>
              </a:solidFill>
              <a:latin typeface="Arial" panose="020B0604020202020204" pitchFamily="34" charset="0"/>
              <a:cs typeface="Arial" panose="020B0604020202020204" pitchFamily="34" charset="0"/>
            </a:rPr>
            <a:t>Alertas médicas</a:t>
          </a:r>
          <a:r>
            <a:rPr lang="es-CR" sz="1200">
              <a:solidFill>
                <a:sysClr val="windowText" lastClr="000000"/>
              </a:solidFill>
              <a:latin typeface="Arial" panose="020B0604020202020204" pitchFamily="34" charset="0"/>
              <a:cs typeface="Arial" panose="020B0604020202020204" pitchFamily="34" charset="0"/>
            </a:rPr>
            <a:t>: Información de caracter personal que de manera voluntaria servidores y contratistas, han suministrado a la brigda de emergencias, acerca de condiciones especiales de salud que deben ser tenidas en cuenta en caso de presentar algún evento que requiera de atención de primeros auxilios. </a:t>
          </a:r>
        </a:p>
      </dgm:t>
    </dgm:pt>
    <dgm:pt modelId="{C48999C4-FC7F-4714-8C96-A1FDB9F76100}" type="parTrans" cxnId="{C41D8D37-993C-4CD9-8652-227376D6E161}">
      <dgm:prSet/>
      <dgm:spPr/>
      <dgm:t>
        <a:bodyPr/>
        <a:lstStyle/>
        <a:p>
          <a:pPr algn="just"/>
          <a:endParaRPr lang="es-CO" sz="1200">
            <a:latin typeface="Arial" panose="020B0604020202020204" pitchFamily="34" charset="0"/>
            <a:cs typeface="Arial" panose="020B0604020202020204" pitchFamily="34" charset="0"/>
          </a:endParaRPr>
        </a:p>
      </dgm:t>
    </dgm:pt>
    <dgm:pt modelId="{65030BA3-B2C1-4336-AAC1-AFC1FF1A641B}" type="sibTrans" cxnId="{C41D8D37-993C-4CD9-8652-227376D6E161}">
      <dgm:prSet/>
      <dgm:spPr/>
      <dgm:t>
        <a:bodyPr/>
        <a:lstStyle/>
        <a:p>
          <a:pPr algn="just"/>
          <a:endParaRPr lang="es-CO" sz="1200">
            <a:latin typeface="Arial" panose="020B0604020202020204" pitchFamily="34" charset="0"/>
            <a:cs typeface="Arial" panose="020B0604020202020204" pitchFamily="34" charset="0"/>
          </a:endParaRPr>
        </a:p>
      </dgm:t>
    </dgm:pt>
    <dgm:pt modelId="{8E8ED3CD-54C2-42F0-BE78-490749322AF1}">
      <dgm:prSet custT="1"/>
      <dgm:spPr>
        <a:solidFill>
          <a:srgbClr val="00FFFF"/>
        </a:solidFill>
        <a:ln>
          <a:noFill/>
        </a:ln>
        <a:effectLst/>
        <a:sp3d prstMaterial="clear">
          <a:bevelT h="63500"/>
        </a:sp3d>
      </dgm:spPr>
      <dgm:t>
        <a:bodyPr/>
        <a:lstStyle/>
        <a:p>
          <a:pPr algn="just"/>
          <a:r>
            <a:rPr lang="es-CO" sz="1200">
              <a:solidFill>
                <a:sysClr val="windowText" lastClr="000000"/>
              </a:solidFill>
              <a:latin typeface="Arial" panose="020B0604020202020204" pitchFamily="34" charset="0"/>
              <a:cs typeface="Arial" panose="020B0604020202020204" pitchFamily="34" charset="0"/>
            </a:rPr>
            <a:t>Se cuenta con una matriz donde se registran los casos calificados tanto de origen común como laboral, las recomendaciones y restricciones médicas para su respectivo seguimiento y en casos que se requiera se llevan a cabo inspecciones a los puestos de trabajo y se realizan reubicaciones laborales. </a:t>
          </a:r>
          <a:endParaRPr lang="es-CO" sz="1200" b="1">
            <a:solidFill>
              <a:sysClr val="windowText" lastClr="000000"/>
            </a:solidFill>
            <a:latin typeface="Arial" panose="020B0604020202020204" pitchFamily="34" charset="0"/>
            <a:cs typeface="Arial" panose="020B0604020202020204" pitchFamily="34" charset="0"/>
          </a:endParaRPr>
        </a:p>
      </dgm:t>
    </dgm:pt>
    <dgm:pt modelId="{5F1375E8-E3A5-4DEF-A74F-DB810685D128}" type="parTrans" cxnId="{91018DF5-EDE9-41A0-9885-35B8F4573A6D}">
      <dgm:prSet/>
      <dgm:spPr/>
      <dgm:t>
        <a:bodyPr/>
        <a:lstStyle/>
        <a:p>
          <a:pPr algn="just"/>
          <a:endParaRPr lang="es-CO" sz="1200">
            <a:latin typeface="Arial" panose="020B0604020202020204" pitchFamily="34" charset="0"/>
            <a:cs typeface="Arial" panose="020B0604020202020204" pitchFamily="34" charset="0"/>
          </a:endParaRPr>
        </a:p>
      </dgm:t>
    </dgm:pt>
    <dgm:pt modelId="{FDDB4CC3-B78C-44E1-AA0C-EA6C54BC8A53}" type="sibTrans" cxnId="{91018DF5-EDE9-41A0-9885-35B8F4573A6D}">
      <dgm:prSet/>
      <dgm:spPr/>
      <dgm:t>
        <a:bodyPr/>
        <a:lstStyle/>
        <a:p>
          <a:pPr algn="just"/>
          <a:endParaRPr lang="es-CO" sz="1200">
            <a:latin typeface="Arial" panose="020B0604020202020204" pitchFamily="34" charset="0"/>
            <a:cs typeface="Arial" panose="020B0604020202020204" pitchFamily="34" charset="0"/>
          </a:endParaRPr>
        </a:p>
      </dgm:t>
    </dgm:pt>
    <dgm:pt modelId="{D345A931-7DCC-446F-A6E1-D67B73B577F3}">
      <dgm:prSet phldrT="[Texto]" custT="1"/>
      <dgm:spPr>
        <a:solidFill>
          <a:srgbClr val="FF00FF"/>
        </a:solidFill>
        <a:ln>
          <a:noFill/>
        </a:ln>
        <a:effectLst/>
        <a:sp3d prstMaterial="clear">
          <a:bevelT h="63500"/>
        </a:sp3d>
      </dgm:spPr>
      <dgm:t>
        <a:bodyPr/>
        <a:lstStyle/>
        <a:p>
          <a:pPr algn="just"/>
          <a:endParaRPr lang="es-CR" sz="1200">
            <a:solidFill>
              <a:sysClr val="windowText" lastClr="000000"/>
            </a:solidFill>
            <a:latin typeface="Arial" panose="020B0604020202020204" pitchFamily="34" charset="0"/>
            <a:cs typeface="Arial" panose="020B0604020202020204" pitchFamily="34" charset="0"/>
          </a:endParaRPr>
        </a:p>
      </dgm:t>
    </dgm:pt>
    <dgm:pt modelId="{BD7DE498-AA35-497C-B22F-36FD8369F8D9}" type="parTrans" cxnId="{98C37CE9-7B28-467A-9152-F6B86820AFB4}">
      <dgm:prSet/>
      <dgm:spPr/>
      <dgm:t>
        <a:bodyPr/>
        <a:lstStyle/>
        <a:p>
          <a:pPr algn="just"/>
          <a:endParaRPr lang="es-CO" sz="1200">
            <a:latin typeface="Arial" panose="020B0604020202020204" pitchFamily="34" charset="0"/>
            <a:cs typeface="Arial" panose="020B0604020202020204" pitchFamily="34" charset="0"/>
          </a:endParaRPr>
        </a:p>
      </dgm:t>
    </dgm:pt>
    <dgm:pt modelId="{A043C886-8117-4639-AA81-FC7AB422E9DC}" type="sibTrans" cxnId="{98C37CE9-7B28-467A-9152-F6B86820AFB4}">
      <dgm:prSet/>
      <dgm:spPr/>
      <dgm:t>
        <a:bodyPr/>
        <a:lstStyle/>
        <a:p>
          <a:pPr algn="just"/>
          <a:endParaRPr lang="es-CO" sz="1200">
            <a:latin typeface="Arial" panose="020B0604020202020204" pitchFamily="34" charset="0"/>
            <a:cs typeface="Arial" panose="020B0604020202020204" pitchFamily="34" charset="0"/>
          </a:endParaRPr>
        </a:p>
      </dgm:t>
    </dgm:pt>
    <dgm:pt modelId="{47694321-EFB3-487A-A2D5-4028E66B40B3}">
      <dgm:prSet phldrT="[Texto]" custT="1"/>
      <dgm:spPr>
        <a:solidFill>
          <a:srgbClr val="FF00FF"/>
        </a:solidFill>
        <a:ln>
          <a:noFill/>
        </a:ln>
        <a:effectLst/>
        <a:sp3d prstMaterial="clear">
          <a:bevelT h="63500"/>
        </a:sp3d>
      </dgm:spPr>
      <dgm:t>
        <a:bodyPr/>
        <a:lstStyle/>
        <a:p>
          <a:pPr algn="just"/>
          <a:endParaRPr lang="es-CR" sz="1200">
            <a:solidFill>
              <a:sysClr val="windowText" lastClr="000000"/>
            </a:solidFill>
            <a:latin typeface="Arial" panose="020B0604020202020204" pitchFamily="34" charset="0"/>
            <a:cs typeface="Arial" panose="020B0604020202020204" pitchFamily="34" charset="0"/>
          </a:endParaRPr>
        </a:p>
      </dgm:t>
    </dgm:pt>
    <dgm:pt modelId="{971BE8A8-C803-4ED2-9ADA-C5399B9C613B}" type="parTrans" cxnId="{86CCB39C-86C9-46FB-A1AB-14CFCBA94DED}">
      <dgm:prSet/>
      <dgm:spPr/>
      <dgm:t>
        <a:bodyPr/>
        <a:lstStyle/>
        <a:p>
          <a:pPr algn="just"/>
          <a:endParaRPr lang="es-CO" sz="1200">
            <a:latin typeface="Arial" panose="020B0604020202020204" pitchFamily="34" charset="0"/>
            <a:cs typeface="Arial" panose="020B0604020202020204" pitchFamily="34" charset="0"/>
          </a:endParaRPr>
        </a:p>
      </dgm:t>
    </dgm:pt>
    <dgm:pt modelId="{A39E002D-C140-479F-9EDF-D82488A239F9}" type="sibTrans" cxnId="{86CCB39C-86C9-46FB-A1AB-14CFCBA94DED}">
      <dgm:prSet/>
      <dgm:spPr/>
      <dgm:t>
        <a:bodyPr/>
        <a:lstStyle/>
        <a:p>
          <a:pPr algn="just"/>
          <a:endParaRPr lang="es-CO" sz="1200">
            <a:latin typeface="Arial" panose="020B0604020202020204" pitchFamily="34" charset="0"/>
            <a:cs typeface="Arial" panose="020B0604020202020204" pitchFamily="34" charset="0"/>
          </a:endParaRPr>
        </a:p>
      </dgm:t>
    </dgm:pt>
    <dgm:pt modelId="{7B07E912-95F5-435E-843E-9EA3EC63E653}" type="pres">
      <dgm:prSet presAssocID="{4D35EF86-9A45-4908-8886-2A59B78B649F}" presName="linear" presStyleCnt="0">
        <dgm:presLayoutVars>
          <dgm:dir/>
          <dgm:resizeHandles val="exact"/>
        </dgm:presLayoutVars>
      </dgm:prSet>
      <dgm:spPr/>
      <dgm:t>
        <a:bodyPr/>
        <a:lstStyle/>
        <a:p>
          <a:endParaRPr lang="es-CO"/>
        </a:p>
      </dgm:t>
    </dgm:pt>
    <dgm:pt modelId="{3F980E93-D23C-4B17-B0AF-6F19ADF43B25}" type="pres">
      <dgm:prSet presAssocID="{06157919-1104-4455-B7B1-7F0C39574DFF}" presName="comp" presStyleCnt="0"/>
      <dgm:spPr>
        <a:ln>
          <a:noFill/>
        </a:ln>
        <a:effectLst/>
        <a:sp3d prstMaterial="clear">
          <a:bevelT h="63500"/>
        </a:sp3d>
      </dgm:spPr>
    </dgm:pt>
    <dgm:pt modelId="{33B756A4-C1A4-4B4F-8FE9-600A155A138A}" type="pres">
      <dgm:prSet presAssocID="{06157919-1104-4455-B7B1-7F0C39574DFF}" presName="box" presStyleLbl="node1" presStyleIdx="0" presStyleCnt="3" custScaleY="120437"/>
      <dgm:spPr/>
      <dgm:t>
        <a:bodyPr/>
        <a:lstStyle/>
        <a:p>
          <a:endParaRPr lang="es-CO"/>
        </a:p>
      </dgm:t>
    </dgm:pt>
    <dgm:pt modelId="{B3549B84-3E68-4B33-86B8-C163E2FCECF6}" type="pres">
      <dgm:prSet presAssocID="{06157919-1104-4455-B7B1-7F0C39574DFF}" presName="img" presStyleLbl="fgImgPlace1" presStyleIdx="0" presStyleCnt="3" custScaleY="86883"/>
      <dgm:spPr>
        <a:blipFill>
          <a:blip xmlns:r="http://schemas.openxmlformats.org/officeDocument/2006/relationships" r:embed="rId1">
            <a:extLst>
              <a:ext uri="{28A0092B-C50C-407E-A947-70E740481C1C}">
                <a14:useLocalDpi xmlns:a14="http://schemas.microsoft.com/office/drawing/2010/main" val="0"/>
              </a:ext>
            </a:extLst>
          </a:blip>
          <a:srcRect/>
          <a:stretch>
            <a:fillRect t="-24000" b="-24000"/>
          </a:stretch>
        </a:blipFill>
      </dgm:spPr>
      <dgm:t>
        <a:bodyPr/>
        <a:lstStyle/>
        <a:p>
          <a:endParaRPr lang="es-CO"/>
        </a:p>
      </dgm:t>
    </dgm:pt>
    <dgm:pt modelId="{6E1D3644-60BD-4E54-9F03-681EE207869A}" type="pres">
      <dgm:prSet presAssocID="{06157919-1104-4455-B7B1-7F0C39574DFF}" presName="text" presStyleLbl="node1" presStyleIdx="0" presStyleCnt="3">
        <dgm:presLayoutVars>
          <dgm:bulletEnabled val="1"/>
        </dgm:presLayoutVars>
      </dgm:prSet>
      <dgm:spPr/>
      <dgm:t>
        <a:bodyPr/>
        <a:lstStyle/>
        <a:p>
          <a:endParaRPr lang="es-CO"/>
        </a:p>
      </dgm:t>
    </dgm:pt>
    <dgm:pt modelId="{6BD64E46-A0EC-46E7-B918-0F3FF6CF0398}" type="pres">
      <dgm:prSet presAssocID="{A077B8D7-81F8-4F4A-91CB-B0FC84350804}" presName="spacer" presStyleCnt="0"/>
      <dgm:spPr>
        <a:ln>
          <a:noFill/>
        </a:ln>
        <a:effectLst/>
        <a:sp3d prstMaterial="clear">
          <a:bevelT h="63500"/>
        </a:sp3d>
      </dgm:spPr>
    </dgm:pt>
    <dgm:pt modelId="{3FCFD03C-B707-42CC-B91E-B1C5364CAC22}" type="pres">
      <dgm:prSet presAssocID="{0D3FA939-2F99-4CD3-9828-8BE6B6A1287B}" presName="comp" presStyleCnt="0"/>
      <dgm:spPr>
        <a:ln>
          <a:noFill/>
        </a:ln>
        <a:effectLst/>
        <a:sp3d prstMaterial="clear">
          <a:bevelT h="63500"/>
        </a:sp3d>
      </dgm:spPr>
    </dgm:pt>
    <dgm:pt modelId="{A9C29B0A-5AB1-4EFE-9ECD-1CD2881A848E}" type="pres">
      <dgm:prSet presAssocID="{0D3FA939-2F99-4CD3-9828-8BE6B6A1287B}" presName="box" presStyleLbl="node1" presStyleIdx="1" presStyleCnt="3" custScaleY="151574" custLinFactNeighborX="-816" custLinFactNeighborY="-7337"/>
      <dgm:spPr/>
      <dgm:t>
        <a:bodyPr/>
        <a:lstStyle/>
        <a:p>
          <a:endParaRPr lang="es-CO"/>
        </a:p>
      </dgm:t>
    </dgm:pt>
    <dgm:pt modelId="{94F02B91-0A04-48D6-B4A8-0B0CAA74058B}" type="pres">
      <dgm:prSet presAssocID="{0D3FA939-2F99-4CD3-9828-8BE6B6A1287B}" presName="img" presStyleLbl="fgImgPlace1" presStyleIdx="1" presStyleCnt="3" custScaleY="105773"/>
      <dgm:spPr>
        <a:blipFill>
          <a:blip xmlns:r="http://schemas.openxmlformats.org/officeDocument/2006/relationships" r:embed="rId2">
            <a:extLst>
              <a:ext uri="{28A0092B-C50C-407E-A947-70E740481C1C}">
                <a14:useLocalDpi xmlns:a14="http://schemas.microsoft.com/office/drawing/2010/main" val="0"/>
              </a:ext>
            </a:extLst>
          </a:blip>
          <a:srcRect/>
          <a:stretch>
            <a:fillRect l="-10000" r="-10000"/>
          </a:stretch>
        </a:blipFill>
      </dgm:spPr>
      <dgm:t>
        <a:bodyPr/>
        <a:lstStyle/>
        <a:p>
          <a:endParaRPr lang="es-CO"/>
        </a:p>
      </dgm:t>
    </dgm:pt>
    <dgm:pt modelId="{48747461-84B8-4DE9-9AB8-A5F9896E770D}" type="pres">
      <dgm:prSet presAssocID="{0D3FA939-2F99-4CD3-9828-8BE6B6A1287B}" presName="text" presStyleLbl="node1" presStyleIdx="1" presStyleCnt="3">
        <dgm:presLayoutVars>
          <dgm:bulletEnabled val="1"/>
        </dgm:presLayoutVars>
      </dgm:prSet>
      <dgm:spPr/>
      <dgm:t>
        <a:bodyPr/>
        <a:lstStyle/>
        <a:p>
          <a:endParaRPr lang="es-CO"/>
        </a:p>
      </dgm:t>
    </dgm:pt>
    <dgm:pt modelId="{0AA45493-19DF-4BAB-A372-05E441C09A6B}" type="pres">
      <dgm:prSet presAssocID="{0EA1AFF1-EBF3-493E-8EE1-57A7859983EC}" presName="spacer" presStyleCnt="0"/>
      <dgm:spPr>
        <a:ln>
          <a:noFill/>
        </a:ln>
        <a:effectLst/>
        <a:sp3d prstMaterial="clear">
          <a:bevelT h="63500"/>
        </a:sp3d>
      </dgm:spPr>
    </dgm:pt>
    <dgm:pt modelId="{478B7833-785D-4CA5-9421-997067088F72}" type="pres">
      <dgm:prSet presAssocID="{3E5E1059-A5C6-4BB7-B71E-BD3AA21AD770}" presName="comp" presStyleCnt="0"/>
      <dgm:spPr>
        <a:ln>
          <a:noFill/>
        </a:ln>
        <a:effectLst/>
        <a:sp3d prstMaterial="clear">
          <a:bevelT h="63500"/>
        </a:sp3d>
      </dgm:spPr>
    </dgm:pt>
    <dgm:pt modelId="{B502F2DB-AAD7-4012-BFB1-CD1C3DAA11E9}" type="pres">
      <dgm:prSet presAssocID="{3E5E1059-A5C6-4BB7-B71E-BD3AA21AD770}" presName="box" presStyleLbl="node1" presStyleIdx="2" presStyleCnt="3" custScaleY="101603" custLinFactNeighborX="326" custLinFactNeighborY="-9770"/>
      <dgm:spPr/>
      <dgm:t>
        <a:bodyPr/>
        <a:lstStyle/>
        <a:p>
          <a:endParaRPr lang="es-CO"/>
        </a:p>
      </dgm:t>
    </dgm:pt>
    <dgm:pt modelId="{ADB96CEA-0228-4610-8875-14FC5382321F}" type="pres">
      <dgm:prSet presAssocID="{3E5E1059-A5C6-4BB7-B71E-BD3AA21AD770}" presName="img" presStyleLbl="fgImgPlace1" presStyleIdx="2" presStyleCnt="3" custScaleY="79062"/>
      <dgm:spPr>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dgm:spPr>
      <dgm:t>
        <a:bodyPr/>
        <a:lstStyle/>
        <a:p>
          <a:endParaRPr lang="es-CO"/>
        </a:p>
      </dgm:t>
    </dgm:pt>
    <dgm:pt modelId="{F4085ED2-BD36-484D-9259-024F8C0039D9}" type="pres">
      <dgm:prSet presAssocID="{3E5E1059-A5C6-4BB7-B71E-BD3AA21AD770}" presName="text" presStyleLbl="node1" presStyleIdx="2" presStyleCnt="3">
        <dgm:presLayoutVars>
          <dgm:bulletEnabled val="1"/>
        </dgm:presLayoutVars>
      </dgm:prSet>
      <dgm:spPr/>
      <dgm:t>
        <a:bodyPr/>
        <a:lstStyle/>
        <a:p>
          <a:endParaRPr lang="es-CO"/>
        </a:p>
      </dgm:t>
    </dgm:pt>
  </dgm:ptLst>
  <dgm:cxnLst>
    <dgm:cxn modelId="{11922AB3-1D5C-42E4-A8AD-D7C6ABF4EFF5}" type="presOf" srcId="{1BDF6F66-A87B-41B5-A3BF-95191E61A5F3}" destId="{A9C29B0A-5AB1-4EFE-9ECD-1CD2881A848E}" srcOrd="0" destOrd="1" presId="urn:microsoft.com/office/officeart/2005/8/layout/vList4"/>
    <dgm:cxn modelId="{EEF82F77-4E14-4E17-A9E7-103FFE610D25}" type="presOf" srcId="{3E5E1059-A5C6-4BB7-B71E-BD3AA21AD770}" destId="{F4085ED2-BD36-484D-9259-024F8C0039D9}" srcOrd="1" destOrd="0" presId="urn:microsoft.com/office/officeart/2005/8/layout/vList4"/>
    <dgm:cxn modelId="{F0272E6C-F063-4376-A72E-AA1F9B220078}" srcId="{0D3FA939-2F99-4CD3-9828-8BE6B6A1287B}" destId="{1BDF6F66-A87B-41B5-A3BF-95191E61A5F3}" srcOrd="0" destOrd="0" parTransId="{B5789669-4866-4594-8C29-183A28932E35}" sibTransId="{E893F89B-3D50-4C5A-9F9C-75265F05FD08}"/>
    <dgm:cxn modelId="{0DC5F41A-A3B6-47E0-8812-FC9CF79D2AFF}" type="presOf" srcId="{8E8ED3CD-54C2-42F0-BE78-490749322AF1}" destId="{F4085ED2-BD36-484D-9259-024F8C0039D9}" srcOrd="1" destOrd="1" presId="urn:microsoft.com/office/officeart/2005/8/layout/vList4"/>
    <dgm:cxn modelId="{DC2F4B92-1E5C-49F8-8543-39E4750B403F}" type="presOf" srcId="{4D35EF86-9A45-4908-8886-2A59B78B649F}" destId="{7B07E912-95F5-435E-843E-9EA3EC63E653}" srcOrd="0" destOrd="0" presId="urn:microsoft.com/office/officeart/2005/8/layout/vList4"/>
    <dgm:cxn modelId="{17C8DF40-03FE-4252-917F-7BED6D58C3BB}" srcId="{4D35EF86-9A45-4908-8886-2A59B78B649F}" destId="{06157919-1104-4455-B7B1-7F0C39574DFF}" srcOrd="0" destOrd="0" parTransId="{53F97756-C3B1-47CF-B048-B284BD66EF23}" sibTransId="{A077B8D7-81F8-4F4A-91CB-B0FC84350804}"/>
    <dgm:cxn modelId="{632A44EF-0587-4F83-8D0E-97E5E4D192F7}" type="presOf" srcId="{47694321-EFB3-487A-A2D5-4028E66B40B3}" destId="{A9C29B0A-5AB1-4EFE-9ECD-1CD2881A848E}" srcOrd="0" destOrd="4" presId="urn:microsoft.com/office/officeart/2005/8/layout/vList4"/>
    <dgm:cxn modelId="{2AEC0541-149C-49E1-9E4B-DD8E45A4B1B5}" type="presOf" srcId="{8E8ED3CD-54C2-42F0-BE78-490749322AF1}" destId="{B502F2DB-AAD7-4012-BFB1-CD1C3DAA11E9}" srcOrd="0" destOrd="1" presId="urn:microsoft.com/office/officeart/2005/8/layout/vList4"/>
    <dgm:cxn modelId="{C8C19FAE-2E1F-4D6E-9163-BB6A178CFFC8}" type="presOf" srcId="{47694321-EFB3-487A-A2D5-4028E66B40B3}" destId="{48747461-84B8-4DE9-9AB8-A5F9896E770D}" srcOrd="1" destOrd="4" presId="urn:microsoft.com/office/officeart/2005/8/layout/vList4"/>
    <dgm:cxn modelId="{D64DF4F4-67CF-4EC3-956D-ACE731D4B4F5}" srcId="{0D3FA939-2F99-4CD3-9828-8BE6B6A1287B}" destId="{A1F9B4E5-984F-4520-A955-1BAAAC82C2B6}" srcOrd="4" destOrd="0" parTransId="{164BF743-F578-4FCD-B8B9-126BC865F462}" sibTransId="{071B2FE5-F850-44F4-975F-C590222CC83B}"/>
    <dgm:cxn modelId="{CC5D0079-6A49-4507-BCAD-2683D14F7019}" type="presOf" srcId="{D345A931-7DCC-446F-A6E1-D67B73B577F3}" destId="{A9C29B0A-5AB1-4EFE-9ECD-1CD2881A848E}" srcOrd="0" destOrd="2" presId="urn:microsoft.com/office/officeart/2005/8/layout/vList4"/>
    <dgm:cxn modelId="{91018DF5-EDE9-41A0-9885-35B8F4573A6D}" srcId="{3E5E1059-A5C6-4BB7-B71E-BD3AA21AD770}" destId="{8E8ED3CD-54C2-42F0-BE78-490749322AF1}" srcOrd="0" destOrd="0" parTransId="{5F1375E8-E3A5-4DEF-A74F-DB810685D128}" sibTransId="{FDDB4CC3-B78C-44E1-AA0C-EA6C54BC8A53}"/>
    <dgm:cxn modelId="{64B9322D-54C5-427E-90AD-9C213878FBD1}" type="presOf" srcId="{A1F9B4E5-984F-4520-A955-1BAAAC82C2B6}" destId="{48747461-84B8-4DE9-9AB8-A5F9896E770D}" srcOrd="1" destOrd="5" presId="urn:microsoft.com/office/officeart/2005/8/layout/vList4"/>
    <dgm:cxn modelId="{0BFF236B-8515-4E82-97E8-EA4BA2D16FE1}" srcId="{4D35EF86-9A45-4908-8886-2A59B78B649F}" destId="{0D3FA939-2F99-4CD3-9828-8BE6B6A1287B}" srcOrd="1" destOrd="0" parTransId="{7670CB7F-FA68-4B1D-B96E-61697C02C5BE}" sibTransId="{0EA1AFF1-EBF3-493E-8EE1-57A7859983EC}"/>
    <dgm:cxn modelId="{2B33D1BB-38B7-4D84-98BF-03708A238294}" type="presOf" srcId="{D345A931-7DCC-446F-A6E1-D67B73B577F3}" destId="{48747461-84B8-4DE9-9AB8-A5F9896E770D}" srcOrd="1" destOrd="2" presId="urn:microsoft.com/office/officeart/2005/8/layout/vList4"/>
    <dgm:cxn modelId="{C41D8D37-993C-4CD9-8652-227376D6E161}" srcId="{0D3FA939-2F99-4CD3-9828-8BE6B6A1287B}" destId="{F211A112-789E-4FE8-82D7-3FD2024B056C}" srcOrd="2" destOrd="0" parTransId="{C48999C4-FC7F-4714-8C96-A1FDB9F76100}" sibTransId="{65030BA3-B2C1-4336-AAC1-AFC1FF1A641B}"/>
    <dgm:cxn modelId="{7A2940B1-A072-4857-85C8-D0C8857CF73D}" type="presOf" srcId="{F211A112-789E-4FE8-82D7-3FD2024B056C}" destId="{A9C29B0A-5AB1-4EFE-9ECD-1CD2881A848E}" srcOrd="0" destOrd="3" presId="urn:microsoft.com/office/officeart/2005/8/layout/vList4"/>
    <dgm:cxn modelId="{C831EF67-A0EB-4709-B7DB-8BB3C716FD8C}" type="presOf" srcId="{F211A112-789E-4FE8-82D7-3FD2024B056C}" destId="{48747461-84B8-4DE9-9AB8-A5F9896E770D}" srcOrd="1" destOrd="3" presId="urn:microsoft.com/office/officeart/2005/8/layout/vList4"/>
    <dgm:cxn modelId="{86CCB39C-86C9-46FB-A1AB-14CFCBA94DED}" srcId="{0D3FA939-2F99-4CD3-9828-8BE6B6A1287B}" destId="{47694321-EFB3-487A-A2D5-4028E66B40B3}" srcOrd="3" destOrd="0" parTransId="{971BE8A8-C803-4ED2-9ADA-C5399B9C613B}" sibTransId="{A39E002D-C140-479F-9EDF-D82488A239F9}"/>
    <dgm:cxn modelId="{F003896D-F79A-4F0F-864E-275F0E0959A4}" type="presOf" srcId="{A1F9B4E5-984F-4520-A955-1BAAAC82C2B6}" destId="{A9C29B0A-5AB1-4EFE-9ECD-1CD2881A848E}" srcOrd="0" destOrd="5" presId="urn:microsoft.com/office/officeart/2005/8/layout/vList4"/>
    <dgm:cxn modelId="{DA6E2D7A-47A0-4446-8E0E-1EDD8FC1DBC8}" type="presOf" srcId="{3E5E1059-A5C6-4BB7-B71E-BD3AA21AD770}" destId="{B502F2DB-AAD7-4012-BFB1-CD1C3DAA11E9}" srcOrd="0" destOrd="0" presId="urn:microsoft.com/office/officeart/2005/8/layout/vList4"/>
    <dgm:cxn modelId="{075AFEAA-C904-4ED9-9CF8-896C0BB90EFF}" type="presOf" srcId="{06157919-1104-4455-B7B1-7F0C39574DFF}" destId="{33B756A4-C1A4-4B4F-8FE9-600A155A138A}" srcOrd="0" destOrd="0" presId="urn:microsoft.com/office/officeart/2005/8/layout/vList4"/>
    <dgm:cxn modelId="{8B8C2D90-D7EE-4D90-8B9A-2C3541B56243}" type="presOf" srcId="{0D3FA939-2F99-4CD3-9828-8BE6B6A1287B}" destId="{A9C29B0A-5AB1-4EFE-9ECD-1CD2881A848E}" srcOrd="0" destOrd="0" presId="urn:microsoft.com/office/officeart/2005/8/layout/vList4"/>
    <dgm:cxn modelId="{D24F5400-682F-4708-B064-0D9A1040AC6E}" srcId="{4D35EF86-9A45-4908-8886-2A59B78B649F}" destId="{3E5E1059-A5C6-4BB7-B71E-BD3AA21AD770}" srcOrd="2" destOrd="0" parTransId="{83A016FF-EC53-40BF-8D3E-D7F9D105D6DA}" sibTransId="{C3B5A79C-3AFE-44EA-9767-D7394A3AE260}"/>
    <dgm:cxn modelId="{2F4F10A6-1316-4FFE-AB34-28EEB2F0361A}" type="presOf" srcId="{06157919-1104-4455-B7B1-7F0C39574DFF}" destId="{6E1D3644-60BD-4E54-9F03-681EE207869A}" srcOrd="1" destOrd="0" presId="urn:microsoft.com/office/officeart/2005/8/layout/vList4"/>
    <dgm:cxn modelId="{81212BD2-5D62-42BB-A552-D0B24DE94E57}" type="presOf" srcId="{0D3FA939-2F99-4CD3-9828-8BE6B6A1287B}" destId="{48747461-84B8-4DE9-9AB8-A5F9896E770D}" srcOrd="1" destOrd="0" presId="urn:microsoft.com/office/officeart/2005/8/layout/vList4"/>
    <dgm:cxn modelId="{98C37CE9-7B28-467A-9152-F6B86820AFB4}" srcId="{0D3FA939-2F99-4CD3-9828-8BE6B6A1287B}" destId="{D345A931-7DCC-446F-A6E1-D67B73B577F3}" srcOrd="1" destOrd="0" parTransId="{BD7DE498-AA35-497C-B22F-36FD8369F8D9}" sibTransId="{A043C886-8117-4639-AA81-FC7AB422E9DC}"/>
    <dgm:cxn modelId="{8E536E84-E915-4679-940E-47F4233F862F}" type="presOf" srcId="{1BDF6F66-A87B-41B5-A3BF-95191E61A5F3}" destId="{48747461-84B8-4DE9-9AB8-A5F9896E770D}" srcOrd="1" destOrd="1" presId="urn:microsoft.com/office/officeart/2005/8/layout/vList4"/>
    <dgm:cxn modelId="{1A00E47B-DD9D-4AEA-877A-2C90D56BB647}" type="presParOf" srcId="{7B07E912-95F5-435E-843E-9EA3EC63E653}" destId="{3F980E93-D23C-4B17-B0AF-6F19ADF43B25}" srcOrd="0" destOrd="0" presId="urn:microsoft.com/office/officeart/2005/8/layout/vList4"/>
    <dgm:cxn modelId="{8C56DED7-A8C7-485B-BD67-B56CA189314C}" type="presParOf" srcId="{3F980E93-D23C-4B17-B0AF-6F19ADF43B25}" destId="{33B756A4-C1A4-4B4F-8FE9-600A155A138A}" srcOrd="0" destOrd="0" presId="urn:microsoft.com/office/officeart/2005/8/layout/vList4"/>
    <dgm:cxn modelId="{20EE33CD-46D3-4044-832F-DE7DDE93DFAA}" type="presParOf" srcId="{3F980E93-D23C-4B17-B0AF-6F19ADF43B25}" destId="{B3549B84-3E68-4B33-86B8-C163E2FCECF6}" srcOrd="1" destOrd="0" presId="urn:microsoft.com/office/officeart/2005/8/layout/vList4"/>
    <dgm:cxn modelId="{40264D4C-39E0-4A69-8B07-F67815CA186B}" type="presParOf" srcId="{3F980E93-D23C-4B17-B0AF-6F19ADF43B25}" destId="{6E1D3644-60BD-4E54-9F03-681EE207869A}" srcOrd="2" destOrd="0" presId="urn:microsoft.com/office/officeart/2005/8/layout/vList4"/>
    <dgm:cxn modelId="{7E4E4DD1-A4F3-49D4-9729-810E7C2A52A5}" type="presParOf" srcId="{7B07E912-95F5-435E-843E-9EA3EC63E653}" destId="{6BD64E46-A0EC-46E7-B918-0F3FF6CF0398}" srcOrd="1" destOrd="0" presId="urn:microsoft.com/office/officeart/2005/8/layout/vList4"/>
    <dgm:cxn modelId="{B2A2CA9C-3380-4205-9DD8-E5C0BB7DAB8F}" type="presParOf" srcId="{7B07E912-95F5-435E-843E-9EA3EC63E653}" destId="{3FCFD03C-B707-42CC-B91E-B1C5364CAC22}" srcOrd="2" destOrd="0" presId="urn:microsoft.com/office/officeart/2005/8/layout/vList4"/>
    <dgm:cxn modelId="{353F1B39-DC44-4C11-A97B-92B80FD7D514}" type="presParOf" srcId="{3FCFD03C-B707-42CC-B91E-B1C5364CAC22}" destId="{A9C29B0A-5AB1-4EFE-9ECD-1CD2881A848E}" srcOrd="0" destOrd="0" presId="urn:microsoft.com/office/officeart/2005/8/layout/vList4"/>
    <dgm:cxn modelId="{D96C3799-C523-40C3-B314-853097945F46}" type="presParOf" srcId="{3FCFD03C-B707-42CC-B91E-B1C5364CAC22}" destId="{94F02B91-0A04-48D6-B4A8-0B0CAA74058B}" srcOrd="1" destOrd="0" presId="urn:microsoft.com/office/officeart/2005/8/layout/vList4"/>
    <dgm:cxn modelId="{A9798CA1-F63E-4820-8256-4E1AE4D10F7B}" type="presParOf" srcId="{3FCFD03C-B707-42CC-B91E-B1C5364CAC22}" destId="{48747461-84B8-4DE9-9AB8-A5F9896E770D}" srcOrd="2" destOrd="0" presId="urn:microsoft.com/office/officeart/2005/8/layout/vList4"/>
    <dgm:cxn modelId="{D53D0899-9EDD-4D63-8242-C0410089D6F3}" type="presParOf" srcId="{7B07E912-95F5-435E-843E-9EA3EC63E653}" destId="{0AA45493-19DF-4BAB-A372-05E441C09A6B}" srcOrd="3" destOrd="0" presId="urn:microsoft.com/office/officeart/2005/8/layout/vList4"/>
    <dgm:cxn modelId="{04DC6400-80F7-4387-823E-3B1CBE3E2E0A}" type="presParOf" srcId="{7B07E912-95F5-435E-843E-9EA3EC63E653}" destId="{478B7833-785D-4CA5-9421-997067088F72}" srcOrd="4" destOrd="0" presId="urn:microsoft.com/office/officeart/2005/8/layout/vList4"/>
    <dgm:cxn modelId="{6868B190-2890-4E28-8FB2-5F417E2B0866}" type="presParOf" srcId="{478B7833-785D-4CA5-9421-997067088F72}" destId="{B502F2DB-AAD7-4012-BFB1-CD1C3DAA11E9}" srcOrd="0" destOrd="0" presId="urn:microsoft.com/office/officeart/2005/8/layout/vList4"/>
    <dgm:cxn modelId="{FCDA6B4E-500C-421E-93A8-9DD0D96094D4}" type="presParOf" srcId="{478B7833-785D-4CA5-9421-997067088F72}" destId="{ADB96CEA-0228-4610-8875-14FC5382321F}" srcOrd="1" destOrd="0" presId="urn:microsoft.com/office/officeart/2005/8/layout/vList4"/>
    <dgm:cxn modelId="{DD594644-3043-420C-B26E-A1EC829259C9}" type="presParOf" srcId="{478B7833-785D-4CA5-9421-997067088F72}" destId="{F4085ED2-BD36-484D-9259-024F8C0039D9}" srcOrd="2" destOrd="0" presId="urn:microsoft.com/office/officeart/2005/8/layout/vList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35EF86-9A45-4908-8886-2A59B78B649F}"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06157919-1104-4455-B7B1-7F0C39574DFF}">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1">
              <a:solidFill>
                <a:sysClr val="windowText" lastClr="000000"/>
              </a:solidFill>
              <a:latin typeface="Arial" panose="020B0604020202020204" pitchFamily="34" charset="0"/>
              <a:cs typeface="Arial" panose="020B0604020202020204" pitchFamily="34" charset="0"/>
            </a:rPr>
            <a:t>PROGRAMAS DE VIGILANCIA EPIDEMIOLOGICA</a:t>
          </a:r>
        </a:p>
        <a:p>
          <a:pPr algn="just"/>
          <a:r>
            <a:rPr lang="es-CO" sz="1200">
              <a:solidFill>
                <a:sysClr val="windowText" lastClr="000000"/>
              </a:solidFill>
              <a:latin typeface="Arial" panose="020B0604020202020204" pitchFamily="34" charset="0"/>
              <a:cs typeface="Arial" panose="020B0604020202020204" pitchFamily="34" charset="0"/>
            </a:rPr>
            <a:t>Están basados en los resultados del informe de condiciones de salud, identificación de peligros y valoración de riesgos,  estadísticas de morbilidad, accidentalidad y dictámen de enfermedades laborales y comunes, entre otros. </a:t>
          </a:r>
        </a:p>
        <a:p>
          <a:pPr algn="just"/>
          <a:endParaRPr lang="es-CO" sz="1200">
            <a:solidFill>
              <a:sysClr val="windowText" lastClr="000000"/>
            </a:solidFill>
            <a:latin typeface="Arial" panose="020B0604020202020204" pitchFamily="34" charset="0"/>
            <a:cs typeface="Arial" panose="020B0604020202020204" pitchFamily="34" charset="0"/>
          </a:endParaRPr>
        </a:p>
        <a:p>
          <a:pPr algn="just"/>
          <a:r>
            <a:rPr lang="es-CO" sz="1200">
              <a:solidFill>
                <a:sysClr val="windowText" lastClr="000000"/>
              </a:solidFill>
              <a:latin typeface="Arial" panose="020B0604020202020204" pitchFamily="34" charset="0"/>
              <a:cs typeface="Arial" panose="020B0604020202020204" pitchFamily="34" charset="0"/>
            </a:rPr>
            <a:t>Se tienen definidos 3 </a:t>
          </a:r>
          <a:r>
            <a:rPr lang="es-CO" sz="1200" b="1">
              <a:solidFill>
                <a:sysClr val="windowText" lastClr="000000"/>
              </a:solidFill>
              <a:latin typeface="Arial" panose="020B0604020202020204" pitchFamily="34" charset="0"/>
              <a:cs typeface="Arial" panose="020B0604020202020204" pitchFamily="34" charset="0"/>
            </a:rPr>
            <a:t>P</a:t>
          </a:r>
          <a:r>
            <a:rPr lang="es-CO" sz="1200">
              <a:solidFill>
                <a:sysClr val="windowText" lastClr="000000"/>
              </a:solidFill>
              <a:latin typeface="Arial" panose="020B0604020202020204" pitchFamily="34" charset="0"/>
              <a:cs typeface="Arial" panose="020B0604020202020204" pitchFamily="34" charset="0"/>
            </a:rPr>
            <a:t>rogramas de </a:t>
          </a:r>
          <a:r>
            <a:rPr lang="es-CO" sz="1200" b="1">
              <a:solidFill>
                <a:sysClr val="windowText" lastClr="000000"/>
              </a:solidFill>
              <a:latin typeface="Arial" panose="020B0604020202020204" pitchFamily="34" charset="0"/>
              <a:cs typeface="Arial" panose="020B0604020202020204" pitchFamily="34" charset="0"/>
            </a:rPr>
            <a:t>V</a:t>
          </a:r>
          <a:r>
            <a:rPr lang="es-CO" sz="1200">
              <a:solidFill>
                <a:sysClr val="windowText" lastClr="000000"/>
              </a:solidFill>
              <a:latin typeface="Arial" panose="020B0604020202020204" pitchFamily="34" charset="0"/>
              <a:cs typeface="Arial" panose="020B0604020202020204" pitchFamily="34" charset="0"/>
            </a:rPr>
            <a:t>igilancia </a:t>
          </a:r>
          <a:r>
            <a:rPr lang="es-CO" sz="1200" b="1">
              <a:solidFill>
                <a:sysClr val="windowText" lastClr="000000"/>
              </a:solidFill>
              <a:latin typeface="Arial" panose="020B0604020202020204" pitchFamily="34" charset="0"/>
              <a:cs typeface="Arial" panose="020B0604020202020204" pitchFamily="34" charset="0"/>
            </a:rPr>
            <a:t>E</a:t>
          </a:r>
          <a:r>
            <a:rPr lang="es-CO" sz="1200">
              <a:solidFill>
                <a:sysClr val="windowText" lastClr="000000"/>
              </a:solidFill>
              <a:latin typeface="Arial" panose="020B0604020202020204" pitchFamily="34" charset="0"/>
              <a:cs typeface="Arial" panose="020B0604020202020204" pitchFamily="34" charset="0"/>
            </a:rPr>
            <a:t>pidemiologica:</a:t>
          </a:r>
          <a:endParaRPr lang="es-CR" sz="1200">
            <a:solidFill>
              <a:sysClr val="windowText" lastClr="000000"/>
            </a:solidFill>
            <a:latin typeface="Arial" panose="020B0604020202020204" pitchFamily="34" charset="0"/>
            <a:cs typeface="Arial" panose="020B0604020202020204" pitchFamily="34" charset="0"/>
          </a:endParaRPr>
        </a:p>
      </dgm:t>
    </dgm:pt>
    <dgm:pt modelId="{53F97756-C3B1-47CF-B048-B284BD66EF23}" type="parTrans" cxnId="{17C8DF40-03FE-4252-917F-7BED6D58C3BB}">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A077B8D7-81F8-4F4A-91CB-B0FC84350804}" type="sibTrans" cxnId="{17C8DF40-03FE-4252-917F-7BED6D58C3BB}">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E2D4EE0B-22EC-43A6-9CF5-832B04F98D9D}">
      <dgm:prSet custT="1"/>
      <dgm:spPr>
        <a:solidFill>
          <a:srgbClr val="FF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BIENESTAR LABORAL</a:t>
          </a:r>
        </a:p>
        <a:p>
          <a:pPr algn="just"/>
          <a:r>
            <a:rPr lang="es-ES_tradnl" sz="1200">
              <a:solidFill>
                <a:sysClr val="windowText" lastClr="000000"/>
              </a:solidFill>
              <a:latin typeface="Arial" panose="020B0604020202020204" pitchFamily="34" charset="0"/>
              <a:cs typeface="Arial" panose="020B0604020202020204" pitchFamily="34" charset="0"/>
            </a:rPr>
            <a:t>La SIC cuenta con un programa de bienestar que busca fomentar el desarrollo integral, la satisfacción en el trabajo, el mejoramiento de la calidad de vida de sus funcionarios y el de su grupo familiar, fortaleciendo de esta manera la identificación y el sentido de pertenencia hacia la Entidad.</a:t>
          </a:r>
        </a:p>
        <a:p>
          <a:pPr algn="just"/>
          <a:r>
            <a:rPr lang="es-ES_tradnl" sz="1200">
              <a:solidFill>
                <a:sysClr val="windowText" lastClr="000000"/>
              </a:solidFill>
              <a:latin typeface="Arial" panose="020B0604020202020204" pitchFamily="34" charset="0"/>
              <a:cs typeface="Arial" panose="020B0604020202020204" pitchFamily="34" charset="0"/>
            </a:rPr>
            <a:t>Para lograr este propósito se parte de la base de una medición de clima laboral, cuyos resultados son el insumo para la definición de las actividades tales como recononocimientos, celebración de fechas especiales, deporte, recreación y exparcimiento. Como socio estratégico se cuenta con la caja de compensación familiar Compensar, que con su  experiencia y trayectoria contribuyen al éxito del programa.</a:t>
          </a:r>
        </a:p>
        <a:p>
          <a:pPr algn="just"/>
          <a:r>
            <a:rPr lang="es-ES_tradnl" sz="1200">
              <a:solidFill>
                <a:sysClr val="windowText" lastClr="000000"/>
              </a:solidFill>
              <a:latin typeface="Arial" panose="020B0604020202020204" pitchFamily="34" charset="0"/>
              <a:cs typeface="Arial" panose="020B0604020202020204" pitchFamily="34" charset="0"/>
            </a:rPr>
            <a:t>De igual forma la entidad cuenta con el fondo de empleados FESINCO, a través del cual los funcionarios gonzan de un amplio portafolio de servicios tales como líneas de ahorro, crédito, auxilios, beneficios y convenios con diferentes empresas.</a:t>
          </a:r>
        </a:p>
      </dgm:t>
    </dgm:pt>
    <dgm:pt modelId="{7E4043EF-1304-4E1D-9981-48A0029BDCFA}" type="parTrans" cxnId="{7FB43587-0240-429F-89C9-00BF7E886EEF}">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52A1675F-E5EC-4DCA-9020-F3AC64FBB0F1}" type="sibTrans" cxnId="{7FB43587-0240-429F-89C9-00BF7E886EEF}">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24E5D37F-D9B3-44B5-ACC5-7DA004DD1777}">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Desórdenes músculo esqueléticos SC04-G02</a:t>
          </a:r>
        </a:p>
      </dgm:t>
    </dgm:pt>
    <dgm:pt modelId="{8565D7D0-09C2-400F-B906-CA940C4E1FE5}" type="parTrans" cxnId="{148D9469-A8DB-4540-8ECE-6B92FCBA85FE}">
      <dgm:prSet/>
      <dgm:spPr/>
      <dgm:t>
        <a:bodyPr/>
        <a:lstStyle/>
        <a:p>
          <a:pPr algn="just"/>
          <a:endParaRPr lang="es-CO" sz="1200">
            <a:latin typeface="Arial" panose="020B0604020202020204" pitchFamily="34" charset="0"/>
            <a:cs typeface="Arial" panose="020B0604020202020204" pitchFamily="34" charset="0"/>
          </a:endParaRPr>
        </a:p>
      </dgm:t>
    </dgm:pt>
    <dgm:pt modelId="{8BB333AE-D1EC-4B47-B543-9ACD866B2CCD}" type="sibTrans" cxnId="{148D9469-A8DB-4540-8ECE-6B92FCBA85FE}">
      <dgm:prSet/>
      <dgm:spPr/>
      <dgm:t>
        <a:bodyPr/>
        <a:lstStyle/>
        <a:p>
          <a:pPr algn="just"/>
          <a:endParaRPr lang="es-CO" sz="1200">
            <a:latin typeface="Arial" panose="020B0604020202020204" pitchFamily="34" charset="0"/>
            <a:cs typeface="Arial" panose="020B0604020202020204" pitchFamily="34" charset="0"/>
          </a:endParaRPr>
        </a:p>
      </dgm:t>
    </dgm:pt>
    <dgm:pt modelId="{C901FB64-1213-4364-A8A5-5C55FDB6DD7E}">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endParaRPr lang="es-CR" sz="1200" b="0">
            <a:solidFill>
              <a:sysClr val="windowText" lastClr="000000"/>
            </a:solidFill>
            <a:latin typeface="Arial" panose="020B0604020202020204" pitchFamily="34" charset="0"/>
            <a:cs typeface="Arial" panose="020B0604020202020204" pitchFamily="34" charset="0"/>
          </a:endParaRPr>
        </a:p>
      </dgm:t>
    </dgm:pt>
    <dgm:pt modelId="{96E01373-F042-477E-89EF-D7378D87CE62}" type="parTrans" cxnId="{92951168-B9C6-4FD0-AED1-A9DC02102A28}">
      <dgm:prSet/>
      <dgm:spPr/>
      <dgm:t>
        <a:bodyPr/>
        <a:lstStyle/>
        <a:p>
          <a:pPr algn="just"/>
          <a:endParaRPr lang="es-CO" sz="1200">
            <a:latin typeface="Arial" panose="020B0604020202020204" pitchFamily="34" charset="0"/>
            <a:cs typeface="Arial" panose="020B0604020202020204" pitchFamily="34" charset="0"/>
          </a:endParaRPr>
        </a:p>
      </dgm:t>
    </dgm:pt>
    <dgm:pt modelId="{7C9DA6F4-C91F-4E4B-B986-B52D7F964B26}" type="sibTrans" cxnId="{92951168-B9C6-4FD0-AED1-A9DC02102A28}">
      <dgm:prSet/>
      <dgm:spPr/>
      <dgm:t>
        <a:bodyPr/>
        <a:lstStyle/>
        <a:p>
          <a:pPr algn="just"/>
          <a:endParaRPr lang="es-CO" sz="1200">
            <a:latin typeface="Arial" panose="020B0604020202020204" pitchFamily="34" charset="0"/>
            <a:cs typeface="Arial" panose="020B0604020202020204" pitchFamily="34" charset="0"/>
          </a:endParaRPr>
        </a:p>
      </dgm:t>
    </dgm:pt>
    <dgm:pt modelId="{A0D44462-E7C7-482C-ADAE-66178859D68D}">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Psicosocial SC04-G04</a:t>
          </a:r>
        </a:p>
      </dgm:t>
    </dgm:pt>
    <dgm:pt modelId="{5ACF167F-FC97-468B-BC10-37F3D93FB40E}" type="parTrans" cxnId="{F1D2D748-2096-4DBE-9B63-E57B03D3D767}">
      <dgm:prSet/>
      <dgm:spPr/>
      <dgm:t>
        <a:bodyPr/>
        <a:lstStyle/>
        <a:p>
          <a:pPr algn="just"/>
          <a:endParaRPr lang="es-CO" sz="1200">
            <a:latin typeface="Arial" panose="020B0604020202020204" pitchFamily="34" charset="0"/>
            <a:cs typeface="Arial" panose="020B0604020202020204" pitchFamily="34" charset="0"/>
          </a:endParaRPr>
        </a:p>
      </dgm:t>
    </dgm:pt>
    <dgm:pt modelId="{E5EDCD0E-CDD9-4202-AD9F-3B6E6D820E78}" type="sibTrans" cxnId="{F1D2D748-2096-4DBE-9B63-E57B03D3D767}">
      <dgm:prSet/>
      <dgm:spPr/>
      <dgm:t>
        <a:bodyPr/>
        <a:lstStyle/>
        <a:p>
          <a:pPr algn="just"/>
          <a:endParaRPr lang="es-CO" sz="1200">
            <a:latin typeface="Arial" panose="020B0604020202020204" pitchFamily="34" charset="0"/>
            <a:cs typeface="Arial" panose="020B0604020202020204" pitchFamily="34" charset="0"/>
          </a:endParaRPr>
        </a:p>
      </dgm:t>
    </dgm:pt>
    <dgm:pt modelId="{4443BE2E-9193-4CB9-9A4F-C5FCE8F3329F}">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R" sz="1200" b="0">
              <a:solidFill>
                <a:sysClr val="windowText" lastClr="000000"/>
              </a:solidFill>
              <a:latin typeface="Arial" panose="020B0604020202020204" pitchFamily="34" charset="0"/>
              <a:cs typeface="Arial" panose="020B0604020202020204" pitchFamily="34" charset="0"/>
            </a:rPr>
            <a:t>Cardiovascular SC04-G03</a:t>
          </a:r>
        </a:p>
      </dgm:t>
    </dgm:pt>
    <dgm:pt modelId="{0B56EDFE-478C-466C-8D81-99ACD0F1F809}" type="parTrans" cxnId="{0F168856-F710-401B-8487-1D33ADBE3FFC}">
      <dgm:prSet/>
      <dgm:spPr/>
      <dgm:t>
        <a:bodyPr/>
        <a:lstStyle/>
        <a:p>
          <a:pPr algn="just"/>
          <a:endParaRPr lang="es-CO" sz="1200">
            <a:latin typeface="Arial" panose="020B0604020202020204" pitchFamily="34" charset="0"/>
            <a:cs typeface="Arial" panose="020B0604020202020204" pitchFamily="34" charset="0"/>
          </a:endParaRPr>
        </a:p>
      </dgm:t>
    </dgm:pt>
    <dgm:pt modelId="{66C06126-F68A-4446-9FBD-811AE117C4E9}" type="sibTrans" cxnId="{0F168856-F710-401B-8487-1D33ADBE3FFC}">
      <dgm:prSet/>
      <dgm:spPr/>
      <dgm:t>
        <a:bodyPr/>
        <a:lstStyle/>
        <a:p>
          <a:pPr algn="just"/>
          <a:endParaRPr lang="es-CO" sz="1200">
            <a:latin typeface="Arial" panose="020B0604020202020204" pitchFamily="34" charset="0"/>
            <a:cs typeface="Arial" panose="020B0604020202020204" pitchFamily="34" charset="0"/>
          </a:endParaRPr>
        </a:p>
      </dgm:t>
    </dgm:pt>
    <dgm:pt modelId="{72BD7B41-A27F-4A60-AA95-831DC18E8BA3}">
      <dgm:prSet custT="1"/>
      <dgm:spPr>
        <a:ln>
          <a:noFill/>
        </a:ln>
        <a:effectLst/>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PROGRAMAS DE PREVENCIÓN Y PROMOCIÓN EN SALUD</a:t>
          </a:r>
        </a:p>
        <a:p>
          <a:pPr algn="just"/>
          <a:r>
            <a:rPr lang="es-CO" sz="1200">
              <a:solidFill>
                <a:sysClr val="windowText" lastClr="000000"/>
              </a:solidFill>
              <a:latin typeface="Arial" panose="020B0604020202020204" pitchFamily="34" charset="0"/>
              <a:cs typeface="Arial" panose="020B0604020202020204" pitchFamily="34" charset="0"/>
            </a:rPr>
            <a:t>La entidad cuenta con las siguiente actividades:                                                                     </a:t>
          </a:r>
        </a:p>
        <a:p>
          <a:pPr algn="just"/>
          <a:r>
            <a:rPr lang="es-CO" sz="1200">
              <a:solidFill>
                <a:sysClr val="windowText" lastClr="000000"/>
              </a:solidFill>
              <a:latin typeface="Arial" panose="020B0604020202020204" pitchFamily="34" charset="0"/>
              <a:cs typeface="Arial" panose="020B0604020202020204" pitchFamily="34" charset="0"/>
            </a:rPr>
            <a:t>Campañas de prevención de alcoholismo, drogadicción y tabaquismo - Política</a:t>
          </a:r>
        </a:p>
        <a:p>
          <a:pPr algn="just"/>
          <a:r>
            <a:rPr lang="es-CO" sz="1200">
              <a:solidFill>
                <a:sysClr val="windowText" lastClr="000000"/>
              </a:solidFill>
              <a:latin typeface="Arial" panose="020B0604020202020204" pitchFamily="34" charset="0"/>
              <a:cs typeface="Arial" panose="020B0604020202020204" pitchFamily="34" charset="0"/>
            </a:rPr>
            <a:t>Elaboración de boletines, folletos informativos y campañas educativas sobre riesgo cardiovascular, enfermedades respiratorias, nutrición adecuada, estilos de vida saludables , entre otras</a:t>
          </a:r>
        </a:p>
        <a:p>
          <a:pPr algn="just"/>
          <a:r>
            <a:rPr lang="es-CO" sz="1200" b="0">
              <a:solidFill>
                <a:sysClr val="windowText" lastClr="000000"/>
              </a:solidFill>
              <a:latin typeface="Arial" panose="020B0604020202020204" pitchFamily="34" charset="0"/>
              <a:cs typeface="Arial" panose="020B0604020202020204" pitchFamily="34" charset="0"/>
            </a:rPr>
            <a:t>Cartillas de Salud (Visual y Auditivo)</a:t>
          </a:r>
        </a:p>
      </dgm:t>
    </dgm:pt>
    <dgm:pt modelId="{3CACACEE-67AE-49B7-9ADB-648288F64970}" type="parTrans" cxnId="{1BD2D939-7D58-4025-9190-192963833C66}">
      <dgm:prSet/>
      <dgm:spPr/>
      <dgm:t>
        <a:bodyPr/>
        <a:lstStyle/>
        <a:p>
          <a:pPr algn="just"/>
          <a:endParaRPr lang="es-CO" sz="1200">
            <a:latin typeface="Arial" panose="020B0604020202020204" pitchFamily="34" charset="0"/>
            <a:cs typeface="Arial" panose="020B0604020202020204" pitchFamily="34" charset="0"/>
          </a:endParaRPr>
        </a:p>
      </dgm:t>
    </dgm:pt>
    <dgm:pt modelId="{4A4EF0FE-0873-42CD-91F7-C79F7FB80D02}" type="sibTrans" cxnId="{1BD2D939-7D58-4025-9190-192963833C66}">
      <dgm:prSet/>
      <dgm:spPr/>
      <dgm:t>
        <a:bodyPr/>
        <a:lstStyle/>
        <a:p>
          <a:pPr algn="just"/>
          <a:endParaRPr lang="es-CO" sz="1200">
            <a:latin typeface="Arial" panose="020B0604020202020204" pitchFamily="34" charset="0"/>
            <a:cs typeface="Arial" panose="020B0604020202020204" pitchFamily="34" charset="0"/>
          </a:endParaRPr>
        </a:p>
      </dgm:t>
    </dgm:pt>
    <dgm:pt modelId="{7B07E912-95F5-435E-843E-9EA3EC63E653}" type="pres">
      <dgm:prSet presAssocID="{4D35EF86-9A45-4908-8886-2A59B78B649F}" presName="linear" presStyleCnt="0">
        <dgm:presLayoutVars>
          <dgm:dir/>
          <dgm:resizeHandles val="exact"/>
        </dgm:presLayoutVars>
      </dgm:prSet>
      <dgm:spPr/>
      <dgm:t>
        <a:bodyPr/>
        <a:lstStyle/>
        <a:p>
          <a:endParaRPr lang="es-CO"/>
        </a:p>
      </dgm:t>
    </dgm:pt>
    <dgm:pt modelId="{3F980E93-D23C-4B17-B0AF-6F19ADF43B25}" type="pres">
      <dgm:prSet presAssocID="{06157919-1104-4455-B7B1-7F0C39574DFF}" presName="comp" presStyleCnt="0"/>
      <dgm:spPr/>
    </dgm:pt>
    <dgm:pt modelId="{33B756A4-C1A4-4B4F-8FE9-600A155A138A}" type="pres">
      <dgm:prSet presAssocID="{06157919-1104-4455-B7B1-7F0C39574DFF}" presName="box" presStyleLbl="node1" presStyleIdx="0" presStyleCnt="3" custScaleY="202672"/>
      <dgm:spPr/>
      <dgm:t>
        <a:bodyPr/>
        <a:lstStyle/>
        <a:p>
          <a:endParaRPr lang="es-CO"/>
        </a:p>
      </dgm:t>
    </dgm:pt>
    <dgm:pt modelId="{B3549B84-3E68-4B33-86B8-C163E2FCECF6}" type="pres">
      <dgm:prSet presAssocID="{06157919-1104-4455-B7B1-7F0C39574DFF}"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t>
        <a:bodyPr/>
        <a:lstStyle/>
        <a:p>
          <a:endParaRPr lang="es-CO"/>
        </a:p>
      </dgm:t>
    </dgm:pt>
    <dgm:pt modelId="{6E1D3644-60BD-4E54-9F03-681EE207869A}" type="pres">
      <dgm:prSet presAssocID="{06157919-1104-4455-B7B1-7F0C39574DFF}" presName="text" presStyleLbl="node1" presStyleIdx="0" presStyleCnt="3">
        <dgm:presLayoutVars>
          <dgm:bulletEnabled val="1"/>
        </dgm:presLayoutVars>
      </dgm:prSet>
      <dgm:spPr/>
      <dgm:t>
        <a:bodyPr/>
        <a:lstStyle/>
        <a:p>
          <a:endParaRPr lang="es-CO"/>
        </a:p>
      </dgm:t>
    </dgm:pt>
    <dgm:pt modelId="{6BD64E46-A0EC-46E7-B918-0F3FF6CF0398}" type="pres">
      <dgm:prSet presAssocID="{A077B8D7-81F8-4F4A-91CB-B0FC84350804}" presName="spacer" presStyleCnt="0"/>
      <dgm:spPr/>
    </dgm:pt>
    <dgm:pt modelId="{6787FAB9-F1D7-4C69-A391-8030657CF532}" type="pres">
      <dgm:prSet presAssocID="{72BD7B41-A27F-4A60-AA95-831DC18E8BA3}" presName="comp" presStyleCnt="0"/>
      <dgm:spPr/>
    </dgm:pt>
    <dgm:pt modelId="{B7A409AA-11FD-4783-8CA1-FF87BEB1A834}" type="pres">
      <dgm:prSet presAssocID="{72BD7B41-A27F-4A60-AA95-831DC18E8BA3}" presName="box" presStyleLbl="node1" presStyleIdx="1" presStyleCnt="3" custScaleY="162064" custLinFactNeighborX="-142" custLinFactNeighborY="-1388"/>
      <dgm:spPr/>
      <dgm:t>
        <a:bodyPr/>
        <a:lstStyle/>
        <a:p>
          <a:endParaRPr lang="es-CO"/>
        </a:p>
      </dgm:t>
    </dgm:pt>
    <dgm:pt modelId="{D1F5A07B-403F-46BF-9BC9-49B9AF97CB32}" type="pres">
      <dgm:prSet presAssocID="{72BD7B41-A27F-4A60-AA95-831DC18E8BA3}" presName="img" presStyleLbl="fgImgPlace1" presStyleIdx="1" presStyleCnt="3" custScaleY="126183" custLinFactNeighborY="-2336"/>
      <dgm:spPr>
        <a:blipFill>
          <a:blip xmlns:r="http://schemas.openxmlformats.org/officeDocument/2006/relationships" r:embed="rId2">
            <a:extLst>
              <a:ext uri="{28A0092B-C50C-407E-A947-70E740481C1C}">
                <a14:useLocalDpi xmlns:a14="http://schemas.microsoft.com/office/drawing/2010/main" val="0"/>
              </a:ext>
            </a:extLst>
          </a:blip>
          <a:srcRect/>
          <a:stretch>
            <a:fillRect l="-11000" r="-11000"/>
          </a:stretch>
        </a:blipFill>
      </dgm:spPr>
      <dgm:t>
        <a:bodyPr/>
        <a:lstStyle/>
        <a:p>
          <a:endParaRPr lang="es-CO"/>
        </a:p>
      </dgm:t>
    </dgm:pt>
    <dgm:pt modelId="{A0D77C98-2249-4E0E-AD96-71BCF9ED899E}" type="pres">
      <dgm:prSet presAssocID="{72BD7B41-A27F-4A60-AA95-831DC18E8BA3}" presName="text" presStyleLbl="node1" presStyleIdx="1" presStyleCnt="3">
        <dgm:presLayoutVars>
          <dgm:bulletEnabled val="1"/>
        </dgm:presLayoutVars>
      </dgm:prSet>
      <dgm:spPr/>
      <dgm:t>
        <a:bodyPr/>
        <a:lstStyle/>
        <a:p>
          <a:endParaRPr lang="es-CO"/>
        </a:p>
      </dgm:t>
    </dgm:pt>
    <dgm:pt modelId="{6792BC9B-EB76-4A7E-AF0D-4D2580E40F8E}" type="pres">
      <dgm:prSet presAssocID="{4A4EF0FE-0873-42CD-91F7-C79F7FB80D02}" presName="spacer" presStyleCnt="0"/>
      <dgm:spPr/>
    </dgm:pt>
    <dgm:pt modelId="{7CF517E3-CF3A-47F0-A65B-1B6DC4199486}" type="pres">
      <dgm:prSet presAssocID="{E2D4EE0B-22EC-43A6-9CF5-832B04F98D9D}" presName="comp" presStyleCnt="0"/>
      <dgm:spPr/>
    </dgm:pt>
    <dgm:pt modelId="{E759A5A4-A001-43EA-9820-787F8749B928}" type="pres">
      <dgm:prSet presAssocID="{E2D4EE0B-22EC-43A6-9CF5-832B04F98D9D}" presName="box" presStyleLbl="node1" presStyleIdx="2" presStyleCnt="3" custScaleY="295295" custLinFactNeighborX="14426" custLinFactNeighborY="-1172"/>
      <dgm:spPr/>
      <dgm:t>
        <a:bodyPr/>
        <a:lstStyle/>
        <a:p>
          <a:endParaRPr lang="es-CO"/>
        </a:p>
      </dgm:t>
    </dgm:pt>
    <dgm:pt modelId="{3E9C9A3D-21DE-4B33-BBB4-7B0449F7C916}" type="pres">
      <dgm:prSet presAssocID="{E2D4EE0B-22EC-43A6-9CF5-832B04F98D9D}" presName="img" presStyleLbl="fgImgPlace1" presStyleIdx="2" presStyleCnt="3" custScaleY="13825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dgm:spPr>
      <dgm:t>
        <a:bodyPr/>
        <a:lstStyle/>
        <a:p>
          <a:endParaRPr lang="es-CO"/>
        </a:p>
      </dgm:t>
    </dgm:pt>
    <dgm:pt modelId="{200BBD5F-4196-423B-9434-6E8E389627B0}" type="pres">
      <dgm:prSet presAssocID="{E2D4EE0B-22EC-43A6-9CF5-832B04F98D9D}" presName="text" presStyleLbl="node1" presStyleIdx="2" presStyleCnt="3">
        <dgm:presLayoutVars>
          <dgm:bulletEnabled val="1"/>
        </dgm:presLayoutVars>
      </dgm:prSet>
      <dgm:spPr/>
      <dgm:t>
        <a:bodyPr/>
        <a:lstStyle/>
        <a:p>
          <a:endParaRPr lang="es-CO"/>
        </a:p>
      </dgm:t>
    </dgm:pt>
  </dgm:ptLst>
  <dgm:cxnLst>
    <dgm:cxn modelId="{BBE867D9-7751-45A7-8985-0FBD78511852}" type="presOf" srcId="{24E5D37F-D9B3-44B5-ACC5-7DA004DD1777}" destId="{33B756A4-C1A4-4B4F-8FE9-600A155A138A}" srcOrd="0" destOrd="2" presId="urn:microsoft.com/office/officeart/2005/8/layout/vList4"/>
    <dgm:cxn modelId="{CCA15382-CC36-478E-9A90-B6A28CD6DCBB}" type="presOf" srcId="{72BD7B41-A27F-4A60-AA95-831DC18E8BA3}" destId="{A0D77C98-2249-4E0E-AD96-71BCF9ED899E}" srcOrd="1" destOrd="0" presId="urn:microsoft.com/office/officeart/2005/8/layout/vList4"/>
    <dgm:cxn modelId="{92951168-B9C6-4FD0-AED1-A9DC02102A28}" srcId="{06157919-1104-4455-B7B1-7F0C39574DFF}" destId="{C901FB64-1213-4364-A8A5-5C55FDB6DD7E}" srcOrd="0" destOrd="0" parTransId="{96E01373-F042-477E-89EF-D7378D87CE62}" sibTransId="{7C9DA6F4-C91F-4E4B-B986-B52D7F964B26}"/>
    <dgm:cxn modelId="{A8855C16-5509-4CE3-BCFF-CCA337519543}" type="presOf" srcId="{06157919-1104-4455-B7B1-7F0C39574DFF}" destId="{6E1D3644-60BD-4E54-9F03-681EE207869A}" srcOrd="1" destOrd="0" presId="urn:microsoft.com/office/officeart/2005/8/layout/vList4"/>
    <dgm:cxn modelId="{F1D2D748-2096-4DBE-9B63-E57B03D3D767}" srcId="{06157919-1104-4455-B7B1-7F0C39574DFF}" destId="{A0D44462-E7C7-482C-ADAE-66178859D68D}" srcOrd="2" destOrd="0" parTransId="{5ACF167F-FC97-468B-BC10-37F3D93FB40E}" sibTransId="{E5EDCD0E-CDD9-4202-AD9F-3B6E6D820E78}"/>
    <dgm:cxn modelId="{AA5AB025-9B65-412E-AB54-1710EFE160EB}" type="presOf" srcId="{06157919-1104-4455-B7B1-7F0C39574DFF}" destId="{33B756A4-C1A4-4B4F-8FE9-600A155A138A}" srcOrd="0" destOrd="0" presId="urn:microsoft.com/office/officeart/2005/8/layout/vList4"/>
    <dgm:cxn modelId="{17C8DF40-03FE-4252-917F-7BED6D58C3BB}" srcId="{4D35EF86-9A45-4908-8886-2A59B78B649F}" destId="{06157919-1104-4455-B7B1-7F0C39574DFF}" srcOrd="0" destOrd="0" parTransId="{53F97756-C3B1-47CF-B048-B284BD66EF23}" sibTransId="{A077B8D7-81F8-4F4A-91CB-B0FC84350804}"/>
    <dgm:cxn modelId="{5450F3D6-7045-424F-B339-1F733AB6CF41}" type="presOf" srcId="{E2D4EE0B-22EC-43A6-9CF5-832B04F98D9D}" destId="{E759A5A4-A001-43EA-9820-787F8749B928}" srcOrd="0" destOrd="0" presId="urn:microsoft.com/office/officeart/2005/8/layout/vList4"/>
    <dgm:cxn modelId="{AA0CE824-9D92-4C63-90F7-D52234ACDC4D}" type="presOf" srcId="{4443BE2E-9193-4CB9-9A4F-C5FCE8F3329F}" destId="{6E1D3644-60BD-4E54-9F03-681EE207869A}" srcOrd="1" destOrd="4" presId="urn:microsoft.com/office/officeart/2005/8/layout/vList4"/>
    <dgm:cxn modelId="{5F818DA4-6AF9-446B-AE1D-D7046A0F4AFB}" type="presOf" srcId="{A0D44462-E7C7-482C-ADAE-66178859D68D}" destId="{33B756A4-C1A4-4B4F-8FE9-600A155A138A}" srcOrd="0" destOrd="3" presId="urn:microsoft.com/office/officeart/2005/8/layout/vList4"/>
    <dgm:cxn modelId="{AB2DA47A-2F58-4FB4-BFB1-F81ECF354614}" type="presOf" srcId="{C901FB64-1213-4364-A8A5-5C55FDB6DD7E}" destId="{6E1D3644-60BD-4E54-9F03-681EE207869A}" srcOrd="1" destOrd="1" presId="urn:microsoft.com/office/officeart/2005/8/layout/vList4"/>
    <dgm:cxn modelId="{F1AB57C6-D819-494A-8D9E-935DC7CA1349}" type="presOf" srcId="{4D35EF86-9A45-4908-8886-2A59B78B649F}" destId="{7B07E912-95F5-435E-843E-9EA3EC63E653}" srcOrd="0" destOrd="0" presId="urn:microsoft.com/office/officeart/2005/8/layout/vList4"/>
    <dgm:cxn modelId="{B0875044-69E1-4198-9BB3-FBE1E207A6CF}" type="presOf" srcId="{A0D44462-E7C7-482C-ADAE-66178859D68D}" destId="{6E1D3644-60BD-4E54-9F03-681EE207869A}" srcOrd="1" destOrd="3" presId="urn:microsoft.com/office/officeart/2005/8/layout/vList4"/>
    <dgm:cxn modelId="{7D2760CE-441D-4239-A658-0B0F2B10A11C}" type="presOf" srcId="{E2D4EE0B-22EC-43A6-9CF5-832B04F98D9D}" destId="{200BBD5F-4196-423B-9434-6E8E389627B0}" srcOrd="1" destOrd="0" presId="urn:microsoft.com/office/officeart/2005/8/layout/vList4"/>
    <dgm:cxn modelId="{1BD2D939-7D58-4025-9190-192963833C66}" srcId="{4D35EF86-9A45-4908-8886-2A59B78B649F}" destId="{72BD7B41-A27F-4A60-AA95-831DC18E8BA3}" srcOrd="1" destOrd="0" parTransId="{3CACACEE-67AE-49B7-9ADB-648288F64970}" sibTransId="{4A4EF0FE-0873-42CD-91F7-C79F7FB80D02}"/>
    <dgm:cxn modelId="{517A55BE-5B7E-41C6-8885-21B3ECC00583}" type="presOf" srcId="{24E5D37F-D9B3-44B5-ACC5-7DA004DD1777}" destId="{6E1D3644-60BD-4E54-9F03-681EE207869A}" srcOrd="1" destOrd="2" presId="urn:microsoft.com/office/officeart/2005/8/layout/vList4"/>
    <dgm:cxn modelId="{7FB43587-0240-429F-89C9-00BF7E886EEF}" srcId="{4D35EF86-9A45-4908-8886-2A59B78B649F}" destId="{E2D4EE0B-22EC-43A6-9CF5-832B04F98D9D}" srcOrd="2" destOrd="0" parTransId="{7E4043EF-1304-4E1D-9981-48A0029BDCFA}" sibTransId="{52A1675F-E5EC-4DCA-9020-F3AC64FBB0F1}"/>
    <dgm:cxn modelId="{6EDE765D-2CE6-4D82-B024-E5C9563D6D2B}" type="presOf" srcId="{C901FB64-1213-4364-A8A5-5C55FDB6DD7E}" destId="{33B756A4-C1A4-4B4F-8FE9-600A155A138A}" srcOrd="0" destOrd="1" presId="urn:microsoft.com/office/officeart/2005/8/layout/vList4"/>
    <dgm:cxn modelId="{3F6A85AA-9D45-46BF-A2B8-642369F60FD7}" type="presOf" srcId="{4443BE2E-9193-4CB9-9A4F-C5FCE8F3329F}" destId="{33B756A4-C1A4-4B4F-8FE9-600A155A138A}" srcOrd="0" destOrd="4" presId="urn:microsoft.com/office/officeart/2005/8/layout/vList4"/>
    <dgm:cxn modelId="{0F168856-F710-401B-8487-1D33ADBE3FFC}" srcId="{06157919-1104-4455-B7B1-7F0C39574DFF}" destId="{4443BE2E-9193-4CB9-9A4F-C5FCE8F3329F}" srcOrd="3" destOrd="0" parTransId="{0B56EDFE-478C-466C-8D81-99ACD0F1F809}" sibTransId="{66C06126-F68A-4446-9FBD-811AE117C4E9}"/>
    <dgm:cxn modelId="{148D9469-A8DB-4540-8ECE-6B92FCBA85FE}" srcId="{06157919-1104-4455-B7B1-7F0C39574DFF}" destId="{24E5D37F-D9B3-44B5-ACC5-7DA004DD1777}" srcOrd="1" destOrd="0" parTransId="{8565D7D0-09C2-400F-B906-CA940C4E1FE5}" sibTransId="{8BB333AE-D1EC-4B47-B543-9ACD866B2CCD}"/>
    <dgm:cxn modelId="{73734AB1-DF3D-4602-B2B5-D738BE104188}" type="presOf" srcId="{72BD7B41-A27F-4A60-AA95-831DC18E8BA3}" destId="{B7A409AA-11FD-4783-8CA1-FF87BEB1A834}" srcOrd="0" destOrd="0" presId="urn:microsoft.com/office/officeart/2005/8/layout/vList4"/>
    <dgm:cxn modelId="{AEFADAA5-536B-4B6F-8DBB-407A8C73A35C}" type="presParOf" srcId="{7B07E912-95F5-435E-843E-9EA3EC63E653}" destId="{3F980E93-D23C-4B17-B0AF-6F19ADF43B25}" srcOrd="0" destOrd="0" presId="urn:microsoft.com/office/officeart/2005/8/layout/vList4"/>
    <dgm:cxn modelId="{5C5244B6-60AE-4148-B04F-CD37798A89DD}" type="presParOf" srcId="{3F980E93-D23C-4B17-B0AF-6F19ADF43B25}" destId="{33B756A4-C1A4-4B4F-8FE9-600A155A138A}" srcOrd="0" destOrd="0" presId="urn:microsoft.com/office/officeart/2005/8/layout/vList4"/>
    <dgm:cxn modelId="{A79CAF10-DF0F-4F2A-8379-5185FD44F39D}" type="presParOf" srcId="{3F980E93-D23C-4B17-B0AF-6F19ADF43B25}" destId="{B3549B84-3E68-4B33-86B8-C163E2FCECF6}" srcOrd="1" destOrd="0" presId="urn:microsoft.com/office/officeart/2005/8/layout/vList4"/>
    <dgm:cxn modelId="{A10C875D-6B70-4938-9ABB-9D889B489B41}" type="presParOf" srcId="{3F980E93-D23C-4B17-B0AF-6F19ADF43B25}" destId="{6E1D3644-60BD-4E54-9F03-681EE207869A}" srcOrd="2" destOrd="0" presId="urn:microsoft.com/office/officeart/2005/8/layout/vList4"/>
    <dgm:cxn modelId="{A878061E-EB02-424F-89B8-D5060799F6F1}" type="presParOf" srcId="{7B07E912-95F5-435E-843E-9EA3EC63E653}" destId="{6BD64E46-A0EC-46E7-B918-0F3FF6CF0398}" srcOrd="1" destOrd="0" presId="urn:microsoft.com/office/officeart/2005/8/layout/vList4"/>
    <dgm:cxn modelId="{902DFCC7-BD48-4018-BE36-88CFB9871CB6}" type="presParOf" srcId="{7B07E912-95F5-435E-843E-9EA3EC63E653}" destId="{6787FAB9-F1D7-4C69-A391-8030657CF532}" srcOrd="2" destOrd="0" presId="urn:microsoft.com/office/officeart/2005/8/layout/vList4"/>
    <dgm:cxn modelId="{02CBE1BF-1D6D-4D89-9058-B73B2F2A513F}" type="presParOf" srcId="{6787FAB9-F1D7-4C69-A391-8030657CF532}" destId="{B7A409AA-11FD-4783-8CA1-FF87BEB1A834}" srcOrd="0" destOrd="0" presId="urn:microsoft.com/office/officeart/2005/8/layout/vList4"/>
    <dgm:cxn modelId="{FED9990B-6375-4BC9-B612-40D8F43FD7C3}" type="presParOf" srcId="{6787FAB9-F1D7-4C69-A391-8030657CF532}" destId="{D1F5A07B-403F-46BF-9BC9-49B9AF97CB32}" srcOrd="1" destOrd="0" presId="urn:microsoft.com/office/officeart/2005/8/layout/vList4"/>
    <dgm:cxn modelId="{C24E81D9-D056-4264-8458-77593B4526C7}" type="presParOf" srcId="{6787FAB9-F1D7-4C69-A391-8030657CF532}" destId="{A0D77C98-2249-4E0E-AD96-71BCF9ED899E}" srcOrd="2" destOrd="0" presId="urn:microsoft.com/office/officeart/2005/8/layout/vList4"/>
    <dgm:cxn modelId="{8E6C3E2D-E5D8-4423-8928-9AD0527F2C48}" type="presParOf" srcId="{7B07E912-95F5-435E-843E-9EA3EC63E653}" destId="{6792BC9B-EB76-4A7E-AF0D-4D2580E40F8E}" srcOrd="3" destOrd="0" presId="urn:microsoft.com/office/officeart/2005/8/layout/vList4"/>
    <dgm:cxn modelId="{DF68C752-2F68-48AC-AA7B-A19FE2AD9CAD}" type="presParOf" srcId="{7B07E912-95F5-435E-843E-9EA3EC63E653}" destId="{7CF517E3-CF3A-47F0-A65B-1B6DC4199486}" srcOrd="4" destOrd="0" presId="urn:microsoft.com/office/officeart/2005/8/layout/vList4"/>
    <dgm:cxn modelId="{B4A5C4B3-8634-4071-9DC3-891645C143F6}" type="presParOf" srcId="{7CF517E3-CF3A-47F0-A65B-1B6DC4199486}" destId="{E759A5A4-A001-43EA-9820-787F8749B928}" srcOrd="0" destOrd="0" presId="urn:microsoft.com/office/officeart/2005/8/layout/vList4"/>
    <dgm:cxn modelId="{1C650A6D-BF58-4973-89B8-0CB1537D611B}" type="presParOf" srcId="{7CF517E3-CF3A-47F0-A65B-1B6DC4199486}" destId="{3E9C9A3D-21DE-4B33-BBB4-7B0449F7C916}" srcOrd="1" destOrd="0" presId="urn:microsoft.com/office/officeart/2005/8/layout/vList4"/>
    <dgm:cxn modelId="{8F32236F-3B64-4C67-8CA2-FD3189831C4D}" type="presParOf" srcId="{7CF517E3-CF3A-47F0-A65B-1B6DC4199486}" destId="{200BBD5F-4196-423B-9434-6E8E389627B0}" srcOrd="2" destOrd="0" presId="urn:microsoft.com/office/officeart/2005/8/layout/vList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35EF86-9A45-4908-8886-2A59B78B649F}"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06157919-1104-4455-B7B1-7F0C39574DFF}">
      <dgm:prSet phldrT="[Texto]" custT="1"/>
      <dgm:spPr>
        <a:solidFill>
          <a:srgbClr val="FF00FF"/>
        </a:solidFill>
        <a:ln>
          <a:noFill/>
        </a:ln>
        <a:effectLst/>
        <a:scene3d>
          <a:camera prst="orthographicFront">
            <a:rot lat="0" lon="0" rev="0"/>
          </a:camera>
          <a:lightRig rig="chilly" dir="t">
            <a:rot lat="0" lon="0" rev="18480000"/>
          </a:lightRig>
        </a:scene3d>
        <a:sp3d prstMaterial="clear">
          <a:bevelT h="63500"/>
        </a:sp3d>
      </dgm:spPr>
      <dgm:t>
        <a:bodyPr/>
        <a:lstStyle/>
        <a:p>
          <a:pPr algn="just"/>
          <a:endParaRPr lang="es-CR" sz="1200" b="1">
            <a:solidFill>
              <a:sysClr val="windowText" lastClr="000000"/>
            </a:solidFill>
            <a:latin typeface="Arial" panose="020B0604020202020204" pitchFamily="34" charset="0"/>
            <a:cs typeface="Arial" panose="020B0604020202020204" pitchFamily="34" charset="0"/>
          </a:endParaRPr>
        </a:p>
        <a:p>
          <a:pPr algn="just"/>
          <a:r>
            <a:rPr lang="es-CR" sz="1200" b="1">
              <a:solidFill>
                <a:sysClr val="windowText" lastClr="000000"/>
              </a:solidFill>
              <a:latin typeface="Arial" panose="020B0604020202020204" pitchFamily="34" charset="0"/>
              <a:cs typeface="Arial" panose="020B0604020202020204" pitchFamily="34" charset="0"/>
            </a:rPr>
            <a:t>CONFORT TÉRMICO</a:t>
          </a:r>
        </a:p>
        <a:p>
          <a:pPr algn="just"/>
          <a:endParaRPr lang="es-CO" sz="1200" b="0" i="0">
            <a:solidFill>
              <a:sysClr val="windowText" lastClr="000000"/>
            </a:solidFill>
            <a:latin typeface="Arial" panose="020B0604020202020204" pitchFamily="34" charset="0"/>
            <a:cs typeface="Arial" panose="020B0604020202020204" pitchFamily="34" charset="0"/>
          </a:endParaRPr>
        </a:p>
        <a:p>
          <a:pPr algn="just"/>
          <a:r>
            <a:rPr lang="es-CO" sz="1200" b="0" i="0">
              <a:solidFill>
                <a:sysClr val="windowText" lastClr="000000"/>
              </a:solidFill>
              <a:latin typeface="Arial" panose="020B0604020202020204" pitchFamily="34" charset="0"/>
              <a:cs typeface="Arial" panose="020B0604020202020204" pitchFamily="34" charset="0"/>
            </a:rPr>
            <a:t>Son mediciones para el análisis de las condiciones térmico ambientales en las cuales laboran las personal y que podrían estar relacionadas con manifestaciones de disconfort por calor en los sitios de trabajo. </a:t>
          </a:r>
          <a:endParaRPr lang="es-CR" sz="1200">
            <a:solidFill>
              <a:sysClr val="windowText" lastClr="000000"/>
            </a:solidFill>
            <a:latin typeface="Arial" panose="020B0604020202020204" pitchFamily="34" charset="0"/>
            <a:cs typeface="Arial" panose="020B0604020202020204" pitchFamily="34" charset="0"/>
          </a:endParaRPr>
        </a:p>
      </dgm:t>
    </dgm:pt>
    <dgm:pt modelId="{53F97756-C3B1-47CF-B048-B284BD66EF23}" type="parTrans" cxnId="{17C8DF40-03FE-4252-917F-7BED6D58C3BB}">
      <dgm:prSet/>
      <dgm:spPr/>
      <dgm:t>
        <a:bodyPr/>
        <a:lstStyle/>
        <a:p>
          <a:pPr algn="just"/>
          <a:endParaRPr lang="es-CO" sz="1100">
            <a:solidFill>
              <a:sysClr val="windowText" lastClr="000000"/>
            </a:solidFill>
            <a:latin typeface="Arial Narrow" panose="020B0606020202030204" pitchFamily="34" charset="0"/>
          </a:endParaRPr>
        </a:p>
      </dgm:t>
    </dgm:pt>
    <dgm:pt modelId="{A077B8D7-81F8-4F4A-91CB-B0FC84350804}" type="sibTrans" cxnId="{17C8DF40-03FE-4252-917F-7BED6D58C3BB}">
      <dgm:prSet/>
      <dgm:spPr/>
      <dgm:t>
        <a:bodyPr/>
        <a:lstStyle/>
        <a:p>
          <a:pPr algn="just"/>
          <a:endParaRPr lang="es-CO" sz="1100">
            <a:solidFill>
              <a:sysClr val="windowText" lastClr="000000"/>
            </a:solidFill>
            <a:latin typeface="Arial Narrow" panose="020B0606020202030204" pitchFamily="34" charset="0"/>
          </a:endParaRPr>
        </a:p>
      </dgm:t>
    </dgm:pt>
    <dgm:pt modelId="{7B07E912-95F5-435E-843E-9EA3EC63E653}" type="pres">
      <dgm:prSet presAssocID="{4D35EF86-9A45-4908-8886-2A59B78B649F}" presName="linear" presStyleCnt="0">
        <dgm:presLayoutVars>
          <dgm:dir/>
          <dgm:resizeHandles val="exact"/>
        </dgm:presLayoutVars>
      </dgm:prSet>
      <dgm:spPr/>
      <dgm:t>
        <a:bodyPr/>
        <a:lstStyle/>
        <a:p>
          <a:endParaRPr lang="es-CO"/>
        </a:p>
      </dgm:t>
    </dgm:pt>
    <dgm:pt modelId="{3F980E93-D23C-4B17-B0AF-6F19ADF43B25}" type="pres">
      <dgm:prSet presAssocID="{06157919-1104-4455-B7B1-7F0C39574DFF}" presName="comp" presStyleCnt="0"/>
      <dgm:spPr/>
    </dgm:pt>
    <dgm:pt modelId="{33B756A4-C1A4-4B4F-8FE9-600A155A138A}" type="pres">
      <dgm:prSet presAssocID="{06157919-1104-4455-B7B1-7F0C39574DFF}" presName="box" presStyleLbl="node1" presStyleIdx="0" presStyleCnt="1" custScaleY="178050"/>
      <dgm:spPr/>
      <dgm:t>
        <a:bodyPr/>
        <a:lstStyle/>
        <a:p>
          <a:endParaRPr lang="es-CO"/>
        </a:p>
      </dgm:t>
    </dgm:pt>
    <dgm:pt modelId="{B3549B84-3E68-4B33-86B8-C163E2FCECF6}" type="pres">
      <dgm:prSet presAssocID="{06157919-1104-4455-B7B1-7F0C39574DFF}" presName="img" presStyleLbl="fgImgPlace1" presStyleIdx="0" presStyleCnt="1" custScaleY="15118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dgm:spPr>
      <dgm:t>
        <a:bodyPr/>
        <a:lstStyle/>
        <a:p>
          <a:endParaRPr lang="es-CO"/>
        </a:p>
      </dgm:t>
    </dgm:pt>
    <dgm:pt modelId="{6E1D3644-60BD-4E54-9F03-681EE207869A}" type="pres">
      <dgm:prSet presAssocID="{06157919-1104-4455-B7B1-7F0C39574DFF}" presName="text" presStyleLbl="node1" presStyleIdx="0" presStyleCnt="1">
        <dgm:presLayoutVars>
          <dgm:bulletEnabled val="1"/>
        </dgm:presLayoutVars>
      </dgm:prSet>
      <dgm:spPr/>
      <dgm:t>
        <a:bodyPr/>
        <a:lstStyle/>
        <a:p>
          <a:endParaRPr lang="es-CO"/>
        </a:p>
      </dgm:t>
    </dgm:pt>
  </dgm:ptLst>
  <dgm:cxnLst>
    <dgm:cxn modelId="{17C8DF40-03FE-4252-917F-7BED6D58C3BB}" srcId="{4D35EF86-9A45-4908-8886-2A59B78B649F}" destId="{06157919-1104-4455-B7B1-7F0C39574DFF}" srcOrd="0" destOrd="0" parTransId="{53F97756-C3B1-47CF-B048-B284BD66EF23}" sibTransId="{A077B8D7-81F8-4F4A-91CB-B0FC84350804}"/>
    <dgm:cxn modelId="{8A1CFA1F-A74D-4101-A0CB-F65C899EAB1B}" type="presOf" srcId="{06157919-1104-4455-B7B1-7F0C39574DFF}" destId="{6E1D3644-60BD-4E54-9F03-681EE207869A}" srcOrd="1" destOrd="0" presId="urn:microsoft.com/office/officeart/2005/8/layout/vList4"/>
    <dgm:cxn modelId="{EFC9493D-4695-4E1C-B255-A553EE1733C4}" type="presOf" srcId="{06157919-1104-4455-B7B1-7F0C39574DFF}" destId="{33B756A4-C1A4-4B4F-8FE9-600A155A138A}" srcOrd="0" destOrd="0" presId="urn:microsoft.com/office/officeart/2005/8/layout/vList4"/>
    <dgm:cxn modelId="{EABD6EF9-A981-4155-8E70-6C6E578F78C1}" type="presOf" srcId="{4D35EF86-9A45-4908-8886-2A59B78B649F}" destId="{7B07E912-95F5-435E-843E-9EA3EC63E653}" srcOrd="0" destOrd="0" presId="urn:microsoft.com/office/officeart/2005/8/layout/vList4"/>
    <dgm:cxn modelId="{F7558AFA-BEE5-4A6D-8CDC-2213A703CBD3}" type="presParOf" srcId="{7B07E912-95F5-435E-843E-9EA3EC63E653}" destId="{3F980E93-D23C-4B17-B0AF-6F19ADF43B25}" srcOrd="0" destOrd="0" presId="urn:microsoft.com/office/officeart/2005/8/layout/vList4"/>
    <dgm:cxn modelId="{55654F8D-75C0-4F8F-8971-4A923BD2F227}" type="presParOf" srcId="{3F980E93-D23C-4B17-B0AF-6F19ADF43B25}" destId="{33B756A4-C1A4-4B4F-8FE9-600A155A138A}" srcOrd="0" destOrd="0" presId="urn:microsoft.com/office/officeart/2005/8/layout/vList4"/>
    <dgm:cxn modelId="{D9F6A948-1585-4876-BDDC-1EABF97A20DA}" type="presParOf" srcId="{3F980E93-D23C-4B17-B0AF-6F19ADF43B25}" destId="{B3549B84-3E68-4B33-86B8-C163E2FCECF6}" srcOrd="1" destOrd="0" presId="urn:microsoft.com/office/officeart/2005/8/layout/vList4"/>
    <dgm:cxn modelId="{6C732174-5036-4D6E-A41B-D37426059C29}" type="presParOf" srcId="{3F980E93-D23C-4B17-B0AF-6F19ADF43B25}" destId="{6E1D3644-60BD-4E54-9F03-681EE207869A}" srcOrd="2" destOrd="0" presId="urn:microsoft.com/office/officeart/2005/8/layout/vList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D35EF86-9A45-4908-8886-2A59B78B649F}"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E2D4EE0B-22EC-43A6-9CF5-832B04F98D9D}">
      <dgm:prSet custT="1"/>
      <dgm:spPr>
        <a:solidFill>
          <a:srgbClr val="FF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RUIDO</a:t>
          </a:r>
          <a:endParaRPr lang="es-ES_tradnl" sz="1200" b="1">
            <a:solidFill>
              <a:sysClr val="windowText" lastClr="000000"/>
            </a:solidFill>
            <a:latin typeface="Arial" panose="020B0604020202020204" pitchFamily="34" charset="0"/>
            <a:cs typeface="Arial" panose="020B0604020202020204" pitchFamily="34" charset="0"/>
          </a:endParaRPr>
        </a:p>
      </dgm:t>
    </dgm:pt>
    <dgm:pt modelId="{7E4043EF-1304-4E1D-9981-48A0029BDCFA}" type="parTrans" cxnId="{7FB43587-0240-429F-89C9-00BF7E886EEF}">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52A1675F-E5EC-4DCA-9020-F3AC64FBB0F1}" type="sibTrans" cxnId="{7FB43587-0240-429F-89C9-00BF7E886EEF}">
      <dgm:prSet/>
      <dgm:spPr/>
      <dgm:t>
        <a:bodyPr/>
        <a:lstStyle/>
        <a:p>
          <a:pPr algn="just"/>
          <a:endParaRPr lang="es-CO" sz="1200">
            <a:solidFill>
              <a:sysClr val="windowText" lastClr="000000"/>
            </a:solidFill>
            <a:latin typeface="Arial" panose="020B0604020202020204" pitchFamily="34" charset="0"/>
            <a:cs typeface="Arial" panose="020B0604020202020204" pitchFamily="34" charset="0"/>
          </a:endParaRPr>
        </a:p>
      </dgm:t>
    </dgm:pt>
    <dgm:pt modelId="{72BD7B41-A27F-4A60-AA95-831DC18E8BA3}">
      <dgm:prSet custT="1"/>
      <dgm:spPr>
        <a:ln>
          <a:noFill/>
        </a:ln>
        <a:effectLst/>
        <a:sp3d prstMaterial="clear">
          <a:bevelT h="63500"/>
        </a:sp3d>
      </dgm:spPr>
      <dgm:t>
        <a:bodyPr/>
        <a:lstStyle/>
        <a:p>
          <a:pPr algn="just"/>
          <a:r>
            <a:rPr lang="es-CO" sz="1200" b="1">
              <a:solidFill>
                <a:sysClr val="windowText" lastClr="000000"/>
              </a:solidFill>
              <a:latin typeface="Arial" panose="020B0604020202020204" pitchFamily="34" charset="0"/>
              <a:cs typeface="Arial" panose="020B0604020202020204" pitchFamily="34" charset="0"/>
            </a:rPr>
            <a:t>ILUMINACIÓN</a:t>
          </a:r>
        </a:p>
        <a:p>
          <a:pPr algn="just"/>
          <a:r>
            <a:rPr lang="es-CO" sz="1200" b="0" i="0">
              <a:solidFill>
                <a:sysClr val="windowText" lastClr="000000"/>
              </a:solidFill>
              <a:latin typeface="Arial" panose="020B0604020202020204" pitchFamily="34" charset="0"/>
              <a:cs typeface="Arial" panose="020B0604020202020204" pitchFamily="34" charset="0"/>
            </a:rPr>
            <a:t>Estas evaluaciones ocupacionales pretenden cuantificar los niveles de iluminación definidos como la cantidad de LUX a la cual se encuentran expuestas las personas durante el desarrollo de sus actividades laborales; comparar los resultados de las evaluaciones con los niveles de iluminación recomendados y establecer las prioridades de control para mejorar las condiciones de iluminación ocupacional en cada área o puesto de trabajo evaluado además de las requeridas para establecer un adecuado programa de conservación visual.</a:t>
          </a:r>
          <a:endParaRPr lang="es-CO" sz="1200" b="0">
            <a:solidFill>
              <a:sysClr val="windowText" lastClr="000000"/>
            </a:solidFill>
            <a:latin typeface="Arial" panose="020B0604020202020204" pitchFamily="34" charset="0"/>
            <a:cs typeface="Arial" panose="020B0604020202020204" pitchFamily="34" charset="0"/>
          </a:endParaRPr>
        </a:p>
      </dgm:t>
    </dgm:pt>
    <dgm:pt modelId="{3CACACEE-67AE-49B7-9ADB-648288F64970}" type="parTrans" cxnId="{1BD2D939-7D58-4025-9190-192963833C66}">
      <dgm:prSet/>
      <dgm:spPr/>
      <dgm:t>
        <a:bodyPr/>
        <a:lstStyle/>
        <a:p>
          <a:pPr algn="just"/>
          <a:endParaRPr lang="es-CO" sz="1200">
            <a:latin typeface="Arial" panose="020B0604020202020204" pitchFamily="34" charset="0"/>
            <a:cs typeface="Arial" panose="020B0604020202020204" pitchFamily="34" charset="0"/>
          </a:endParaRPr>
        </a:p>
      </dgm:t>
    </dgm:pt>
    <dgm:pt modelId="{4A4EF0FE-0873-42CD-91F7-C79F7FB80D02}" type="sibTrans" cxnId="{1BD2D939-7D58-4025-9190-192963833C66}">
      <dgm:prSet/>
      <dgm:spPr/>
      <dgm:t>
        <a:bodyPr/>
        <a:lstStyle/>
        <a:p>
          <a:pPr algn="just"/>
          <a:endParaRPr lang="es-CO" sz="1200">
            <a:latin typeface="Arial" panose="020B0604020202020204" pitchFamily="34" charset="0"/>
            <a:cs typeface="Arial" panose="020B0604020202020204" pitchFamily="34" charset="0"/>
          </a:endParaRPr>
        </a:p>
      </dgm:t>
    </dgm:pt>
    <dgm:pt modelId="{1298DEEC-3139-4B39-B820-E3CEAD6CEC8B}">
      <dgm:prSet custT="1"/>
      <dgm:spPr>
        <a:solidFill>
          <a:srgbClr val="FF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0" i="0">
              <a:solidFill>
                <a:sysClr val="windowText" lastClr="000000"/>
              </a:solidFill>
              <a:latin typeface="Arial" panose="020B0604020202020204" pitchFamily="34" charset="0"/>
              <a:cs typeface="Arial" panose="020B0604020202020204" pitchFamily="34" charset="0"/>
            </a:rPr>
            <a:t>El ruido es un contaminante físico que puede estar presente presente en el entorno laboral. Según la normativa actual, el límite equivalente diario está en 80 dBA; superarlo puede llegar a causar enfermedades graves. Existe dos métodos para medir el ruido, la Sonometría y la Dosimetría. </a:t>
          </a:r>
          <a:endParaRPr lang="es-ES_tradnl" sz="1200" b="0">
            <a:solidFill>
              <a:sysClr val="windowText" lastClr="000000"/>
            </a:solidFill>
            <a:latin typeface="Arial" panose="020B0604020202020204" pitchFamily="34" charset="0"/>
            <a:cs typeface="Arial" panose="020B0604020202020204" pitchFamily="34" charset="0"/>
          </a:endParaRPr>
        </a:p>
      </dgm:t>
    </dgm:pt>
    <dgm:pt modelId="{B128EB34-352B-4C7D-A2BC-67EB7B3E465D}" type="parTrans" cxnId="{8A19C9EE-4DAD-4310-A782-2B01AA7D3B85}">
      <dgm:prSet/>
      <dgm:spPr/>
      <dgm:t>
        <a:bodyPr/>
        <a:lstStyle/>
        <a:p>
          <a:endParaRPr lang="es-CO" sz="1200">
            <a:latin typeface="Arial" panose="020B0604020202020204" pitchFamily="34" charset="0"/>
            <a:cs typeface="Arial" panose="020B0604020202020204" pitchFamily="34" charset="0"/>
          </a:endParaRPr>
        </a:p>
      </dgm:t>
    </dgm:pt>
    <dgm:pt modelId="{94B13026-B270-4B25-802C-5BF6F4653456}" type="sibTrans" cxnId="{8A19C9EE-4DAD-4310-A782-2B01AA7D3B85}">
      <dgm:prSet/>
      <dgm:spPr/>
      <dgm:t>
        <a:bodyPr/>
        <a:lstStyle/>
        <a:p>
          <a:endParaRPr lang="es-CO" sz="1200">
            <a:latin typeface="Arial" panose="020B0604020202020204" pitchFamily="34" charset="0"/>
            <a:cs typeface="Arial" panose="020B0604020202020204" pitchFamily="34" charset="0"/>
          </a:endParaRPr>
        </a:p>
      </dgm:t>
    </dgm:pt>
    <dgm:pt modelId="{241D91D9-82D6-4024-91D5-3538ED5EBBFE}">
      <dgm:prSet custT="1"/>
      <dgm:spPr>
        <a:solidFill>
          <a:srgbClr val="FF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0" i="0">
              <a:solidFill>
                <a:sysClr val="windowText" lastClr="000000"/>
              </a:solidFill>
              <a:latin typeface="Arial" panose="020B0604020202020204" pitchFamily="34" charset="0"/>
              <a:cs typeface="Arial" panose="020B0604020202020204" pitchFamily="34" charset="0"/>
            </a:rPr>
            <a:t>La Sonometría es la versión corta de la medición. Normalmente se toman varias muestras directamente de cada puesto de trabajo en un tiempo de no más de 15 segundos cada una. </a:t>
          </a:r>
          <a:endParaRPr lang="es-ES_tradnl" sz="1200" b="0">
            <a:solidFill>
              <a:sysClr val="windowText" lastClr="000000"/>
            </a:solidFill>
            <a:latin typeface="Arial" panose="020B0604020202020204" pitchFamily="34" charset="0"/>
            <a:cs typeface="Arial" panose="020B0604020202020204" pitchFamily="34" charset="0"/>
          </a:endParaRPr>
        </a:p>
      </dgm:t>
    </dgm:pt>
    <dgm:pt modelId="{79E56D53-64EE-4783-8234-8A7B4E349F66}" type="parTrans" cxnId="{790CCBD9-A7F8-4262-AE4E-9D446EC9EA73}">
      <dgm:prSet/>
      <dgm:spPr/>
      <dgm:t>
        <a:bodyPr/>
        <a:lstStyle/>
        <a:p>
          <a:endParaRPr lang="es-CO" sz="1200">
            <a:latin typeface="Arial" panose="020B0604020202020204" pitchFamily="34" charset="0"/>
            <a:cs typeface="Arial" panose="020B0604020202020204" pitchFamily="34" charset="0"/>
          </a:endParaRPr>
        </a:p>
      </dgm:t>
    </dgm:pt>
    <dgm:pt modelId="{1BDA83E2-347A-40ED-B156-69460E1A4C81}" type="sibTrans" cxnId="{790CCBD9-A7F8-4262-AE4E-9D446EC9EA73}">
      <dgm:prSet/>
      <dgm:spPr/>
      <dgm:t>
        <a:bodyPr/>
        <a:lstStyle/>
        <a:p>
          <a:endParaRPr lang="es-CO" sz="1200">
            <a:latin typeface="Arial" panose="020B0604020202020204" pitchFamily="34" charset="0"/>
            <a:cs typeface="Arial" panose="020B0604020202020204" pitchFamily="34" charset="0"/>
          </a:endParaRPr>
        </a:p>
      </dgm:t>
    </dgm:pt>
    <dgm:pt modelId="{C60B1785-DE47-4D6A-9F7E-CBF9B88545BC}">
      <dgm:prSet custT="1"/>
      <dgm:spPr>
        <a:solidFill>
          <a:srgbClr val="FFFF00"/>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CO" sz="1200" b="0" i="0">
              <a:solidFill>
                <a:sysClr val="windowText" lastClr="000000"/>
              </a:solidFill>
              <a:latin typeface="Arial" panose="020B0604020202020204" pitchFamily="34" charset="0"/>
              <a:cs typeface="Arial" panose="020B0604020202020204" pitchFamily="34" charset="0"/>
            </a:rPr>
            <a:t>La Dosimetría vendría a ser la versión larga, para comprobar las variaciones a lo largo de un tiempo determinado (un día o una semana). Si el ruido está presente a lo largo de toda la jornada laboral (digamos 8 horas al día), deberá realizarse una medición completa (8 horas). </a:t>
          </a:r>
          <a:endParaRPr lang="es-ES_tradnl" sz="1200" b="0">
            <a:solidFill>
              <a:sysClr val="windowText" lastClr="000000"/>
            </a:solidFill>
            <a:latin typeface="Arial" panose="020B0604020202020204" pitchFamily="34" charset="0"/>
            <a:cs typeface="Arial" panose="020B0604020202020204" pitchFamily="34" charset="0"/>
          </a:endParaRPr>
        </a:p>
      </dgm:t>
    </dgm:pt>
    <dgm:pt modelId="{6A1DBA6F-CB82-4110-A3F4-4527B7D84A77}" type="parTrans" cxnId="{06CBA1D0-BA6F-4F4A-B79F-C4C6A2DE5A5C}">
      <dgm:prSet/>
      <dgm:spPr/>
      <dgm:t>
        <a:bodyPr/>
        <a:lstStyle/>
        <a:p>
          <a:endParaRPr lang="es-CO" sz="1200">
            <a:latin typeface="Arial" panose="020B0604020202020204" pitchFamily="34" charset="0"/>
            <a:cs typeface="Arial" panose="020B0604020202020204" pitchFamily="34" charset="0"/>
          </a:endParaRPr>
        </a:p>
      </dgm:t>
    </dgm:pt>
    <dgm:pt modelId="{34976DCA-D7FF-43B7-9E0D-FDCE6146CE65}" type="sibTrans" cxnId="{06CBA1D0-BA6F-4F4A-B79F-C4C6A2DE5A5C}">
      <dgm:prSet/>
      <dgm:spPr/>
      <dgm:t>
        <a:bodyPr/>
        <a:lstStyle/>
        <a:p>
          <a:endParaRPr lang="es-CO" sz="1200">
            <a:latin typeface="Arial" panose="020B0604020202020204" pitchFamily="34" charset="0"/>
            <a:cs typeface="Arial" panose="020B0604020202020204" pitchFamily="34" charset="0"/>
          </a:endParaRPr>
        </a:p>
      </dgm:t>
    </dgm:pt>
    <dgm:pt modelId="{7B07E912-95F5-435E-843E-9EA3EC63E653}" type="pres">
      <dgm:prSet presAssocID="{4D35EF86-9A45-4908-8886-2A59B78B649F}" presName="linear" presStyleCnt="0">
        <dgm:presLayoutVars>
          <dgm:dir/>
          <dgm:resizeHandles val="exact"/>
        </dgm:presLayoutVars>
      </dgm:prSet>
      <dgm:spPr/>
      <dgm:t>
        <a:bodyPr/>
        <a:lstStyle/>
        <a:p>
          <a:endParaRPr lang="es-CO"/>
        </a:p>
      </dgm:t>
    </dgm:pt>
    <dgm:pt modelId="{6787FAB9-F1D7-4C69-A391-8030657CF532}" type="pres">
      <dgm:prSet presAssocID="{72BD7B41-A27F-4A60-AA95-831DC18E8BA3}" presName="comp" presStyleCnt="0"/>
      <dgm:spPr/>
    </dgm:pt>
    <dgm:pt modelId="{B7A409AA-11FD-4783-8CA1-FF87BEB1A834}" type="pres">
      <dgm:prSet presAssocID="{72BD7B41-A27F-4A60-AA95-831DC18E8BA3}" presName="box" presStyleLbl="node1" presStyleIdx="0" presStyleCnt="2" custScaleY="56120" custLinFactNeighborY="-3269"/>
      <dgm:spPr/>
      <dgm:t>
        <a:bodyPr/>
        <a:lstStyle/>
        <a:p>
          <a:endParaRPr lang="es-CO"/>
        </a:p>
      </dgm:t>
    </dgm:pt>
    <dgm:pt modelId="{D1F5A07B-403F-46BF-9BC9-49B9AF97CB32}" type="pres">
      <dgm:prSet presAssocID="{72BD7B41-A27F-4A60-AA95-831DC18E8BA3}" presName="img" presStyleLbl="fgImgPlace1" presStyleIdx="0" presStyleCnt="2" custScaleY="49650" custLinFactNeighborX="-11881" custLinFactNeighborY="-780"/>
      <dgm:spPr>
        <a:blipFill>
          <a:blip xmlns:r="http://schemas.openxmlformats.org/officeDocument/2006/relationships" r:embed="rId1">
            <a:extLst>
              <a:ext uri="{28A0092B-C50C-407E-A947-70E740481C1C}">
                <a14:useLocalDpi xmlns:a14="http://schemas.microsoft.com/office/drawing/2010/main" val="0"/>
              </a:ext>
            </a:extLst>
          </a:blip>
          <a:srcRect/>
          <a:stretch>
            <a:fillRect l="-30000" r="-30000"/>
          </a:stretch>
        </a:blipFill>
      </dgm:spPr>
      <dgm:t>
        <a:bodyPr/>
        <a:lstStyle/>
        <a:p>
          <a:endParaRPr lang="es-CO"/>
        </a:p>
      </dgm:t>
    </dgm:pt>
    <dgm:pt modelId="{A0D77C98-2249-4E0E-AD96-71BCF9ED899E}" type="pres">
      <dgm:prSet presAssocID="{72BD7B41-A27F-4A60-AA95-831DC18E8BA3}" presName="text" presStyleLbl="node1" presStyleIdx="0" presStyleCnt="2">
        <dgm:presLayoutVars>
          <dgm:bulletEnabled val="1"/>
        </dgm:presLayoutVars>
      </dgm:prSet>
      <dgm:spPr/>
      <dgm:t>
        <a:bodyPr/>
        <a:lstStyle/>
        <a:p>
          <a:endParaRPr lang="es-CO"/>
        </a:p>
      </dgm:t>
    </dgm:pt>
    <dgm:pt modelId="{6792BC9B-EB76-4A7E-AF0D-4D2580E40F8E}" type="pres">
      <dgm:prSet presAssocID="{4A4EF0FE-0873-42CD-91F7-C79F7FB80D02}" presName="spacer" presStyleCnt="0"/>
      <dgm:spPr/>
    </dgm:pt>
    <dgm:pt modelId="{7CF517E3-CF3A-47F0-A65B-1B6DC4199486}" type="pres">
      <dgm:prSet presAssocID="{E2D4EE0B-22EC-43A6-9CF5-832B04F98D9D}" presName="comp" presStyleCnt="0"/>
      <dgm:spPr/>
    </dgm:pt>
    <dgm:pt modelId="{E759A5A4-A001-43EA-9820-787F8749B928}" type="pres">
      <dgm:prSet presAssocID="{E2D4EE0B-22EC-43A6-9CF5-832B04F98D9D}" presName="box" presStyleLbl="node1" presStyleIdx="1" presStyleCnt="2" custScaleY="84209" custLinFactNeighborX="7807" custLinFactNeighborY="-7385"/>
      <dgm:spPr/>
      <dgm:t>
        <a:bodyPr/>
        <a:lstStyle/>
        <a:p>
          <a:endParaRPr lang="es-CO"/>
        </a:p>
      </dgm:t>
    </dgm:pt>
    <dgm:pt modelId="{3E9C9A3D-21DE-4B33-BBB4-7B0449F7C916}" type="pres">
      <dgm:prSet presAssocID="{E2D4EE0B-22EC-43A6-9CF5-832B04F98D9D}" presName="img" presStyleLbl="fgImgPlace1" presStyleIdx="1" presStyleCnt="2" custScaleY="41504" custLinFactNeighborX="-9334" custLinFactNeighborY="-934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 r="-5000"/>
          </a:stretch>
        </a:blipFill>
      </dgm:spPr>
    </dgm:pt>
    <dgm:pt modelId="{200BBD5F-4196-423B-9434-6E8E389627B0}" type="pres">
      <dgm:prSet presAssocID="{E2D4EE0B-22EC-43A6-9CF5-832B04F98D9D}" presName="text" presStyleLbl="node1" presStyleIdx="1" presStyleCnt="2">
        <dgm:presLayoutVars>
          <dgm:bulletEnabled val="1"/>
        </dgm:presLayoutVars>
      </dgm:prSet>
      <dgm:spPr/>
      <dgm:t>
        <a:bodyPr/>
        <a:lstStyle/>
        <a:p>
          <a:endParaRPr lang="es-CO"/>
        </a:p>
      </dgm:t>
    </dgm:pt>
  </dgm:ptLst>
  <dgm:cxnLst>
    <dgm:cxn modelId="{CD0B9404-1BE0-4684-9A61-12FCE61669A6}" type="presOf" srcId="{E2D4EE0B-22EC-43A6-9CF5-832B04F98D9D}" destId="{E759A5A4-A001-43EA-9820-787F8749B928}" srcOrd="0" destOrd="0" presId="urn:microsoft.com/office/officeart/2005/8/layout/vList4"/>
    <dgm:cxn modelId="{FB8AACCA-75EC-43FB-9701-69FA580ED237}" type="presOf" srcId="{1298DEEC-3139-4B39-B820-E3CEAD6CEC8B}" destId="{200BBD5F-4196-423B-9434-6E8E389627B0}" srcOrd="1" destOrd="1" presId="urn:microsoft.com/office/officeart/2005/8/layout/vList4"/>
    <dgm:cxn modelId="{762F4A6D-E984-4C8D-BDAB-2716D0394FD1}" type="presOf" srcId="{4D35EF86-9A45-4908-8886-2A59B78B649F}" destId="{7B07E912-95F5-435E-843E-9EA3EC63E653}" srcOrd="0" destOrd="0" presId="urn:microsoft.com/office/officeart/2005/8/layout/vList4"/>
    <dgm:cxn modelId="{06CBA1D0-BA6F-4F4A-B79F-C4C6A2DE5A5C}" srcId="{E2D4EE0B-22EC-43A6-9CF5-832B04F98D9D}" destId="{C60B1785-DE47-4D6A-9F7E-CBF9B88545BC}" srcOrd="2" destOrd="0" parTransId="{6A1DBA6F-CB82-4110-A3F4-4527B7D84A77}" sibTransId="{34976DCA-D7FF-43B7-9E0D-FDCE6146CE65}"/>
    <dgm:cxn modelId="{EF560C47-65AE-4E2B-9620-EB5B11B94508}" type="presOf" srcId="{C60B1785-DE47-4D6A-9F7E-CBF9B88545BC}" destId="{200BBD5F-4196-423B-9434-6E8E389627B0}" srcOrd="1" destOrd="3" presId="urn:microsoft.com/office/officeart/2005/8/layout/vList4"/>
    <dgm:cxn modelId="{82CCC1EE-9DC0-4186-BA19-9D016CC87276}" type="presOf" srcId="{1298DEEC-3139-4B39-B820-E3CEAD6CEC8B}" destId="{E759A5A4-A001-43EA-9820-787F8749B928}" srcOrd="0" destOrd="1" presId="urn:microsoft.com/office/officeart/2005/8/layout/vList4"/>
    <dgm:cxn modelId="{1664B84B-3AE5-494A-A120-D14FCD22CC25}" type="presOf" srcId="{E2D4EE0B-22EC-43A6-9CF5-832B04F98D9D}" destId="{200BBD5F-4196-423B-9434-6E8E389627B0}" srcOrd="1" destOrd="0" presId="urn:microsoft.com/office/officeart/2005/8/layout/vList4"/>
    <dgm:cxn modelId="{8A19C9EE-4DAD-4310-A782-2B01AA7D3B85}" srcId="{E2D4EE0B-22EC-43A6-9CF5-832B04F98D9D}" destId="{1298DEEC-3139-4B39-B820-E3CEAD6CEC8B}" srcOrd="0" destOrd="0" parTransId="{B128EB34-352B-4C7D-A2BC-67EB7B3E465D}" sibTransId="{94B13026-B270-4B25-802C-5BF6F4653456}"/>
    <dgm:cxn modelId="{A601D264-888D-4CB2-80F9-15CC5F9885AF}" type="presOf" srcId="{72BD7B41-A27F-4A60-AA95-831DC18E8BA3}" destId="{A0D77C98-2249-4E0E-AD96-71BCF9ED899E}" srcOrd="1" destOrd="0" presId="urn:microsoft.com/office/officeart/2005/8/layout/vList4"/>
    <dgm:cxn modelId="{30F0ACA8-B955-425C-8E48-EEEFC6E13EB0}" type="presOf" srcId="{241D91D9-82D6-4024-91D5-3538ED5EBBFE}" destId="{200BBD5F-4196-423B-9434-6E8E389627B0}" srcOrd="1" destOrd="2" presId="urn:microsoft.com/office/officeart/2005/8/layout/vList4"/>
    <dgm:cxn modelId="{190E2473-FC30-4983-A4BB-0DA4FB48AD9D}" type="presOf" srcId="{241D91D9-82D6-4024-91D5-3538ED5EBBFE}" destId="{E759A5A4-A001-43EA-9820-787F8749B928}" srcOrd="0" destOrd="2" presId="urn:microsoft.com/office/officeart/2005/8/layout/vList4"/>
    <dgm:cxn modelId="{790CCBD9-A7F8-4262-AE4E-9D446EC9EA73}" srcId="{E2D4EE0B-22EC-43A6-9CF5-832B04F98D9D}" destId="{241D91D9-82D6-4024-91D5-3538ED5EBBFE}" srcOrd="1" destOrd="0" parTransId="{79E56D53-64EE-4783-8234-8A7B4E349F66}" sibTransId="{1BDA83E2-347A-40ED-B156-69460E1A4C81}"/>
    <dgm:cxn modelId="{1BD2D939-7D58-4025-9190-192963833C66}" srcId="{4D35EF86-9A45-4908-8886-2A59B78B649F}" destId="{72BD7B41-A27F-4A60-AA95-831DC18E8BA3}" srcOrd="0" destOrd="0" parTransId="{3CACACEE-67AE-49B7-9ADB-648288F64970}" sibTransId="{4A4EF0FE-0873-42CD-91F7-C79F7FB80D02}"/>
    <dgm:cxn modelId="{7FB43587-0240-429F-89C9-00BF7E886EEF}" srcId="{4D35EF86-9A45-4908-8886-2A59B78B649F}" destId="{E2D4EE0B-22EC-43A6-9CF5-832B04F98D9D}" srcOrd="1" destOrd="0" parTransId="{7E4043EF-1304-4E1D-9981-48A0029BDCFA}" sibTransId="{52A1675F-E5EC-4DCA-9020-F3AC64FBB0F1}"/>
    <dgm:cxn modelId="{8A8FCE4A-96D3-4274-A717-BD8F5AF27BFA}" type="presOf" srcId="{C60B1785-DE47-4D6A-9F7E-CBF9B88545BC}" destId="{E759A5A4-A001-43EA-9820-787F8749B928}" srcOrd="0" destOrd="3" presId="urn:microsoft.com/office/officeart/2005/8/layout/vList4"/>
    <dgm:cxn modelId="{4277F832-2B17-440D-86EC-D27F6248A6A8}" type="presOf" srcId="{72BD7B41-A27F-4A60-AA95-831DC18E8BA3}" destId="{B7A409AA-11FD-4783-8CA1-FF87BEB1A834}" srcOrd="0" destOrd="0" presId="urn:microsoft.com/office/officeart/2005/8/layout/vList4"/>
    <dgm:cxn modelId="{E5F1169D-E9E3-4B58-ACC0-D295393C43A0}" type="presParOf" srcId="{7B07E912-95F5-435E-843E-9EA3EC63E653}" destId="{6787FAB9-F1D7-4C69-A391-8030657CF532}" srcOrd="0" destOrd="0" presId="urn:microsoft.com/office/officeart/2005/8/layout/vList4"/>
    <dgm:cxn modelId="{E0F3C655-3A99-480D-B3E3-AA6E1D8C4B5C}" type="presParOf" srcId="{6787FAB9-F1D7-4C69-A391-8030657CF532}" destId="{B7A409AA-11FD-4783-8CA1-FF87BEB1A834}" srcOrd="0" destOrd="0" presId="urn:microsoft.com/office/officeart/2005/8/layout/vList4"/>
    <dgm:cxn modelId="{CC909E9B-85FE-4422-8D1E-80DCF4380488}" type="presParOf" srcId="{6787FAB9-F1D7-4C69-A391-8030657CF532}" destId="{D1F5A07B-403F-46BF-9BC9-49B9AF97CB32}" srcOrd="1" destOrd="0" presId="urn:microsoft.com/office/officeart/2005/8/layout/vList4"/>
    <dgm:cxn modelId="{CA56117B-21F2-4CB1-A508-9D2047E6A496}" type="presParOf" srcId="{6787FAB9-F1D7-4C69-A391-8030657CF532}" destId="{A0D77C98-2249-4E0E-AD96-71BCF9ED899E}" srcOrd="2" destOrd="0" presId="urn:microsoft.com/office/officeart/2005/8/layout/vList4"/>
    <dgm:cxn modelId="{519148C1-1EFC-4C05-B0E1-4F9D0364DAD0}" type="presParOf" srcId="{7B07E912-95F5-435E-843E-9EA3EC63E653}" destId="{6792BC9B-EB76-4A7E-AF0D-4D2580E40F8E}" srcOrd="1" destOrd="0" presId="urn:microsoft.com/office/officeart/2005/8/layout/vList4"/>
    <dgm:cxn modelId="{3D9C3F7A-8599-47CF-B83C-3F22BB9FCF66}" type="presParOf" srcId="{7B07E912-95F5-435E-843E-9EA3EC63E653}" destId="{7CF517E3-CF3A-47F0-A65B-1B6DC4199486}" srcOrd="2" destOrd="0" presId="urn:microsoft.com/office/officeart/2005/8/layout/vList4"/>
    <dgm:cxn modelId="{745C0054-0E7B-4199-A239-73AB8465FDFC}" type="presParOf" srcId="{7CF517E3-CF3A-47F0-A65B-1B6DC4199486}" destId="{E759A5A4-A001-43EA-9820-787F8749B928}" srcOrd="0" destOrd="0" presId="urn:microsoft.com/office/officeart/2005/8/layout/vList4"/>
    <dgm:cxn modelId="{9EF8CF7C-19D0-49FF-ADD7-D4D41029F802}" type="presParOf" srcId="{7CF517E3-CF3A-47F0-A65B-1B6DC4199486}" destId="{3E9C9A3D-21DE-4B33-BBB4-7B0449F7C916}" srcOrd="1" destOrd="0" presId="urn:microsoft.com/office/officeart/2005/8/layout/vList4"/>
    <dgm:cxn modelId="{D5E84666-ED01-4EEC-8388-8611CA47D028}" type="presParOf" srcId="{7CF517E3-CF3A-47F0-A65B-1B6DC4199486}" destId="{200BBD5F-4196-423B-9434-6E8E389627B0}" srcOrd="2" destOrd="0" presId="urn:microsoft.com/office/officeart/2005/8/layout/vList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DF77935-13E4-4DB2-BF6D-E3C1B45CEAB4}" type="doc">
      <dgm:prSet loTypeId="urn:microsoft.com/office/officeart/2005/8/layout/vList4" loCatId="list" qsTypeId="urn:microsoft.com/office/officeart/2005/8/quickstyle/3d4" qsCatId="3D" csTypeId="urn:microsoft.com/office/officeart/2005/8/colors/colorful5" csCatId="colorful" phldr="1"/>
      <dgm:spPr/>
      <dgm:t>
        <a:bodyPr/>
        <a:lstStyle/>
        <a:p>
          <a:endParaRPr lang="es-CO"/>
        </a:p>
      </dgm:t>
    </dgm:pt>
    <dgm:pt modelId="{4B47099A-B44E-45BF-B09B-F5E490B7959E}">
      <dgm:prSet phldrT="[Texto]" custT="1"/>
      <dgm:spPr>
        <a:xfrm>
          <a:off x="0" y="10639"/>
          <a:ext cx="5486400" cy="2635297"/>
        </a:xfrm>
        <a:solidFill>
          <a:srgbClr val="00FFFF"/>
        </a:solidFill>
        <a:ln>
          <a:noFill/>
        </a:ln>
        <a:effectLst/>
        <a:scene3d>
          <a:camera prst="orthographicFront">
            <a:rot lat="0" lon="0" rev="0"/>
          </a:camera>
          <a:lightRig rig="chilly" dir="t">
            <a:rot lat="0" lon="0" rev="18480000"/>
          </a:lightRig>
        </a:scene3d>
        <a:sp3d prstMaterial="clear">
          <a:bevelT h="63500"/>
        </a:sp3d>
      </dgm:spPr>
      <dgm:t>
        <a:bodyPr/>
        <a:lstStyle/>
        <a:p>
          <a:pPr algn="just"/>
          <a:r>
            <a:rPr lang="es-ES_tradnl" sz="1200" b="1">
              <a:solidFill>
                <a:sysClr val="windowText" lastClr="000000"/>
              </a:solidFill>
              <a:latin typeface="Arial" panose="020B0604020202020204" pitchFamily="34" charset="0"/>
              <a:ea typeface="+mn-ea"/>
              <a:cs typeface="Arial" panose="020B0604020202020204" pitchFamily="34" charset="0"/>
            </a:rPr>
            <a:t>IDENTIFICACIÓN DE PELIGROS, VALORACIÓN DE  RIESGOS Y DETERMINACIÓN DE CONTROLES</a:t>
          </a:r>
        </a:p>
        <a:p>
          <a:pPr algn="just"/>
          <a:endParaRPr lang="es-CR" sz="1200" b="0">
            <a:solidFill>
              <a:sysClr val="windowText" lastClr="000000"/>
            </a:solidFill>
            <a:latin typeface="Arial" panose="020B0604020202020204" pitchFamily="34" charset="0"/>
            <a:ea typeface="+mn-ea"/>
            <a:cs typeface="Arial" panose="020B0604020202020204" pitchFamily="34" charset="0"/>
          </a:endParaRPr>
        </a:p>
        <a:p>
          <a:pPr algn="just"/>
          <a:r>
            <a:rPr lang="es-CR" sz="1200" b="0">
              <a:solidFill>
                <a:sysClr val="windowText" lastClr="000000"/>
              </a:solidFill>
              <a:latin typeface="Arial" panose="020B0604020202020204" pitchFamily="34" charset="0"/>
              <a:ea typeface="+mn-ea"/>
              <a:cs typeface="Arial" panose="020B0604020202020204" pitchFamily="34" charset="0"/>
            </a:rPr>
            <a:t>Se realizan visitas a los puestos de trabajo donde </a:t>
          </a:r>
          <a:r>
            <a:rPr lang="es-CO" sz="1200" b="0">
              <a:solidFill>
                <a:sysClr val="windowText" lastClr="000000"/>
              </a:solidFill>
              <a:latin typeface="Arial" panose="020B0604020202020204" pitchFamily="34" charset="0"/>
              <a:ea typeface="+mn-ea"/>
              <a:cs typeface="Arial" panose="020B0604020202020204" pitchFamily="34" charset="0"/>
            </a:rPr>
            <a:t>participan de manera activa los funcionarios, contratistas y partes interesadas, c</a:t>
          </a:r>
          <a:r>
            <a:rPr lang="es-CR" sz="1200" b="0">
              <a:solidFill>
                <a:sysClr val="windowText" lastClr="000000"/>
              </a:solidFill>
              <a:latin typeface="Arial" panose="020B0604020202020204" pitchFamily="34" charset="0"/>
              <a:ea typeface="+mn-ea"/>
              <a:cs typeface="Arial" panose="020B0604020202020204" pitchFamily="34" charset="0"/>
            </a:rPr>
            <a:t>on el objetivo de identificar los peligros que se pueden presentar en las actividades, procesos, condiciones de trabajo, actos inseguros, instalaciones y servicios relacionados a la entidad, los cuales pueden afectar la salud y que son factores potenciales de riesgo para la ocurrencia de accidentes de trabajo, incidentes y enfermedad laboral, así mismo se determinan los controles necesarios para mitigar, sustituir o eliminar los peligros. </a:t>
          </a:r>
        </a:p>
        <a:p>
          <a:pPr algn="just"/>
          <a:r>
            <a:rPr lang="es-CO" sz="1200" b="0">
              <a:solidFill>
                <a:sysClr val="windowText" lastClr="000000"/>
              </a:solidFill>
              <a:latin typeface="Arial" panose="020B0604020202020204" pitchFamily="34" charset="0"/>
              <a:ea typeface="+mn-ea"/>
              <a:cs typeface="Arial" panose="020B0604020202020204" pitchFamily="34" charset="0"/>
            </a:rPr>
            <a:t>Actualmente se cuenta con un procedimiento documentado  que permite alcanzar el proposito de esta actividad:</a:t>
          </a:r>
          <a:endParaRPr lang="es-CO" sz="1200" b="1">
            <a:solidFill>
              <a:sysClr val="windowText" lastClr="000000"/>
            </a:solidFill>
            <a:latin typeface="Arial" panose="020B0604020202020204" pitchFamily="34" charset="0"/>
            <a:ea typeface="+mn-ea"/>
            <a:cs typeface="Arial" panose="020B0604020202020204" pitchFamily="34" charset="0"/>
          </a:endParaRPr>
        </a:p>
      </dgm:t>
    </dgm:pt>
    <dgm:pt modelId="{E749D37E-C8F7-479B-A24D-7C78A883B70D}" type="parTrans" cxnId="{D25EFF41-6946-4145-8AD3-3AA65C41637F}">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D03EC464-472A-4693-9526-CEEBD66E0F63}" type="sibTrans" cxnId="{D25EFF41-6946-4145-8AD3-3AA65C41637F}">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D92C4417-6D63-45A0-AF94-26E3689977D5}">
      <dgm:prSet custT="1"/>
      <dgm:spPr>
        <a:xfrm>
          <a:off x="0" y="10639"/>
          <a:ext cx="5486400" cy="2635297"/>
        </a:xfrm>
        <a:solidFill>
          <a:srgbClr val="00FFFF"/>
        </a:solidFill>
        <a:ln>
          <a:noFill/>
        </a:ln>
        <a:effectLst/>
        <a:scene3d>
          <a:camera prst="orthographicFront">
            <a:rot lat="0" lon="0" rev="0"/>
          </a:camera>
          <a:lightRig rig="chilly" dir="t">
            <a:rot lat="0" lon="0" rev="18480000"/>
          </a:lightRig>
        </a:scene3d>
        <a:sp3d prstMaterial="clear">
          <a:bevelT h="63500"/>
        </a:sp3d>
      </dgm:spPr>
      <dgm:t>
        <a:bodyPr/>
        <a:lstStyle/>
        <a:p>
          <a:r>
            <a:rPr lang="es-CR" sz="1200" b="0">
              <a:solidFill>
                <a:sysClr val="windowText" lastClr="000000"/>
              </a:solidFill>
              <a:latin typeface="Arial" panose="020B0604020202020204" pitchFamily="34" charset="0"/>
              <a:ea typeface="+mn-ea"/>
              <a:cs typeface="Arial" panose="020B0604020202020204" pitchFamily="34" charset="0"/>
            </a:rPr>
            <a:t>Procedimiento para la continua identificación de peligros, valoración de riesgos y determinación de controles SC04-P02.</a:t>
          </a:r>
          <a:endParaRPr lang="es-CO" sz="1200" b="0">
            <a:solidFill>
              <a:sysClr val="windowText" lastClr="000000"/>
            </a:solidFill>
            <a:latin typeface="Arial" panose="020B0604020202020204" pitchFamily="34" charset="0"/>
            <a:ea typeface="+mn-ea"/>
            <a:cs typeface="Arial" panose="020B0604020202020204" pitchFamily="34" charset="0"/>
          </a:endParaRPr>
        </a:p>
      </dgm:t>
    </dgm:pt>
    <dgm:pt modelId="{066FC79B-D0FD-444F-B927-A7F00DE3218D}" type="parTrans" cxnId="{13738451-ABF4-4BAE-96AC-E5D7D98DDD46}">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E4E6BE50-6810-4FAF-B335-E3A3E8DFD009}" type="sibTrans" cxnId="{13738451-ABF4-4BAE-96AC-E5D7D98DDD46}">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8D658916-C0A0-4133-AA3A-FEBADFA061B5}">
      <dgm:prSet custT="1"/>
      <dgm:spPr>
        <a:xfrm>
          <a:off x="0" y="10639"/>
          <a:ext cx="5486400" cy="2635297"/>
        </a:xfrm>
        <a:solidFill>
          <a:srgbClr val="00FFFF"/>
        </a:solidFill>
        <a:ln>
          <a:noFill/>
        </a:ln>
        <a:effectLst/>
        <a:scene3d>
          <a:camera prst="orthographicFront">
            <a:rot lat="0" lon="0" rev="0"/>
          </a:camera>
          <a:lightRig rig="chilly" dir="t">
            <a:rot lat="0" lon="0" rev="18480000"/>
          </a:lightRig>
        </a:scene3d>
        <a:sp3d prstMaterial="clear">
          <a:bevelT h="63500"/>
        </a:sp3d>
      </dgm:spPr>
      <dgm:t>
        <a:bodyPr/>
        <a:lstStyle/>
        <a:p>
          <a:r>
            <a:rPr lang="es-CO" sz="1200" b="0">
              <a:solidFill>
                <a:sysClr val="windowText" lastClr="000000"/>
              </a:solidFill>
              <a:latin typeface="Arial" panose="020B0604020202020204" pitchFamily="34" charset="0"/>
              <a:ea typeface="+mn-ea"/>
              <a:cs typeface="Arial" panose="020B0604020202020204" pitchFamily="34" charset="0"/>
            </a:rPr>
            <a:t>Matriz de </a:t>
          </a:r>
          <a:r>
            <a:rPr lang="es-CR" sz="1200" b="0">
              <a:solidFill>
                <a:sysClr val="windowText" lastClr="000000"/>
              </a:solidFill>
              <a:latin typeface="Arial" panose="020B0604020202020204" pitchFamily="34" charset="0"/>
              <a:ea typeface="+mn-ea"/>
              <a:cs typeface="Arial" panose="020B0604020202020204" pitchFamily="34" charset="0"/>
            </a:rPr>
            <a:t>identificación de peligros, valoración de riesgos y determinación de controles SC04-F06</a:t>
          </a:r>
          <a:endParaRPr lang="es-CO" sz="1200" b="0">
            <a:solidFill>
              <a:sysClr val="windowText" lastClr="000000"/>
            </a:solidFill>
            <a:latin typeface="Arial" panose="020B0604020202020204" pitchFamily="34" charset="0"/>
            <a:ea typeface="+mn-ea"/>
            <a:cs typeface="Arial" panose="020B0604020202020204" pitchFamily="34" charset="0"/>
          </a:endParaRPr>
        </a:p>
      </dgm:t>
    </dgm:pt>
    <dgm:pt modelId="{3AA21AF6-0755-4583-AFAD-F35479E6416D}" type="parTrans" cxnId="{109A6A2B-B13C-41B5-BDE8-9F66C285E732}">
      <dgm:prSet/>
      <dgm:spPr/>
      <dgm:t>
        <a:bodyPr/>
        <a:lstStyle/>
        <a:p>
          <a:endParaRPr lang="es-CO" sz="1200">
            <a:latin typeface="Arial" panose="020B0604020202020204" pitchFamily="34" charset="0"/>
            <a:cs typeface="Arial" panose="020B0604020202020204" pitchFamily="34" charset="0"/>
          </a:endParaRPr>
        </a:p>
      </dgm:t>
    </dgm:pt>
    <dgm:pt modelId="{442F9933-F1CA-46CA-A205-956C6252AC0F}" type="sibTrans" cxnId="{109A6A2B-B13C-41B5-BDE8-9F66C285E732}">
      <dgm:prSet/>
      <dgm:spPr/>
      <dgm:t>
        <a:bodyPr/>
        <a:lstStyle/>
        <a:p>
          <a:endParaRPr lang="es-CO" sz="1200">
            <a:latin typeface="Arial" panose="020B0604020202020204" pitchFamily="34" charset="0"/>
            <a:cs typeface="Arial" panose="020B0604020202020204" pitchFamily="34" charset="0"/>
          </a:endParaRPr>
        </a:p>
      </dgm:t>
    </dgm:pt>
    <dgm:pt modelId="{EA0C1769-F0E0-4E47-9140-92B19F5D6F05}">
      <dgm:prSet custT="1"/>
      <dgm:spPr>
        <a:xfrm>
          <a:off x="0" y="10639"/>
          <a:ext cx="5486400" cy="2635297"/>
        </a:xfrm>
        <a:solidFill>
          <a:srgbClr val="00FFFF"/>
        </a:solidFill>
        <a:ln>
          <a:noFill/>
        </a:ln>
        <a:effectLst/>
        <a:scene3d>
          <a:camera prst="orthographicFront">
            <a:rot lat="0" lon="0" rev="0"/>
          </a:camera>
          <a:lightRig rig="chilly" dir="t">
            <a:rot lat="0" lon="0" rev="18480000"/>
          </a:lightRig>
        </a:scene3d>
        <a:sp3d prstMaterial="clear">
          <a:bevelT h="63500"/>
        </a:sp3d>
      </dgm:spPr>
      <dgm:t>
        <a:bodyPr/>
        <a:lstStyle/>
        <a:p>
          <a:endParaRPr lang="es-CO" sz="1200" b="0">
            <a:solidFill>
              <a:sysClr val="windowText" lastClr="000000"/>
            </a:solidFill>
            <a:latin typeface="Arial" panose="020B0604020202020204" pitchFamily="34" charset="0"/>
            <a:ea typeface="+mn-ea"/>
            <a:cs typeface="Arial" panose="020B0604020202020204" pitchFamily="34" charset="0"/>
          </a:endParaRPr>
        </a:p>
      </dgm:t>
    </dgm:pt>
    <dgm:pt modelId="{C3FDD140-4B59-4DC2-A69D-8AE7577750AA}" type="sibTrans" cxnId="{787355E3-0B5D-4F8D-ACE8-86BCF1AC7374}">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D4E05F5B-C1A5-4CFB-B25B-0AFA49390A32}" type="parTrans" cxnId="{787355E3-0B5D-4F8D-ACE8-86BCF1AC7374}">
      <dgm:prSet/>
      <dgm:spPr/>
      <dgm:t>
        <a:bodyPr/>
        <a:lstStyle/>
        <a:p>
          <a:endParaRPr lang="es-CO" sz="1200">
            <a:solidFill>
              <a:sysClr val="windowText" lastClr="000000"/>
            </a:solidFill>
            <a:latin typeface="Arial" panose="020B0604020202020204" pitchFamily="34" charset="0"/>
            <a:cs typeface="Arial" panose="020B0604020202020204" pitchFamily="34" charset="0"/>
          </a:endParaRPr>
        </a:p>
      </dgm:t>
    </dgm:pt>
    <dgm:pt modelId="{BAF920A4-D062-4E86-ADE7-5A2CBF803F15}">
      <dgm:prSet custT="1"/>
      <dgm:spPr>
        <a:xfrm>
          <a:off x="0" y="10639"/>
          <a:ext cx="5486400" cy="2635297"/>
        </a:xfrm>
        <a:solidFill>
          <a:srgbClr val="00FFFF"/>
        </a:solidFill>
        <a:ln>
          <a:noFill/>
        </a:ln>
        <a:effectLst/>
        <a:scene3d>
          <a:camera prst="orthographicFront">
            <a:rot lat="0" lon="0" rev="0"/>
          </a:camera>
          <a:lightRig rig="chilly" dir="t">
            <a:rot lat="0" lon="0" rev="18480000"/>
          </a:lightRig>
        </a:scene3d>
        <a:sp3d prstMaterial="clear">
          <a:bevelT h="63500"/>
        </a:sp3d>
      </dgm:spPr>
      <dgm:t>
        <a:bodyPr/>
        <a:lstStyle/>
        <a:p>
          <a:endParaRPr lang="es-CO" sz="1200" b="0">
            <a:solidFill>
              <a:sysClr val="windowText" lastClr="000000"/>
            </a:solidFill>
            <a:latin typeface="Arial" panose="020B0604020202020204" pitchFamily="34" charset="0"/>
            <a:ea typeface="+mn-ea"/>
            <a:cs typeface="Arial" panose="020B0604020202020204" pitchFamily="34" charset="0"/>
          </a:endParaRPr>
        </a:p>
      </dgm:t>
    </dgm:pt>
    <dgm:pt modelId="{90F66EE1-C406-4584-AEAE-7037400E0CE2}" type="parTrans" cxnId="{DC3DDF8F-3209-48E4-8186-8AEB068CBD56}">
      <dgm:prSet/>
      <dgm:spPr/>
      <dgm:t>
        <a:bodyPr/>
        <a:lstStyle/>
        <a:p>
          <a:endParaRPr lang="es-CO"/>
        </a:p>
      </dgm:t>
    </dgm:pt>
    <dgm:pt modelId="{40EBBE0F-9BB8-4968-AAD9-CD45A0870777}" type="sibTrans" cxnId="{DC3DDF8F-3209-48E4-8186-8AEB068CBD56}">
      <dgm:prSet/>
      <dgm:spPr/>
      <dgm:t>
        <a:bodyPr/>
        <a:lstStyle/>
        <a:p>
          <a:endParaRPr lang="es-CO"/>
        </a:p>
      </dgm:t>
    </dgm:pt>
    <dgm:pt modelId="{1D82BA28-0D5C-4C1D-A991-392AAC8C048A}" type="pres">
      <dgm:prSet presAssocID="{FDF77935-13E4-4DB2-BF6D-E3C1B45CEAB4}" presName="linear" presStyleCnt="0">
        <dgm:presLayoutVars>
          <dgm:dir/>
          <dgm:resizeHandles val="exact"/>
        </dgm:presLayoutVars>
      </dgm:prSet>
      <dgm:spPr/>
      <dgm:t>
        <a:bodyPr/>
        <a:lstStyle/>
        <a:p>
          <a:endParaRPr lang="es-CO"/>
        </a:p>
      </dgm:t>
    </dgm:pt>
    <dgm:pt modelId="{35ED04EF-5FF4-437D-A953-5EA1033689C0}" type="pres">
      <dgm:prSet presAssocID="{4B47099A-B44E-45BF-B09B-F5E490B7959E}" presName="comp" presStyleCnt="0"/>
      <dgm:spPr/>
    </dgm:pt>
    <dgm:pt modelId="{663F802A-6AFA-4F45-A270-6ECA7B115436}" type="pres">
      <dgm:prSet presAssocID="{4B47099A-B44E-45BF-B09B-F5E490B7959E}" presName="box" presStyleLbl="node1" presStyleIdx="0" presStyleCnt="1" custScaleY="442851" custLinFactY="141784" custLinFactNeighborX="-1042" custLinFactNeighborY="200000"/>
      <dgm:spPr>
        <a:prstGeom prst="roundRect">
          <a:avLst>
            <a:gd name="adj" fmla="val 10000"/>
          </a:avLst>
        </a:prstGeom>
      </dgm:spPr>
      <dgm:t>
        <a:bodyPr/>
        <a:lstStyle/>
        <a:p>
          <a:endParaRPr lang="es-CO"/>
        </a:p>
      </dgm:t>
    </dgm:pt>
    <dgm:pt modelId="{EBBBE2E6-3B66-491A-B175-EF719874ECD4}" type="pres">
      <dgm:prSet presAssocID="{4B47099A-B44E-45BF-B09B-F5E490B7959E}" presName="img" presStyleLbl="fgImgPlace1" presStyleIdx="0" presStyleCnt="1" custScaleY="166192"/>
      <dgm:spPr>
        <a:xfrm>
          <a:off x="59507" y="922061"/>
          <a:ext cx="1097280" cy="791174"/>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52000" r="-52000"/>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es-CO"/>
        </a:p>
      </dgm:t>
    </dgm:pt>
    <dgm:pt modelId="{0761D904-EF43-458E-BE07-48B14D2893DE}" type="pres">
      <dgm:prSet presAssocID="{4B47099A-B44E-45BF-B09B-F5E490B7959E}" presName="text" presStyleLbl="node1" presStyleIdx="0" presStyleCnt="1">
        <dgm:presLayoutVars>
          <dgm:bulletEnabled val="1"/>
        </dgm:presLayoutVars>
      </dgm:prSet>
      <dgm:spPr/>
      <dgm:t>
        <a:bodyPr/>
        <a:lstStyle/>
        <a:p>
          <a:endParaRPr lang="es-CO"/>
        </a:p>
      </dgm:t>
    </dgm:pt>
  </dgm:ptLst>
  <dgm:cxnLst>
    <dgm:cxn modelId="{109A6A2B-B13C-41B5-BDE8-9F66C285E732}" srcId="{4B47099A-B44E-45BF-B09B-F5E490B7959E}" destId="{8D658916-C0A0-4133-AA3A-FEBADFA061B5}" srcOrd="3" destOrd="0" parTransId="{3AA21AF6-0755-4583-AFAD-F35479E6416D}" sibTransId="{442F9933-F1CA-46CA-A205-956C6252AC0F}"/>
    <dgm:cxn modelId="{8BBEDDBC-FD17-45F1-A24C-53055FFE13AA}" type="presOf" srcId="{D92C4417-6D63-45A0-AF94-26E3689977D5}" destId="{0761D904-EF43-458E-BE07-48B14D2893DE}" srcOrd="1" destOrd="2" presId="urn:microsoft.com/office/officeart/2005/8/layout/vList4"/>
    <dgm:cxn modelId="{787355E3-0B5D-4F8D-ACE8-86BCF1AC7374}" srcId="{4B47099A-B44E-45BF-B09B-F5E490B7959E}" destId="{EA0C1769-F0E0-4E47-9140-92B19F5D6F05}" srcOrd="0" destOrd="0" parTransId="{D4E05F5B-C1A5-4CFB-B25B-0AFA49390A32}" sibTransId="{C3FDD140-4B59-4DC2-A69D-8AE7577750AA}"/>
    <dgm:cxn modelId="{FE955B7A-8E7D-4CDB-9339-B3745603DC61}" type="presOf" srcId="{EA0C1769-F0E0-4E47-9140-92B19F5D6F05}" destId="{663F802A-6AFA-4F45-A270-6ECA7B115436}" srcOrd="0" destOrd="1" presId="urn:microsoft.com/office/officeart/2005/8/layout/vList4"/>
    <dgm:cxn modelId="{D25EFF41-6946-4145-8AD3-3AA65C41637F}" srcId="{FDF77935-13E4-4DB2-BF6D-E3C1B45CEAB4}" destId="{4B47099A-B44E-45BF-B09B-F5E490B7959E}" srcOrd="0" destOrd="0" parTransId="{E749D37E-C8F7-479B-A24D-7C78A883B70D}" sibTransId="{D03EC464-472A-4693-9526-CEEBD66E0F63}"/>
    <dgm:cxn modelId="{DC0E007F-384A-4B17-BDB3-6B123A74DECE}" type="presOf" srcId="{4B47099A-B44E-45BF-B09B-F5E490B7959E}" destId="{663F802A-6AFA-4F45-A270-6ECA7B115436}" srcOrd="0" destOrd="0" presId="urn:microsoft.com/office/officeart/2005/8/layout/vList4"/>
    <dgm:cxn modelId="{ABCCD19E-0733-471F-8082-21603DE3C77E}" type="presOf" srcId="{8D658916-C0A0-4133-AA3A-FEBADFA061B5}" destId="{0761D904-EF43-458E-BE07-48B14D2893DE}" srcOrd="1" destOrd="4" presId="urn:microsoft.com/office/officeart/2005/8/layout/vList4"/>
    <dgm:cxn modelId="{13738451-ABF4-4BAE-96AC-E5D7D98DDD46}" srcId="{4B47099A-B44E-45BF-B09B-F5E490B7959E}" destId="{D92C4417-6D63-45A0-AF94-26E3689977D5}" srcOrd="1" destOrd="0" parTransId="{066FC79B-D0FD-444F-B927-A7F00DE3218D}" sibTransId="{E4E6BE50-6810-4FAF-B335-E3A3E8DFD009}"/>
    <dgm:cxn modelId="{93319189-64CD-4E49-BB63-91027411D6A8}" type="presOf" srcId="{D92C4417-6D63-45A0-AF94-26E3689977D5}" destId="{663F802A-6AFA-4F45-A270-6ECA7B115436}" srcOrd="0" destOrd="2" presId="urn:microsoft.com/office/officeart/2005/8/layout/vList4"/>
    <dgm:cxn modelId="{573B2FDD-E820-4967-8D98-8AAD7DABA381}" type="presOf" srcId="{FDF77935-13E4-4DB2-BF6D-E3C1B45CEAB4}" destId="{1D82BA28-0D5C-4C1D-A991-392AAC8C048A}" srcOrd="0" destOrd="0" presId="urn:microsoft.com/office/officeart/2005/8/layout/vList4"/>
    <dgm:cxn modelId="{F18E2D10-3791-4CAE-B811-B93E9D9AE29C}" type="presOf" srcId="{8D658916-C0A0-4133-AA3A-FEBADFA061B5}" destId="{663F802A-6AFA-4F45-A270-6ECA7B115436}" srcOrd="0" destOrd="4" presId="urn:microsoft.com/office/officeart/2005/8/layout/vList4"/>
    <dgm:cxn modelId="{3312856C-A2D8-4CCA-B2A2-4DD584F9A86A}" type="presOf" srcId="{BAF920A4-D062-4E86-ADE7-5A2CBF803F15}" destId="{0761D904-EF43-458E-BE07-48B14D2893DE}" srcOrd="1" destOrd="3" presId="urn:microsoft.com/office/officeart/2005/8/layout/vList4"/>
    <dgm:cxn modelId="{DC3DDF8F-3209-48E4-8186-8AEB068CBD56}" srcId="{4B47099A-B44E-45BF-B09B-F5E490B7959E}" destId="{BAF920A4-D062-4E86-ADE7-5A2CBF803F15}" srcOrd="2" destOrd="0" parTransId="{90F66EE1-C406-4584-AEAE-7037400E0CE2}" sibTransId="{40EBBE0F-9BB8-4968-AAD9-CD45A0870777}"/>
    <dgm:cxn modelId="{D9078146-FBF6-4E7C-B3DF-8FEB9A6914FA}" type="presOf" srcId="{BAF920A4-D062-4E86-ADE7-5A2CBF803F15}" destId="{663F802A-6AFA-4F45-A270-6ECA7B115436}" srcOrd="0" destOrd="3" presId="urn:microsoft.com/office/officeart/2005/8/layout/vList4"/>
    <dgm:cxn modelId="{6C141056-1866-4B9E-ABDC-EC144419E286}" type="presOf" srcId="{EA0C1769-F0E0-4E47-9140-92B19F5D6F05}" destId="{0761D904-EF43-458E-BE07-48B14D2893DE}" srcOrd="1" destOrd="1" presId="urn:microsoft.com/office/officeart/2005/8/layout/vList4"/>
    <dgm:cxn modelId="{34443569-15F5-44C5-ABA3-12A9E2862F0C}" type="presOf" srcId="{4B47099A-B44E-45BF-B09B-F5E490B7959E}" destId="{0761D904-EF43-458E-BE07-48B14D2893DE}" srcOrd="1" destOrd="0" presId="urn:microsoft.com/office/officeart/2005/8/layout/vList4"/>
    <dgm:cxn modelId="{B5E6D0A7-07BD-48AF-A248-5497FF652B53}" type="presParOf" srcId="{1D82BA28-0D5C-4C1D-A991-392AAC8C048A}" destId="{35ED04EF-5FF4-437D-A953-5EA1033689C0}" srcOrd="0" destOrd="0" presId="urn:microsoft.com/office/officeart/2005/8/layout/vList4"/>
    <dgm:cxn modelId="{EA8E786E-DECC-4960-9490-6F7316A8FE73}" type="presParOf" srcId="{35ED04EF-5FF4-437D-A953-5EA1033689C0}" destId="{663F802A-6AFA-4F45-A270-6ECA7B115436}" srcOrd="0" destOrd="0" presId="urn:microsoft.com/office/officeart/2005/8/layout/vList4"/>
    <dgm:cxn modelId="{FB55FC05-172F-4C56-9F7B-79CA81A86675}" type="presParOf" srcId="{35ED04EF-5FF4-437D-A953-5EA1033689C0}" destId="{EBBBE2E6-3B66-491A-B175-EF719874ECD4}" srcOrd="1" destOrd="0" presId="urn:microsoft.com/office/officeart/2005/8/layout/vList4"/>
    <dgm:cxn modelId="{96BC2646-7ECD-4EF1-8015-6BADB1B66310}" type="presParOf" srcId="{35ED04EF-5FF4-437D-A953-5EA1033689C0}" destId="{0761D904-EF43-458E-BE07-48B14D2893DE}" srcOrd="2" destOrd="0" presId="urn:microsoft.com/office/officeart/2005/8/layout/vList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4E2071-514B-4E36-9C59-3730AD5A0B4C}">
      <dsp:nvSpPr>
        <dsp:cNvPr id="0" name=""/>
        <dsp:cNvSpPr/>
      </dsp:nvSpPr>
      <dsp:spPr>
        <a:xfrm>
          <a:off x="839" y="138089"/>
          <a:ext cx="988078" cy="988078"/>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54377" tIns="8890" rIns="54377" bIns="8890" numCol="1" spcCol="1270" anchor="ctr" anchorCtr="0">
          <a:noAutofit/>
        </a:bodyPr>
        <a:lstStyle/>
        <a:p>
          <a:pPr lvl="0" algn="ctr" defTabSz="311150">
            <a:lnSpc>
              <a:spcPct val="90000"/>
            </a:lnSpc>
            <a:spcBef>
              <a:spcPct val="0"/>
            </a:spcBef>
            <a:spcAft>
              <a:spcPct val="35000"/>
            </a:spcAft>
          </a:pPr>
          <a:r>
            <a:rPr lang="es-CO" sz="700" b="1" kern="1200">
              <a:latin typeface="Arial" pitchFamily="34" charset="0"/>
              <a:cs typeface="Arial" pitchFamily="34" charset="0"/>
            </a:rPr>
            <a:t>Política</a:t>
          </a:r>
        </a:p>
      </dsp:txBody>
      <dsp:txXfrm>
        <a:off x="145540" y="282790"/>
        <a:ext cx="698676" cy="698676"/>
      </dsp:txXfrm>
    </dsp:sp>
    <dsp:sp modelId="{5C9BD861-D8B1-4502-86FB-441F9AA2112D}">
      <dsp:nvSpPr>
        <dsp:cNvPr id="0" name=""/>
        <dsp:cNvSpPr/>
      </dsp:nvSpPr>
      <dsp:spPr>
        <a:xfrm>
          <a:off x="791302" y="138089"/>
          <a:ext cx="988078" cy="988078"/>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54377" tIns="8890" rIns="54377" bIns="8890" numCol="1" spcCol="1270" anchor="ctr" anchorCtr="0">
          <a:noAutofit/>
        </a:bodyPr>
        <a:lstStyle/>
        <a:p>
          <a:pPr lvl="0" algn="ctr" defTabSz="311150">
            <a:lnSpc>
              <a:spcPct val="90000"/>
            </a:lnSpc>
            <a:spcBef>
              <a:spcPct val="0"/>
            </a:spcBef>
            <a:spcAft>
              <a:spcPct val="35000"/>
            </a:spcAft>
          </a:pPr>
          <a:r>
            <a:rPr lang="es-CO" sz="700" b="1" kern="1200">
              <a:latin typeface="Arial" pitchFamily="34" charset="0"/>
              <a:cs typeface="Arial" pitchFamily="34" charset="0"/>
            </a:rPr>
            <a:t>Organización</a:t>
          </a:r>
        </a:p>
      </dsp:txBody>
      <dsp:txXfrm>
        <a:off x="936003" y="282790"/>
        <a:ext cx="698676" cy="698676"/>
      </dsp:txXfrm>
    </dsp:sp>
    <dsp:sp modelId="{0DC103FD-EC5D-448F-9031-B8228A232115}">
      <dsp:nvSpPr>
        <dsp:cNvPr id="0" name=""/>
        <dsp:cNvSpPr/>
      </dsp:nvSpPr>
      <dsp:spPr>
        <a:xfrm>
          <a:off x="1581764" y="138089"/>
          <a:ext cx="988078" cy="988078"/>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54377" tIns="8890" rIns="54377" bIns="8890" numCol="1" spcCol="1270" anchor="ctr" anchorCtr="0">
          <a:noAutofit/>
        </a:bodyPr>
        <a:lstStyle/>
        <a:p>
          <a:pPr lvl="0" algn="ctr" defTabSz="311150">
            <a:lnSpc>
              <a:spcPct val="90000"/>
            </a:lnSpc>
            <a:spcBef>
              <a:spcPct val="0"/>
            </a:spcBef>
            <a:spcAft>
              <a:spcPct val="35000"/>
            </a:spcAft>
          </a:pPr>
          <a:r>
            <a:rPr lang="es-CO" sz="700" b="1" kern="1200">
              <a:latin typeface="Arial" pitchFamily="34" charset="0"/>
              <a:cs typeface="Arial" pitchFamily="34" charset="0"/>
            </a:rPr>
            <a:t>Planificación</a:t>
          </a:r>
        </a:p>
      </dsp:txBody>
      <dsp:txXfrm>
        <a:off x="1726465" y="282790"/>
        <a:ext cx="698676" cy="698676"/>
      </dsp:txXfrm>
    </dsp:sp>
    <dsp:sp modelId="{4202D96C-3749-4D8E-99AA-EA6D0D7968CB}">
      <dsp:nvSpPr>
        <dsp:cNvPr id="0" name=""/>
        <dsp:cNvSpPr/>
      </dsp:nvSpPr>
      <dsp:spPr>
        <a:xfrm>
          <a:off x="2372226" y="138089"/>
          <a:ext cx="988078" cy="988078"/>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54377" tIns="8890" rIns="54377" bIns="8890" numCol="1" spcCol="1270" anchor="ctr" anchorCtr="0">
          <a:noAutofit/>
        </a:bodyPr>
        <a:lstStyle/>
        <a:p>
          <a:pPr lvl="0" algn="ctr" defTabSz="311150">
            <a:lnSpc>
              <a:spcPct val="90000"/>
            </a:lnSpc>
            <a:spcBef>
              <a:spcPct val="0"/>
            </a:spcBef>
            <a:spcAft>
              <a:spcPct val="35000"/>
            </a:spcAft>
          </a:pPr>
          <a:r>
            <a:rPr lang="es-CO" sz="700" b="1" kern="1200">
              <a:latin typeface="Arial" pitchFamily="34" charset="0"/>
              <a:cs typeface="Arial" pitchFamily="34" charset="0"/>
            </a:rPr>
            <a:t>Aplicación</a:t>
          </a:r>
        </a:p>
      </dsp:txBody>
      <dsp:txXfrm>
        <a:off x="2516927" y="282790"/>
        <a:ext cx="698676" cy="698676"/>
      </dsp:txXfrm>
    </dsp:sp>
    <dsp:sp modelId="{719AD6AB-51EE-4265-8150-05ECBC479E70}">
      <dsp:nvSpPr>
        <dsp:cNvPr id="0" name=""/>
        <dsp:cNvSpPr/>
      </dsp:nvSpPr>
      <dsp:spPr>
        <a:xfrm>
          <a:off x="3162689" y="138089"/>
          <a:ext cx="988078" cy="988078"/>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54377" tIns="8890" rIns="54377" bIns="8890" numCol="1" spcCol="1270" anchor="ctr" anchorCtr="0">
          <a:noAutofit/>
        </a:bodyPr>
        <a:lstStyle/>
        <a:p>
          <a:pPr lvl="0" algn="ctr" defTabSz="311150">
            <a:lnSpc>
              <a:spcPct val="90000"/>
            </a:lnSpc>
            <a:spcBef>
              <a:spcPct val="0"/>
            </a:spcBef>
            <a:spcAft>
              <a:spcPct val="35000"/>
            </a:spcAft>
          </a:pPr>
          <a:r>
            <a:rPr lang="es-CO" sz="700" b="1" kern="1200">
              <a:latin typeface="Arial" pitchFamily="34" charset="0"/>
              <a:cs typeface="Arial" pitchFamily="34" charset="0"/>
            </a:rPr>
            <a:t>Verificación</a:t>
          </a:r>
        </a:p>
      </dsp:txBody>
      <dsp:txXfrm>
        <a:off x="3307390" y="282790"/>
        <a:ext cx="698676" cy="698676"/>
      </dsp:txXfrm>
    </dsp:sp>
    <dsp:sp modelId="{45FED61C-C666-41AB-B3FD-3675BAF96D2E}">
      <dsp:nvSpPr>
        <dsp:cNvPr id="0" name=""/>
        <dsp:cNvSpPr/>
      </dsp:nvSpPr>
      <dsp:spPr>
        <a:xfrm>
          <a:off x="3953151" y="138089"/>
          <a:ext cx="988078" cy="988078"/>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54377" tIns="8890" rIns="54377" bIns="8890" numCol="1" spcCol="1270" anchor="ctr" anchorCtr="0">
          <a:noAutofit/>
        </a:bodyPr>
        <a:lstStyle/>
        <a:p>
          <a:pPr lvl="0" algn="ctr" defTabSz="311150">
            <a:lnSpc>
              <a:spcPct val="90000"/>
            </a:lnSpc>
            <a:spcBef>
              <a:spcPct val="0"/>
            </a:spcBef>
            <a:spcAft>
              <a:spcPct val="35000"/>
            </a:spcAft>
          </a:pPr>
          <a:r>
            <a:rPr lang="es-CO" sz="700" b="1" kern="1200">
              <a:latin typeface="Arial" pitchFamily="34" charset="0"/>
              <a:cs typeface="Arial" pitchFamily="34" charset="0"/>
            </a:rPr>
            <a:t>Auditoria</a:t>
          </a:r>
        </a:p>
      </dsp:txBody>
      <dsp:txXfrm>
        <a:off x="4097852" y="282790"/>
        <a:ext cx="698676" cy="698676"/>
      </dsp:txXfrm>
    </dsp:sp>
    <dsp:sp modelId="{3D11C319-A7DE-4200-ABC5-81B5B5E54475}">
      <dsp:nvSpPr>
        <dsp:cNvPr id="0" name=""/>
        <dsp:cNvSpPr/>
      </dsp:nvSpPr>
      <dsp:spPr>
        <a:xfrm>
          <a:off x="4743614" y="138089"/>
          <a:ext cx="988078" cy="988078"/>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54377" tIns="8890" rIns="54377" bIns="8890" numCol="1" spcCol="1270" anchor="ctr" anchorCtr="0">
          <a:noAutofit/>
        </a:bodyPr>
        <a:lstStyle/>
        <a:p>
          <a:pPr lvl="0" algn="ctr" defTabSz="311150">
            <a:lnSpc>
              <a:spcPct val="90000"/>
            </a:lnSpc>
            <a:spcBef>
              <a:spcPct val="0"/>
            </a:spcBef>
            <a:spcAft>
              <a:spcPct val="35000"/>
            </a:spcAft>
          </a:pPr>
          <a:r>
            <a:rPr lang="es-CO" sz="700" b="1" kern="1200">
              <a:latin typeface="Arial" pitchFamily="34" charset="0"/>
              <a:cs typeface="Arial" pitchFamily="34" charset="0"/>
            </a:rPr>
            <a:t>Mejoramiento</a:t>
          </a:r>
        </a:p>
      </dsp:txBody>
      <dsp:txXfrm>
        <a:off x="4888315" y="282790"/>
        <a:ext cx="698676" cy="69867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83F5E0-E3E0-4B35-88C9-FF579A47ED2E}">
      <dsp:nvSpPr>
        <dsp:cNvPr id="0" name=""/>
        <dsp:cNvSpPr/>
      </dsp:nvSpPr>
      <dsp:spPr>
        <a:xfrm>
          <a:off x="0" y="5056"/>
          <a:ext cx="5486400" cy="4774182"/>
        </a:xfrm>
        <a:prstGeom prst="roundRect">
          <a:avLst>
            <a:gd name="adj" fmla="val 10000"/>
          </a:avLst>
        </a:prstGeom>
        <a:solidFill>
          <a:srgbClr val="FFFF00"/>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ELEMENTOS DE PROTECCION PERSONAL - EPP</a:t>
          </a:r>
        </a:p>
        <a:p>
          <a:pPr lvl="0" algn="just" defTabSz="533400">
            <a:lnSpc>
              <a:spcPct val="90000"/>
            </a:lnSpc>
            <a:spcBef>
              <a:spcPct val="0"/>
            </a:spcBef>
            <a:spcAft>
              <a:spcPct val="35000"/>
            </a:spcAft>
          </a:pPr>
          <a:r>
            <a:rPr lang="es-CO" sz="1200" b="0" kern="1200">
              <a:solidFill>
                <a:sysClr val="windowText" lastClr="000000"/>
              </a:solidFill>
              <a:latin typeface="Arial" panose="020B0604020202020204" pitchFamily="34" charset="0"/>
              <a:cs typeface="Arial" panose="020B0604020202020204" pitchFamily="34" charset="0"/>
            </a:rPr>
            <a:t>A través de este procedimiento se identifica y estandariza la selección, entrega, uso, mantenimiento y reposición de los elementos de protección personal que se requieren para el desarrollo de las funciones de servidores, teniendo en cuenta los factores de riesgos a los cuales se encuentran expuestos, minimizando los índices de accidentalidad y la aparición de enfermedades laborales.</a:t>
          </a:r>
        </a:p>
        <a:p>
          <a:pPr lvl="0" algn="just" defTabSz="533400">
            <a:lnSpc>
              <a:spcPct val="90000"/>
            </a:lnSpc>
            <a:spcBef>
              <a:spcPct val="0"/>
            </a:spcBef>
            <a:spcAft>
              <a:spcPct val="35000"/>
            </a:spcAft>
          </a:pPr>
          <a:r>
            <a:rPr lang="es-CO" sz="1200" b="0" kern="1200">
              <a:solidFill>
                <a:sysClr val="windowText" lastClr="000000"/>
              </a:solidFill>
              <a:latin typeface="Arial" panose="020B0604020202020204" pitchFamily="34" charset="0"/>
              <a:cs typeface="Arial" panose="020B0604020202020204" pitchFamily="34" charset="0"/>
            </a:rPr>
            <a:t>En la relación de Elementos de Protección Personal se indica la distribución de EPP de acuerdo a los riesgos expuestos en las áreas de trabajo</a:t>
          </a:r>
        </a:p>
        <a:p>
          <a:pPr lvl="0" algn="just" defTabSz="533400">
            <a:lnSpc>
              <a:spcPct val="90000"/>
            </a:lnSpc>
            <a:spcBef>
              <a:spcPct val="0"/>
            </a:spcBef>
            <a:spcAft>
              <a:spcPct val="35000"/>
            </a:spcAft>
          </a:pPr>
          <a:r>
            <a:rPr lang="es-CO" sz="1200" b="0" kern="1200">
              <a:solidFill>
                <a:sysClr val="windowText" lastClr="000000"/>
              </a:solidFill>
              <a:latin typeface="Arial" panose="020B0604020202020204" pitchFamily="34" charset="0"/>
              <a:cs typeface="Arial" panose="020B0604020202020204" pitchFamily="34" charset="0"/>
            </a:rPr>
            <a:t>En la Matriz de Elementos de Protección Personal, se identifica el riesgo a mitigar, el EPP recomendado, la descripción del mismo y su función, el mantenimiento que debe tener y la norma que lo regula. </a:t>
          </a:r>
        </a:p>
        <a:p>
          <a:pPr lvl="0" algn="just" defTabSz="533400">
            <a:lnSpc>
              <a:spcPct val="90000"/>
            </a:lnSpc>
            <a:spcBef>
              <a:spcPct val="0"/>
            </a:spcBef>
            <a:spcAft>
              <a:spcPct val="35000"/>
            </a:spcAft>
          </a:pPr>
          <a:r>
            <a:rPr lang="es-CO" sz="1200" b="0" kern="1200">
              <a:solidFill>
                <a:sysClr val="windowText" lastClr="000000"/>
              </a:solidFill>
              <a:latin typeface="Arial" panose="020B0604020202020204" pitchFamily="34" charset="0"/>
              <a:cs typeface="Arial" panose="020B0604020202020204" pitchFamily="34" charset="0"/>
            </a:rPr>
            <a:t>Así mismo se llevan registros de la entrega de los EPP a los funcionarios, donde se especifica elemento entregado, cantidad, talla, fecha de entrega, capacitación en normatividad, descripción, recomendaciones de cuidado, uso y mantenimiento de los mismos.</a:t>
          </a:r>
          <a:r>
            <a:rPr lang="es-CO" sz="1200" b="0" kern="1200">
              <a:latin typeface="Arial" panose="020B0604020202020204" pitchFamily="34" charset="0"/>
              <a:cs typeface="Arial" panose="020B0604020202020204" pitchFamily="34" charset="0"/>
            </a:rPr>
            <a:t> </a:t>
          </a:r>
          <a:endParaRPr lang="es-CO" sz="1200" b="1"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endParaRPr lang="es-CO"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Instructivo para la identificación, entrega y uso de los Elementos de Protección Personal EPP SC04 - I03</a:t>
          </a: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Matriz EPP SC04-F01</a:t>
          </a: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Acta entrega de Elementos de Protección Personal SC04-F02</a:t>
          </a: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Relación de Elementos de Protección Personal SC04-F03</a:t>
          </a:r>
        </a:p>
      </dsp:txBody>
      <dsp:txXfrm>
        <a:off x="1139954" y="5056"/>
        <a:ext cx="4346445" cy="4774182"/>
      </dsp:txXfrm>
    </dsp:sp>
    <dsp:sp modelId="{F87431CC-9C32-4A39-A70E-911027E406C8}">
      <dsp:nvSpPr>
        <dsp:cNvPr id="0" name=""/>
        <dsp:cNvSpPr/>
      </dsp:nvSpPr>
      <dsp:spPr>
        <a:xfrm>
          <a:off x="42674" y="1872263"/>
          <a:ext cx="1097280" cy="1029656"/>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000" b="-2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7C42092-33F7-4779-BF3B-F4984EA16902}">
      <dsp:nvSpPr>
        <dsp:cNvPr id="0" name=""/>
        <dsp:cNvSpPr/>
      </dsp:nvSpPr>
      <dsp:spPr>
        <a:xfrm>
          <a:off x="0" y="4816857"/>
          <a:ext cx="5486400" cy="2714459"/>
        </a:xfrm>
        <a:prstGeom prst="roundRect">
          <a:avLst>
            <a:gd name="adj" fmla="val 10000"/>
          </a:avLst>
        </a:prstGeom>
        <a:solidFill>
          <a:srgbClr val="00FF00"/>
        </a:solidFill>
        <a:ln w="9525" cap="flat" cmpd="sng" algn="ctr">
          <a:noFill/>
          <a:prstDash val="solid"/>
        </a:ln>
        <a:effectLst/>
        <a:scene3d>
          <a:camera prst="orthographicFront">
            <a:rot lat="0" lon="0" rev="0"/>
          </a:camera>
          <a:lightRig rig="chilly" dir="t">
            <a:rot lat="0" lon="0" rev="18480000"/>
          </a:lightRig>
        </a:scene3d>
        <a:sp3d prstMaterial="clear">
          <a:bevelT h="63500"/>
        </a:sp3d>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endParaRPr lang="es-CO" sz="1200" b="1" kern="1200">
            <a:solidFill>
              <a:sysClr val="windowText" lastClr="000000"/>
            </a:solidFill>
            <a:latin typeface="Arial" panose="020B0604020202020204" pitchFamily="34" charset="0"/>
            <a:cs typeface="Arial" panose="020B0604020202020204" pitchFamily="34" charset="0"/>
          </a:endParaRPr>
        </a:p>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REPORTES FACI</a:t>
          </a:r>
          <a:endParaRPr lang="es-CO"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La entidad cuenta con una metodología que </a:t>
          </a:r>
          <a:r>
            <a:rPr lang="es-ES" sz="1200" kern="1200">
              <a:solidFill>
                <a:sysClr val="windowText" lastClr="000000"/>
              </a:solidFill>
              <a:latin typeface="Arial" panose="020B0604020202020204" pitchFamily="34" charset="0"/>
              <a:cs typeface="Arial" panose="020B0604020202020204" pitchFamily="34" charset="0"/>
            </a:rPr>
            <a:t>facilita el reporte de Actos y Condiciones Inseguras Reportes FACI, el cual se encuentra disponible a través de la Instrasic, de esta forma Seguridad y Salud en el Trabajo se entera de los peligros existentes, los canaliza con el área correspondiente para su intervención y les realiza seguimiento de cierre. </a:t>
          </a:r>
          <a:endParaRPr lang="es-CO" sz="1200" b="1"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endParaRPr lang="es-CO" sz="1200" b="1"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Instructivo reporte y Seguimiento de Actos y Condiciones Inseguras FACI </a:t>
          </a:r>
          <a:r>
            <a:rPr lang="es-CO" sz="1200" b="0" i="0" kern="1200">
              <a:latin typeface="Arial" panose="020B0604020202020204" pitchFamily="34" charset="0"/>
              <a:cs typeface="Arial" panose="020B0604020202020204" pitchFamily="34" charset="0"/>
            </a:rPr>
            <a:t>SC04-I01</a:t>
          </a:r>
          <a:endParaRPr lang="es-CO"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Reporte de actos y condciones inseguras FACI SC04-F07</a:t>
          </a: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Consolidado reporte de Actos y Condiciones Inseguras -FACI SC04-F08</a:t>
          </a:r>
        </a:p>
      </dsp:txBody>
      <dsp:txXfrm>
        <a:off x="1139954" y="4816857"/>
        <a:ext cx="4346445" cy="2714459"/>
      </dsp:txXfrm>
    </dsp:sp>
    <dsp:sp modelId="{1E516D89-EB34-4029-BDB5-581836803248}">
      <dsp:nvSpPr>
        <dsp:cNvPr id="0" name=""/>
        <dsp:cNvSpPr/>
      </dsp:nvSpPr>
      <dsp:spPr>
        <a:xfrm>
          <a:off x="42674" y="5370334"/>
          <a:ext cx="1097280" cy="1607504"/>
        </a:xfrm>
        <a:prstGeom prst="roundRect">
          <a:avLst>
            <a:gd name="adj" fmla="val 10000"/>
          </a:avLst>
        </a:prstGeom>
        <a:blipFill rotWithShape="1">
          <a:blip xmlns:r="http://schemas.openxmlformats.org/officeDocument/2006/relationships" r:embed="rId2"/>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83F5E0-E3E0-4B35-88C9-FF579A47ED2E}">
      <dsp:nvSpPr>
        <dsp:cNvPr id="0" name=""/>
        <dsp:cNvSpPr/>
      </dsp:nvSpPr>
      <dsp:spPr>
        <a:xfrm>
          <a:off x="0" y="7202"/>
          <a:ext cx="5486400" cy="6345972"/>
        </a:xfrm>
        <a:prstGeom prst="roundRect">
          <a:avLst>
            <a:gd name="adj" fmla="val 10000"/>
          </a:avLst>
        </a:prstGeom>
        <a:solidFill>
          <a:srgbClr val="6600CC"/>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INSPECCIONES PLANEADAS</a:t>
          </a:r>
        </a:p>
        <a:p>
          <a:pPr marL="114300" lvl="1" indent="-114300" algn="just" defTabSz="533400">
            <a:lnSpc>
              <a:spcPct val="90000"/>
            </a:lnSpc>
            <a:spcBef>
              <a:spcPct val="0"/>
            </a:spcBef>
            <a:spcAft>
              <a:spcPct val="15000"/>
            </a:spcAft>
            <a:buChar char="••"/>
          </a:pPr>
          <a:r>
            <a:rPr lang="es-MX" sz="1200" kern="1200">
              <a:solidFill>
                <a:sysClr val="windowText" lastClr="000000"/>
              </a:solidFill>
              <a:latin typeface="Arial" panose="020B0604020202020204" pitchFamily="34" charset="0"/>
              <a:cs typeface="Arial" panose="020B0604020202020204" pitchFamily="34" charset="0"/>
            </a:rPr>
            <a:t>Las inspecciones son observaciones sistemáticas que nos permiten detectar de manera temprana condiciones inseguras en el ambiente de trabajo, previendo así que se desencadenen accidentes de trabajo y/o enfermedades laborales. </a:t>
          </a:r>
          <a:endParaRPr lang="es-CO" sz="120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endParaRPr lang="es-CO" sz="120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MX" sz="1200" kern="1200">
              <a:solidFill>
                <a:sysClr val="windowText" lastClr="000000"/>
              </a:solidFill>
              <a:latin typeface="Arial" panose="020B0604020202020204" pitchFamily="34" charset="0"/>
              <a:cs typeface="Arial" panose="020B0604020202020204" pitchFamily="34" charset="0"/>
            </a:rPr>
            <a:t>Cuando un área de trabajo es inspeccionada, provee información detallada y precisa de fortalezas y aspectos a mejorar, y su impacto definitivo está reflejado en el informe final, pues se convierte en una valiosa herramienta en la identificación y priorización de aspectos que requieren de intervención.</a:t>
          </a:r>
          <a:endParaRPr lang="es-CO" sz="120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endParaRPr lang="es-CO" sz="120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 Actualmente se realizan diferentes inspecciones donde participan los integrantes del Copasst y de la brigada de emergencia. </a:t>
          </a:r>
        </a:p>
        <a:p>
          <a:pPr marL="114300" lvl="1" indent="-114300" algn="just" defTabSz="533400">
            <a:lnSpc>
              <a:spcPct val="90000"/>
            </a:lnSpc>
            <a:spcBef>
              <a:spcPct val="0"/>
            </a:spcBef>
            <a:spcAft>
              <a:spcPct val="15000"/>
            </a:spcAft>
            <a:buChar char="••"/>
          </a:pPr>
          <a:endParaRPr lang="es-CO" sz="1200" kern="1200">
            <a:solidFill>
              <a:sysClr val="windowText" lastClr="000000"/>
            </a:solidFill>
            <a:latin typeface="Arial" panose="020B0604020202020204" pitchFamily="34" charset="0"/>
            <a:cs typeface="Arial" panose="020B0604020202020204" pitchFamily="34" charset="0"/>
          </a:endParaRPr>
        </a:p>
        <a:p>
          <a:pPr marL="228600" lvl="2" indent="-114300" algn="just"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 </a:t>
          </a:r>
          <a:r>
            <a:rPr lang="es-CO" sz="1200" b="0" kern="1200">
              <a:solidFill>
                <a:sysClr val="windowText" lastClr="000000"/>
              </a:solidFill>
              <a:latin typeface="Arial" panose="020B0604020202020204" pitchFamily="34" charset="0"/>
              <a:cs typeface="Arial" panose="020B0604020202020204" pitchFamily="34" charset="0"/>
            </a:rPr>
            <a:t>Instructivo para la realización de inspeciones de seguridad SC04 - I07</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Equipos de emergencia contraincendios - extintores SC04-F15</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Equipos de emergencia primeros auxilios - camillas - kit de trauma SC04-F16</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Equipos de emergencia primeros auxilios - Botiquines SC04-F17</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Inspección de Seguridad SC04-F19</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Herramientas y elementos para mantenimiento locativo SC04-F20</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Inspección Biomecánico SC04-F23</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Inspección de Seguridad, Orden y Aseo SC04-F24</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Inspección de Vehículos SC04-F25</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Inspección Equipos de emergencia - medios de comunicación SC04-F26</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Inspección Elementos de Protección Personal SC04-F04</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Inspección de Seguridad Contratistas SC04-F27</a:t>
          </a:r>
        </a:p>
      </dsp:txBody>
      <dsp:txXfrm>
        <a:off x="1183829" y="7202"/>
        <a:ext cx="4302570" cy="6345972"/>
      </dsp:txXfrm>
    </dsp:sp>
    <dsp:sp modelId="{F87431CC-9C32-4A39-A70E-911027E406C8}">
      <dsp:nvSpPr>
        <dsp:cNvPr id="0" name=""/>
        <dsp:cNvSpPr/>
      </dsp:nvSpPr>
      <dsp:spPr>
        <a:xfrm>
          <a:off x="116949" y="1416572"/>
          <a:ext cx="1036479" cy="242390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E2997C-5313-45AA-93A4-CD56328B66C8}">
      <dsp:nvSpPr>
        <dsp:cNvPr id="0" name=""/>
        <dsp:cNvSpPr/>
      </dsp:nvSpPr>
      <dsp:spPr>
        <a:xfrm>
          <a:off x="5374" y="-69498"/>
          <a:ext cx="1112601" cy="3100560"/>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FINANCIEROS</a:t>
          </a:r>
        </a:p>
        <a:p>
          <a:pPr marL="114300" lvl="1" indent="-114300" algn="l" defTabSz="533400">
            <a:lnSpc>
              <a:spcPct val="90000"/>
            </a:lnSpc>
            <a:spcBef>
              <a:spcPct val="0"/>
            </a:spcBef>
            <a:spcAft>
              <a:spcPct val="15000"/>
            </a:spcAft>
            <a:buChar char="••"/>
          </a:pPr>
          <a:endParaRPr lang="es-CO" sz="1200" kern="1200">
            <a:solidFill>
              <a:sysClr val="windowText" lastClr="000000"/>
            </a:solidFill>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Presupuesto aprobado </a:t>
          </a:r>
        </a:p>
      </dsp:txBody>
      <dsp:txXfrm>
        <a:off x="37961" y="-36911"/>
        <a:ext cx="1047427" cy="3035386"/>
      </dsp:txXfrm>
    </dsp:sp>
    <dsp:sp modelId="{2D904F24-ABBC-46E2-B56A-F4B25418B4F3}">
      <dsp:nvSpPr>
        <dsp:cNvPr id="0" name=""/>
        <dsp:cNvSpPr/>
      </dsp:nvSpPr>
      <dsp:spPr>
        <a:xfrm>
          <a:off x="1229237" y="1342819"/>
          <a:ext cx="235871" cy="275925"/>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solidFill>
              <a:sysClr val="windowText" lastClr="000000"/>
            </a:solidFill>
            <a:latin typeface="Arial" panose="020B0604020202020204" pitchFamily="34" charset="0"/>
            <a:cs typeface="Arial" panose="020B0604020202020204" pitchFamily="34" charset="0"/>
          </a:endParaRPr>
        </a:p>
      </dsp:txBody>
      <dsp:txXfrm>
        <a:off x="1229237" y="1398004"/>
        <a:ext cx="165110" cy="165555"/>
      </dsp:txXfrm>
    </dsp:sp>
    <dsp:sp modelId="{CCA081FE-7AA7-4101-A5AB-1B99042A55D5}">
      <dsp:nvSpPr>
        <dsp:cNvPr id="0" name=""/>
        <dsp:cNvSpPr/>
      </dsp:nvSpPr>
      <dsp:spPr>
        <a:xfrm>
          <a:off x="1563017" y="-69498"/>
          <a:ext cx="1112601" cy="3100560"/>
        </a:xfrm>
        <a:prstGeom prst="roundRect">
          <a:avLst>
            <a:gd name="adj" fmla="val 10000"/>
          </a:avLst>
        </a:prstGeom>
        <a:solidFill>
          <a:schemeClr val="accent5">
            <a:hueOff val="-3311292"/>
            <a:satOff val="13270"/>
            <a:lumOff val="287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TÉCNICOS</a:t>
          </a:r>
          <a:endParaRPr lang="es-CO"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endParaRPr lang="es-CO" sz="1200" b="1" kern="1200">
            <a:solidFill>
              <a:sysClr val="windowText" lastClr="000000"/>
            </a:solidFill>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Equipos de computo e impresoras</a:t>
          </a:r>
          <a:endParaRPr lang="es-CO" sz="1200" b="1" kern="1200">
            <a:solidFill>
              <a:sysClr val="windowText" lastClr="000000"/>
            </a:solidFill>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Ayudas audiovisuales</a:t>
          </a:r>
          <a:endParaRPr lang="es-CO" sz="1200" b="1" kern="1200">
            <a:solidFill>
              <a:sysClr val="windowText" lastClr="000000"/>
            </a:solidFill>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Equipos de emergencia</a:t>
          </a:r>
          <a:endParaRPr lang="es-CO" sz="1200" b="1" kern="1200">
            <a:solidFill>
              <a:sysClr val="windowText" lastClr="000000"/>
            </a:solidFill>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Medios de comunicación</a:t>
          </a:r>
          <a:endParaRPr lang="es-CO" sz="1200" b="1" kern="1200">
            <a:solidFill>
              <a:sysClr val="windowText" lastClr="000000"/>
            </a:solidFill>
            <a:latin typeface="Arial" panose="020B0604020202020204" pitchFamily="34" charset="0"/>
            <a:cs typeface="Arial" panose="020B0604020202020204" pitchFamily="34" charset="0"/>
          </a:endParaRPr>
        </a:p>
      </dsp:txBody>
      <dsp:txXfrm>
        <a:off x="1595604" y="-36911"/>
        <a:ext cx="1047427" cy="3035386"/>
      </dsp:txXfrm>
    </dsp:sp>
    <dsp:sp modelId="{C998B361-284C-495F-98A5-16E595E97D76}">
      <dsp:nvSpPr>
        <dsp:cNvPr id="0" name=""/>
        <dsp:cNvSpPr/>
      </dsp:nvSpPr>
      <dsp:spPr>
        <a:xfrm>
          <a:off x="2786879" y="1342819"/>
          <a:ext cx="235871" cy="275925"/>
        </a:xfrm>
        <a:prstGeom prst="rightArrow">
          <a:avLst>
            <a:gd name="adj1" fmla="val 60000"/>
            <a:gd name="adj2" fmla="val 50000"/>
          </a:avLst>
        </a:prstGeom>
        <a:solidFill>
          <a:schemeClr val="accent5">
            <a:hueOff val="-4966938"/>
            <a:satOff val="19906"/>
            <a:lumOff val="4314"/>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latin typeface="Arial" panose="020B0604020202020204" pitchFamily="34" charset="0"/>
            <a:cs typeface="Arial" panose="020B0604020202020204" pitchFamily="34" charset="0"/>
          </a:endParaRPr>
        </a:p>
      </dsp:txBody>
      <dsp:txXfrm>
        <a:off x="2786879" y="1398004"/>
        <a:ext cx="165110" cy="165555"/>
      </dsp:txXfrm>
    </dsp:sp>
    <dsp:sp modelId="{9137D096-DE17-4B0E-9DAE-149E7433091A}">
      <dsp:nvSpPr>
        <dsp:cNvPr id="0" name=""/>
        <dsp:cNvSpPr/>
      </dsp:nvSpPr>
      <dsp:spPr>
        <a:xfrm>
          <a:off x="3120660" y="0"/>
          <a:ext cx="1112601" cy="2961563"/>
        </a:xfrm>
        <a:prstGeom prst="roundRect">
          <a:avLst>
            <a:gd name="adj" fmla="val 10000"/>
          </a:avLst>
        </a:prstGeom>
        <a:solidFill>
          <a:schemeClr val="accent5">
            <a:hueOff val="-6622584"/>
            <a:satOff val="26541"/>
            <a:lumOff val="575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LOCATIVOS</a:t>
          </a:r>
        </a:p>
        <a:p>
          <a:pPr marL="114300" lvl="1" indent="-114300" algn="l" defTabSz="533400">
            <a:lnSpc>
              <a:spcPct val="90000"/>
            </a:lnSpc>
            <a:spcBef>
              <a:spcPct val="0"/>
            </a:spcBef>
            <a:spcAft>
              <a:spcPct val="15000"/>
            </a:spcAft>
            <a:buChar char="••"/>
          </a:pPr>
          <a:endParaRPr lang="es-CO" sz="1200" kern="1200">
            <a:solidFill>
              <a:sysClr val="windowText" lastClr="000000"/>
            </a:solidFill>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Oficina de Seguridad y Salud en el Trabajo</a:t>
          </a: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Archivo documental</a:t>
          </a: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Salas disponibles para diferentes actividades</a:t>
          </a:r>
        </a:p>
      </dsp:txBody>
      <dsp:txXfrm>
        <a:off x="3153247" y="32587"/>
        <a:ext cx="1047427" cy="2896389"/>
      </dsp:txXfrm>
    </dsp:sp>
    <dsp:sp modelId="{343F59AB-0AE8-4005-A4E5-4E88A5D86BBD}">
      <dsp:nvSpPr>
        <dsp:cNvPr id="0" name=""/>
        <dsp:cNvSpPr/>
      </dsp:nvSpPr>
      <dsp:spPr>
        <a:xfrm>
          <a:off x="4344522" y="1342819"/>
          <a:ext cx="235871" cy="275925"/>
        </a:xfrm>
        <a:prstGeom prst="rightArrow">
          <a:avLst>
            <a:gd name="adj1" fmla="val 60000"/>
            <a:gd name="adj2" fmla="val 50000"/>
          </a:avLst>
        </a:prstGeom>
        <a:solidFill>
          <a:schemeClr val="accent5">
            <a:hueOff val="-9933876"/>
            <a:satOff val="39811"/>
            <a:lumOff val="8628"/>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CO" sz="1200" kern="1200">
            <a:latin typeface="Arial" panose="020B0604020202020204" pitchFamily="34" charset="0"/>
            <a:cs typeface="Arial" panose="020B0604020202020204" pitchFamily="34" charset="0"/>
          </a:endParaRPr>
        </a:p>
      </dsp:txBody>
      <dsp:txXfrm>
        <a:off x="4344522" y="1398004"/>
        <a:ext cx="165110" cy="165555"/>
      </dsp:txXfrm>
    </dsp:sp>
    <dsp:sp modelId="{8D5DF882-2BDC-4C1A-B581-BA49E4D1A596}">
      <dsp:nvSpPr>
        <dsp:cNvPr id="0" name=""/>
        <dsp:cNvSpPr/>
      </dsp:nvSpPr>
      <dsp:spPr>
        <a:xfrm>
          <a:off x="4678303" y="0"/>
          <a:ext cx="1112601" cy="2961563"/>
        </a:xfrm>
        <a:prstGeom prst="roundRect">
          <a:avLst>
            <a:gd name="adj" fmla="val 10000"/>
          </a:avLst>
        </a:prstGeom>
        <a:solidFill>
          <a:schemeClr val="accent5">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HUMANOS</a:t>
          </a:r>
        </a:p>
        <a:p>
          <a:pPr marL="114300" lvl="1" indent="-114300" algn="l" defTabSz="533400">
            <a:lnSpc>
              <a:spcPct val="90000"/>
            </a:lnSpc>
            <a:spcBef>
              <a:spcPct val="0"/>
            </a:spcBef>
            <a:spcAft>
              <a:spcPct val="15000"/>
            </a:spcAft>
            <a:buChar char="••"/>
          </a:pPr>
          <a:endParaRPr lang="es-CO" sz="1200" kern="1200">
            <a:solidFill>
              <a:sysClr val="windowText" lastClr="000000"/>
            </a:solidFill>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Compromiso Directivo</a:t>
          </a: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Profesional de  Seguridad y Salud en el Trabajo</a:t>
          </a: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ARL y EPS</a:t>
          </a: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COE</a:t>
          </a: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COPASST</a:t>
          </a: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Brigadas</a:t>
          </a:r>
        </a:p>
        <a:p>
          <a:pPr marL="114300" lvl="1" indent="-114300" algn="l"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Comité de Convivencia</a:t>
          </a:r>
        </a:p>
      </dsp:txBody>
      <dsp:txXfrm>
        <a:off x="4710890" y="32587"/>
        <a:ext cx="1047427" cy="289638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756A4-C1A4-4B4F-8FE9-600A155A138A}">
      <dsp:nvSpPr>
        <dsp:cNvPr id="0" name=""/>
        <dsp:cNvSpPr/>
      </dsp:nvSpPr>
      <dsp:spPr>
        <a:xfrm>
          <a:off x="0" y="0"/>
          <a:ext cx="5612130" cy="1913227"/>
        </a:xfrm>
        <a:prstGeom prst="roundRect">
          <a:avLst>
            <a:gd name="adj" fmla="val 10000"/>
          </a:avLst>
        </a:prstGeom>
        <a:solidFill>
          <a:srgbClr val="FF00FF"/>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endParaRPr lang="es-CR" sz="1200" b="1" kern="1200">
            <a:solidFill>
              <a:sysClr val="windowText" lastClr="000000"/>
            </a:solidFill>
            <a:latin typeface="Arial" panose="020B0604020202020204" pitchFamily="34" charset="0"/>
            <a:cs typeface="Arial" panose="020B0604020202020204" pitchFamily="34" charset="0"/>
          </a:endParaRPr>
        </a:p>
        <a:p>
          <a:pPr lvl="0" algn="just" defTabSz="533400">
            <a:lnSpc>
              <a:spcPct val="90000"/>
            </a:lnSpc>
            <a:spcBef>
              <a:spcPct val="0"/>
            </a:spcBef>
            <a:spcAft>
              <a:spcPct val="35000"/>
            </a:spcAft>
          </a:pPr>
          <a:r>
            <a:rPr lang="es-CR" sz="1200" b="0" kern="1200">
              <a:solidFill>
                <a:sysClr val="windowText" lastClr="000000"/>
              </a:solidFill>
              <a:latin typeface="Arial" panose="020B0604020202020204" pitchFamily="34" charset="0"/>
              <a:cs typeface="Arial" panose="020B0604020202020204" pitchFamily="34" charset="0"/>
            </a:rPr>
            <a:t>PROGRAMAS DE VIGILANCIA EPIDEMIOLOGICA</a:t>
          </a:r>
        </a:p>
        <a:p>
          <a:pPr lvl="0" algn="just" defTabSz="533400">
            <a:lnSpc>
              <a:spcPct val="90000"/>
            </a:lnSpc>
            <a:spcBef>
              <a:spcPct val="0"/>
            </a:spcBef>
            <a:spcAft>
              <a:spcPct val="35000"/>
            </a:spcAft>
          </a:pPr>
          <a:endParaRPr lang="es-CO" sz="1200" b="0" kern="1200">
            <a:solidFill>
              <a:sysClr val="windowText" lastClr="000000"/>
            </a:solidFill>
            <a:latin typeface="Arial" panose="020B0604020202020204" pitchFamily="34" charset="0"/>
            <a:cs typeface="Arial" panose="020B0604020202020204" pitchFamily="34" charset="0"/>
          </a:endParaRPr>
        </a:p>
        <a:p>
          <a:pPr lvl="0" algn="just" defTabSz="533400">
            <a:lnSpc>
              <a:spcPct val="90000"/>
            </a:lnSpc>
            <a:spcBef>
              <a:spcPct val="0"/>
            </a:spcBef>
            <a:spcAft>
              <a:spcPct val="35000"/>
            </a:spcAft>
          </a:pPr>
          <a:r>
            <a:rPr lang="es-CO" sz="1200" b="0" kern="1200">
              <a:solidFill>
                <a:sysClr val="windowText" lastClr="000000"/>
              </a:solidFill>
              <a:latin typeface="Arial" panose="020B0604020202020204" pitchFamily="34" charset="0"/>
              <a:cs typeface="Arial" panose="020B0604020202020204" pitchFamily="34" charset="0"/>
            </a:rPr>
            <a:t>En la Entidad se tienen definidos 3 programas de vigilancia epidemiologica (PVE).</a:t>
          </a:r>
          <a:endParaRPr lang="es-CR"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endParaRPr lang="es-CR"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PVE Desordenes músculo esqueléticos - SC04-G02</a:t>
          </a: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PVE Psicosocial SC04-G04</a:t>
          </a: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PVE Cardiovascular SC04-G03</a:t>
          </a:r>
        </a:p>
      </dsp:txBody>
      <dsp:txXfrm>
        <a:off x="1325184" y="0"/>
        <a:ext cx="4286945" cy="1913227"/>
      </dsp:txXfrm>
    </dsp:sp>
    <dsp:sp modelId="{B3549B84-3E68-4B33-86B8-C163E2FCECF6}">
      <dsp:nvSpPr>
        <dsp:cNvPr id="0" name=""/>
        <dsp:cNvSpPr/>
      </dsp:nvSpPr>
      <dsp:spPr>
        <a:xfrm>
          <a:off x="117038" y="257559"/>
          <a:ext cx="1122426" cy="141500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756A4-C1A4-4B4F-8FE9-600A155A138A}">
      <dsp:nvSpPr>
        <dsp:cNvPr id="0" name=""/>
        <dsp:cNvSpPr/>
      </dsp:nvSpPr>
      <dsp:spPr>
        <a:xfrm>
          <a:off x="0" y="0"/>
          <a:ext cx="5612130" cy="2947053"/>
        </a:xfrm>
        <a:prstGeom prst="roundRect">
          <a:avLst>
            <a:gd name="adj" fmla="val 10000"/>
          </a:avLst>
        </a:prstGeom>
        <a:solidFill>
          <a:srgbClr val="FF00FF"/>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endParaRPr lang="es-CR" sz="1200" b="1" kern="1200">
            <a:solidFill>
              <a:schemeClr val="tx1"/>
            </a:solidFill>
            <a:latin typeface="Arial" panose="020B0604020202020204" pitchFamily="34" charset="0"/>
            <a:cs typeface="Arial" panose="020B0604020202020204" pitchFamily="34" charset="0"/>
          </a:endParaRPr>
        </a:p>
        <a:p>
          <a:pPr lvl="0" algn="just" defTabSz="533400">
            <a:lnSpc>
              <a:spcPct val="90000"/>
            </a:lnSpc>
            <a:spcBef>
              <a:spcPct val="0"/>
            </a:spcBef>
            <a:spcAft>
              <a:spcPct val="35000"/>
            </a:spcAft>
          </a:pPr>
          <a:r>
            <a:rPr lang="es-CR" sz="1200" b="1" kern="1200">
              <a:solidFill>
                <a:schemeClr val="tx1"/>
              </a:solidFill>
              <a:latin typeface="Arial" panose="020B0604020202020204" pitchFamily="34" charset="0"/>
              <a:cs typeface="Arial" panose="020B0604020202020204" pitchFamily="34" charset="0"/>
            </a:rPr>
            <a:t>PLAN DE EMERGENCIA</a:t>
          </a:r>
        </a:p>
        <a:p>
          <a:pPr lvl="0" algn="just" defTabSz="533400">
            <a:lnSpc>
              <a:spcPct val="90000"/>
            </a:lnSpc>
            <a:spcBef>
              <a:spcPct val="0"/>
            </a:spcBef>
            <a:spcAft>
              <a:spcPct val="35000"/>
            </a:spcAft>
          </a:pPr>
          <a:r>
            <a:rPr lang="es-CO" sz="1200" b="0" kern="1200">
              <a:solidFill>
                <a:schemeClr val="tx1"/>
              </a:solidFill>
              <a:latin typeface="Arial" panose="020B0604020202020204" pitchFamily="34" charset="0"/>
              <a:cs typeface="Arial" panose="020B0604020202020204" pitchFamily="34" charset="0"/>
            </a:rPr>
            <a:t>Se implementa y mantiene las disposiciones necesarias en materia de prevención, preparación y respuesta ante emergencias, contemplando los siguientes aspectos: </a:t>
          </a:r>
          <a:endParaRPr lang="es-CR" sz="1200" b="0" kern="1200">
            <a:solidFill>
              <a:schemeClr val="tx1"/>
            </a:solidFill>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endParaRPr lang="es-CO" sz="1200" b="0" kern="1200">
            <a:solidFill>
              <a:schemeClr val="tx1"/>
            </a:solidFill>
            <a:latin typeface="Arial" panose="020B0604020202020204" pitchFamily="34" charset="0"/>
            <a:cs typeface="Arial" panose="020B0604020202020204" pitchFamily="34" charset="0"/>
          </a:endParaRPr>
        </a:p>
        <a:p>
          <a:pPr marL="228600" lvl="2" indent="-114300" algn="l" defTabSz="533400">
            <a:lnSpc>
              <a:spcPct val="90000"/>
            </a:lnSpc>
            <a:spcBef>
              <a:spcPct val="0"/>
            </a:spcBef>
            <a:spcAft>
              <a:spcPct val="15000"/>
            </a:spcAft>
            <a:buChar char="••"/>
          </a:pPr>
          <a:r>
            <a:rPr lang="es-CO" sz="1200" b="0" kern="1200">
              <a:solidFill>
                <a:schemeClr val="tx1"/>
              </a:solidFill>
              <a:latin typeface="Arial" panose="020B0604020202020204" pitchFamily="34" charset="0"/>
              <a:cs typeface="Arial" panose="020B0604020202020204" pitchFamily="34" charset="0"/>
            </a:rPr>
            <a:t>Análisis de amenazas y vulnerabilidad.</a:t>
          </a:r>
        </a:p>
        <a:p>
          <a:pPr marL="228600" lvl="2" indent="-114300" algn="l" defTabSz="533400">
            <a:lnSpc>
              <a:spcPct val="90000"/>
            </a:lnSpc>
            <a:spcBef>
              <a:spcPct val="0"/>
            </a:spcBef>
            <a:spcAft>
              <a:spcPct val="15000"/>
            </a:spcAft>
            <a:buChar char="••"/>
          </a:pPr>
          <a:r>
            <a:rPr lang="es-CO" sz="1200" b="0" kern="1200">
              <a:solidFill>
                <a:schemeClr val="tx1"/>
              </a:solidFill>
              <a:latin typeface="Arial" panose="020B0604020202020204" pitchFamily="34" charset="0"/>
              <a:cs typeface="Arial" panose="020B0604020202020204" pitchFamily="34" charset="0"/>
            </a:rPr>
            <a:t>PON (Planes Operativos Normalizados)</a:t>
          </a:r>
        </a:p>
        <a:p>
          <a:pPr marL="228600" lvl="2" indent="-114300" algn="l" defTabSz="533400">
            <a:lnSpc>
              <a:spcPct val="90000"/>
            </a:lnSpc>
            <a:spcBef>
              <a:spcPct val="0"/>
            </a:spcBef>
            <a:spcAft>
              <a:spcPct val="15000"/>
            </a:spcAft>
            <a:buChar char="••"/>
          </a:pPr>
          <a:r>
            <a:rPr lang="es-CO" sz="1200" b="0" kern="1200">
              <a:solidFill>
                <a:schemeClr val="tx1"/>
              </a:solidFill>
              <a:latin typeface="Arial" panose="020B0604020202020204" pitchFamily="34" charset="0"/>
              <a:cs typeface="Arial" panose="020B0604020202020204" pitchFamily="34" charset="0"/>
            </a:rPr>
            <a:t>Recursos</a:t>
          </a:r>
        </a:p>
        <a:p>
          <a:pPr marL="228600" lvl="2" indent="-114300" algn="l" defTabSz="533400">
            <a:lnSpc>
              <a:spcPct val="90000"/>
            </a:lnSpc>
            <a:spcBef>
              <a:spcPct val="0"/>
            </a:spcBef>
            <a:spcAft>
              <a:spcPct val="15000"/>
            </a:spcAft>
            <a:buChar char="••"/>
          </a:pPr>
          <a:r>
            <a:rPr lang="es-CO" sz="1200" b="0" kern="1200">
              <a:solidFill>
                <a:schemeClr val="tx1"/>
              </a:solidFill>
              <a:latin typeface="Arial" panose="020B0604020202020204" pitchFamily="34" charset="0"/>
              <a:cs typeface="Arial" panose="020B0604020202020204" pitchFamily="34" charset="0"/>
            </a:rPr>
            <a:t>Programa de conformación, capacitación y entrenamiento</a:t>
          </a:r>
        </a:p>
        <a:p>
          <a:pPr marL="228600" lvl="2" indent="-114300" algn="l" defTabSz="533400">
            <a:lnSpc>
              <a:spcPct val="90000"/>
            </a:lnSpc>
            <a:spcBef>
              <a:spcPct val="0"/>
            </a:spcBef>
            <a:spcAft>
              <a:spcPct val="15000"/>
            </a:spcAft>
            <a:buChar char="••"/>
          </a:pPr>
          <a:r>
            <a:rPr lang="es-CO" sz="1200" b="0" kern="1200">
              <a:solidFill>
                <a:schemeClr val="tx1"/>
              </a:solidFill>
              <a:latin typeface="Arial" panose="020B0604020202020204" pitchFamily="34" charset="0"/>
              <a:cs typeface="Arial" panose="020B0604020202020204" pitchFamily="34" charset="0"/>
            </a:rPr>
            <a:t>Entrenamiento a todos los trabajadores en actuación antes, durante y después de las emergencias</a:t>
          </a:r>
        </a:p>
        <a:p>
          <a:pPr marL="228600" lvl="2" indent="-114300" algn="l" defTabSz="533400">
            <a:lnSpc>
              <a:spcPct val="90000"/>
            </a:lnSpc>
            <a:spcBef>
              <a:spcPct val="0"/>
            </a:spcBef>
            <a:spcAft>
              <a:spcPct val="15000"/>
            </a:spcAft>
            <a:buChar char="••"/>
          </a:pPr>
          <a:r>
            <a:rPr lang="es-CO" sz="1200" b="0" kern="1200">
              <a:solidFill>
                <a:schemeClr val="tx1"/>
              </a:solidFill>
              <a:latin typeface="Arial" panose="020B0604020202020204" pitchFamily="34" charset="0"/>
              <a:cs typeface="Arial" panose="020B0604020202020204" pitchFamily="34" charset="0"/>
            </a:rPr>
            <a:t>Inspecciones operativas que contempla la revisión de los equipos de emergencia, sistemas de señalización y alarma.</a:t>
          </a:r>
        </a:p>
      </dsp:txBody>
      <dsp:txXfrm>
        <a:off x="1417131" y="0"/>
        <a:ext cx="4194998" cy="2947053"/>
      </dsp:txXfrm>
    </dsp:sp>
    <dsp:sp modelId="{B3549B84-3E68-4B33-86B8-C163E2FCECF6}">
      <dsp:nvSpPr>
        <dsp:cNvPr id="0" name=""/>
        <dsp:cNvSpPr/>
      </dsp:nvSpPr>
      <dsp:spPr>
        <a:xfrm>
          <a:off x="294705" y="521911"/>
          <a:ext cx="1122426" cy="190323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8D139-2B6E-45C6-AC5E-9A7F8384A9B0}">
      <dsp:nvSpPr>
        <dsp:cNvPr id="0" name=""/>
        <dsp:cNvSpPr/>
      </dsp:nvSpPr>
      <dsp:spPr>
        <a:xfrm rot="5400000">
          <a:off x="-188874" y="192234"/>
          <a:ext cx="1723765" cy="1346015"/>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b="0" kern="1200">
              <a:latin typeface="Arial" panose="020B0604020202020204" pitchFamily="34" charset="0"/>
              <a:cs typeface="Arial" panose="020B0604020202020204" pitchFamily="34" charset="0"/>
            </a:rPr>
            <a:t>ESTRUCTURA</a:t>
          </a:r>
        </a:p>
      </dsp:txBody>
      <dsp:txXfrm rot="-5400000">
        <a:off x="2" y="676367"/>
        <a:ext cx="1346015" cy="377750"/>
      </dsp:txXfrm>
    </dsp:sp>
    <dsp:sp modelId="{F2B1B79A-6EA0-4638-B40B-1A8B9EBDC277}">
      <dsp:nvSpPr>
        <dsp:cNvPr id="0" name=""/>
        <dsp:cNvSpPr/>
      </dsp:nvSpPr>
      <dsp:spPr>
        <a:xfrm rot="5400000">
          <a:off x="2759096" y="-1346884"/>
          <a:ext cx="980211" cy="3806374"/>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CO" sz="1200" b="0" kern="1200">
              <a:latin typeface="Arial" panose="020B0604020202020204" pitchFamily="34" charset="0"/>
              <a:cs typeface="Arial" panose="020B0604020202020204" pitchFamily="34" charset="0"/>
            </a:rPr>
            <a:t>Medidas verificables de la disponibilidad y acceso a recursos, políticias y organziación con que cuenta la empresa para atender las demandas y necesidad en SST.</a:t>
          </a:r>
          <a:endParaRPr lang="es-CO" sz="1200" b="0" kern="1200"/>
        </a:p>
      </dsp:txBody>
      <dsp:txXfrm rot="-5400000">
        <a:off x="1346015" y="114047"/>
        <a:ext cx="3758524" cy="884511"/>
      </dsp:txXfrm>
    </dsp:sp>
    <dsp:sp modelId="{7B10B833-762D-460E-AE9C-B8C4FD7ED00E}">
      <dsp:nvSpPr>
        <dsp:cNvPr id="0" name=""/>
        <dsp:cNvSpPr/>
      </dsp:nvSpPr>
      <dsp:spPr>
        <a:xfrm rot="5400000">
          <a:off x="-120256" y="1417165"/>
          <a:ext cx="1586529" cy="1346015"/>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b="0" kern="1200">
              <a:latin typeface="Arial" panose="020B0604020202020204" pitchFamily="34" charset="0"/>
              <a:cs typeface="Arial" panose="020B0604020202020204" pitchFamily="34" charset="0"/>
            </a:rPr>
            <a:t>PROCESO</a:t>
          </a:r>
        </a:p>
      </dsp:txBody>
      <dsp:txXfrm rot="-5400000">
        <a:off x="2" y="1969916"/>
        <a:ext cx="1346015" cy="240514"/>
      </dsp:txXfrm>
    </dsp:sp>
    <dsp:sp modelId="{5B21FC27-47FB-480C-A846-5E937E87472F}">
      <dsp:nvSpPr>
        <dsp:cNvPr id="0" name=""/>
        <dsp:cNvSpPr/>
      </dsp:nvSpPr>
      <dsp:spPr>
        <a:xfrm rot="5400000">
          <a:off x="2780553" y="-157833"/>
          <a:ext cx="921692" cy="3806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CO" sz="1200" b="0" kern="1200">
              <a:latin typeface="Arial" panose="020B0604020202020204" pitchFamily="34" charset="0"/>
              <a:cs typeface="Arial" panose="020B0604020202020204" pitchFamily="34" charset="0"/>
            </a:rPr>
            <a:t>Medidas verificables del grado de desarrollo e implementación del SG-SST.</a:t>
          </a:r>
        </a:p>
      </dsp:txBody>
      <dsp:txXfrm rot="-5400000">
        <a:off x="1338213" y="1329500"/>
        <a:ext cx="3761381" cy="831706"/>
      </dsp:txXfrm>
    </dsp:sp>
    <dsp:sp modelId="{940A881F-08AC-4297-8FF5-AFBC1B4B0EA2}">
      <dsp:nvSpPr>
        <dsp:cNvPr id="0" name=""/>
        <dsp:cNvSpPr/>
      </dsp:nvSpPr>
      <dsp:spPr>
        <a:xfrm rot="5400000">
          <a:off x="-154628" y="2608216"/>
          <a:ext cx="1655272" cy="1346015"/>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b="0" kern="1200">
              <a:latin typeface="Arial" panose="020B0604020202020204" pitchFamily="34" charset="0"/>
              <a:cs typeface="Arial" panose="020B0604020202020204" pitchFamily="34" charset="0"/>
            </a:rPr>
            <a:t>RESULTADO</a:t>
          </a:r>
        </a:p>
      </dsp:txBody>
      <dsp:txXfrm rot="-5400000">
        <a:off x="1" y="3126596"/>
        <a:ext cx="1346015" cy="309257"/>
      </dsp:txXfrm>
    </dsp:sp>
    <dsp:sp modelId="{18758715-C49A-4CF3-9F07-FA8031E001E3}">
      <dsp:nvSpPr>
        <dsp:cNvPr id="0" name=""/>
        <dsp:cNvSpPr/>
      </dsp:nvSpPr>
      <dsp:spPr>
        <a:xfrm rot="5400000">
          <a:off x="2727412" y="1055615"/>
          <a:ext cx="1027669" cy="3806374"/>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s-CO" sz="1200" b="0" kern="1200">
              <a:latin typeface="Arial" panose="020B0604020202020204" pitchFamily="34" charset="0"/>
              <a:cs typeface="Arial" panose="020B0604020202020204" pitchFamily="34" charset="0"/>
            </a:rPr>
            <a:t>Medidas verificables de los cambios alcanzados en el periodo definido, teniendo como base la programación hecha y la aplicación de recursos propios del programa o del sistema de gestión.</a:t>
          </a:r>
        </a:p>
      </dsp:txBody>
      <dsp:txXfrm rot="-5400000">
        <a:off x="1338060" y="2495135"/>
        <a:ext cx="3756207" cy="92733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83F5E0-E3E0-4B35-88C9-FF579A47ED2E}">
      <dsp:nvSpPr>
        <dsp:cNvPr id="0" name=""/>
        <dsp:cNvSpPr/>
      </dsp:nvSpPr>
      <dsp:spPr>
        <a:xfrm>
          <a:off x="0" y="0"/>
          <a:ext cx="5667375" cy="3034017"/>
        </a:xfrm>
        <a:prstGeom prst="roundRect">
          <a:avLst>
            <a:gd name="adj" fmla="val 10000"/>
          </a:avLst>
        </a:prstGeom>
        <a:solidFill>
          <a:srgbClr val="6600CC"/>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endParaRPr lang="es-CO" sz="1200" b="1" kern="1200">
            <a:solidFill>
              <a:sysClr val="windowText" lastClr="000000"/>
            </a:solidFill>
            <a:latin typeface="Arial Narrow" panose="020B0606020202030204" pitchFamily="34" charset="0"/>
          </a:endParaRPr>
        </a:p>
        <a:p>
          <a:pPr lvl="0" algn="just" defTabSz="533400">
            <a:lnSpc>
              <a:spcPct val="90000"/>
            </a:lnSpc>
            <a:spcBef>
              <a:spcPct val="0"/>
            </a:spcBef>
            <a:spcAft>
              <a:spcPct val="35000"/>
            </a:spcAft>
          </a:pPr>
          <a:r>
            <a:rPr lang="es-CO" sz="1200" b="0" kern="1200">
              <a:solidFill>
                <a:sysClr val="windowText" lastClr="000000"/>
              </a:solidFill>
              <a:latin typeface="Arial" panose="020B0604020202020204" pitchFamily="34" charset="0"/>
              <a:cs typeface="Arial" panose="020B0604020202020204" pitchFamily="34" charset="0"/>
            </a:rPr>
            <a:t>INVESTIGACIÓN DE INCIDENTES, ACCIDENTES DE TRABAJO Y ENFERMEDADES LABORALES.</a:t>
          </a:r>
        </a:p>
        <a:p>
          <a:pPr marL="114300" lvl="1" indent="-114300" algn="just" defTabSz="533400">
            <a:lnSpc>
              <a:spcPct val="90000"/>
            </a:lnSpc>
            <a:spcBef>
              <a:spcPct val="0"/>
            </a:spcBef>
            <a:spcAft>
              <a:spcPct val="15000"/>
            </a:spcAft>
            <a:buChar char="••"/>
          </a:pPr>
          <a:endParaRPr lang="es-CO"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ES" sz="1200" b="0" kern="1200">
              <a:solidFill>
                <a:sysClr val="windowText" lastClr="000000"/>
              </a:solidFill>
              <a:latin typeface="Arial" panose="020B0604020202020204" pitchFamily="34" charset="0"/>
              <a:cs typeface="Arial" panose="020B0604020202020204" pitchFamily="34" charset="0"/>
            </a:rPr>
            <a:t> Se cuenta con una metodología alineada con los parámetros legales y de fácil compresión que permite la identificación de las posibles causas que generan incidentes y accidentes de trabajo, lo que a su vez permite definir los planes de mejoramiento pertinentes y así evitar la repetición del mismo evento o similares.</a:t>
          </a:r>
          <a:endParaRPr lang="es-CO"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endParaRPr lang="es-CO"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Instructivo para la investigación de incidentes y accidentes de trabajo SC04 - I06</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Análisis de incidentes y accidentes de Trabajo SC04 - F05</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 Consolidado de incidentes y accidentes SC04-F09</a:t>
          </a:r>
        </a:p>
        <a:p>
          <a:pPr marL="228600" lvl="2" indent="-114300" algn="just"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cs typeface="Arial" panose="020B0604020202020204" pitchFamily="34" charset="0"/>
            </a:rPr>
            <a:t>Listado de causas SC04-F11</a:t>
          </a:r>
        </a:p>
      </dsp:txBody>
      <dsp:txXfrm>
        <a:off x="1260725" y="0"/>
        <a:ext cx="4406649" cy="3034017"/>
      </dsp:txXfrm>
    </dsp:sp>
    <dsp:sp modelId="{F87431CC-9C32-4A39-A70E-911027E406C8}">
      <dsp:nvSpPr>
        <dsp:cNvPr id="0" name=""/>
        <dsp:cNvSpPr/>
      </dsp:nvSpPr>
      <dsp:spPr>
        <a:xfrm>
          <a:off x="194335" y="310105"/>
          <a:ext cx="1070669" cy="2450475"/>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52000" r="-52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5C31C-A544-4ABE-81C7-ADDC71D6AFF9}">
      <dsp:nvSpPr>
        <dsp:cNvPr id="0" name=""/>
        <dsp:cNvSpPr/>
      </dsp:nvSpPr>
      <dsp:spPr>
        <a:xfrm>
          <a:off x="458933" y="1981200"/>
          <a:ext cx="280423" cy="1630355"/>
        </a:xfrm>
        <a:custGeom>
          <a:avLst/>
          <a:gdLst/>
          <a:ahLst/>
          <a:cxnLst/>
          <a:rect l="0" t="0" r="0" b="0"/>
          <a:pathLst>
            <a:path>
              <a:moveTo>
                <a:pt x="0" y="0"/>
              </a:moveTo>
              <a:lnTo>
                <a:pt x="140211" y="0"/>
              </a:lnTo>
              <a:lnTo>
                <a:pt x="140211" y="1630355"/>
              </a:lnTo>
              <a:lnTo>
                <a:pt x="280423" y="163035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b="1" kern="1200">
            <a:solidFill>
              <a:schemeClr val="tx2"/>
            </a:solidFill>
            <a:latin typeface="Arial Narrow" panose="020B0606020202030204" pitchFamily="34" charset="0"/>
          </a:endParaRPr>
        </a:p>
      </dsp:txBody>
      <dsp:txXfrm>
        <a:off x="557787" y="2755020"/>
        <a:ext cx="82714" cy="82714"/>
      </dsp:txXfrm>
    </dsp:sp>
    <dsp:sp modelId="{78A40B92-4CF3-4D60-A6D2-9C5805EC7EDE}">
      <dsp:nvSpPr>
        <dsp:cNvPr id="0" name=""/>
        <dsp:cNvSpPr/>
      </dsp:nvSpPr>
      <dsp:spPr>
        <a:xfrm>
          <a:off x="458933" y="1981200"/>
          <a:ext cx="280423" cy="1222766"/>
        </a:xfrm>
        <a:custGeom>
          <a:avLst/>
          <a:gdLst/>
          <a:ahLst/>
          <a:cxnLst/>
          <a:rect l="0" t="0" r="0" b="0"/>
          <a:pathLst>
            <a:path>
              <a:moveTo>
                <a:pt x="0" y="0"/>
              </a:moveTo>
              <a:lnTo>
                <a:pt x="140211" y="0"/>
              </a:lnTo>
              <a:lnTo>
                <a:pt x="140211" y="1222766"/>
              </a:lnTo>
              <a:lnTo>
                <a:pt x="280423" y="122276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b="1" kern="1200">
            <a:solidFill>
              <a:schemeClr val="tx2"/>
            </a:solidFill>
            <a:latin typeface="Arial Narrow" panose="020B0606020202030204" pitchFamily="34" charset="0"/>
          </a:endParaRPr>
        </a:p>
      </dsp:txBody>
      <dsp:txXfrm>
        <a:off x="567782" y="2561220"/>
        <a:ext cx="62725" cy="62725"/>
      </dsp:txXfrm>
    </dsp:sp>
    <dsp:sp modelId="{2C566B47-BC48-4E03-983C-B9FC8A1F0C31}">
      <dsp:nvSpPr>
        <dsp:cNvPr id="0" name=""/>
        <dsp:cNvSpPr/>
      </dsp:nvSpPr>
      <dsp:spPr>
        <a:xfrm>
          <a:off x="458933" y="1981200"/>
          <a:ext cx="280423" cy="815177"/>
        </a:xfrm>
        <a:custGeom>
          <a:avLst/>
          <a:gdLst/>
          <a:ahLst/>
          <a:cxnLst/>
          <a:rect l="0" t="0" r="0" b="0"/>
          <a:pathLst>
            <a:path>
              <a:moveTo>
                <a:pt x="0" y="0"/>
              </a:moveTo>
              <a:lnTo>
                <a:pt x="140211" y="0"/>
              </a:lnTo>
              <a:lnTo>
                <a:pt x="140211" y="815177"/>
              </a:lnTo>
              <a:lnTo>
                <a:pt x="280423" y="81517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b="1" kern="1200">
            <a:solidFill>
              <a:schemeClr val="tx2"/>
            </a:solidFill>
            <a:latin typeface="Arial Narrow" panose="020B0606020202030204" pitchFamily="34" charset="0"/>
          </a:endParaRPr>
        </a:p>
      </dsp:txBody>
      <dsp:txXfrm>
        <a:off x="577593" y="2367237"/>
        <a:ext cx="43103" cy="43103"/>
      </dsp:txXfrm>
    </dsp:sp>
    <dsp:sp modelId="{643B6CA8-24EC-4AD6-B093-7B3EDA78AE96}">
      <dsp:nvSpPr>
        <dsp:cNvPr id="0" name=""/>
        <dsp:cNvSpPr/>
      </dsp:nvSpPr>
      <dsp:spPr>
        <a:xfrm>
          <a:off x="458933" y="1981200"/>
          <a:ext cx="280423" cy="407588"/>
        </a:xfrm>
        <a:custGeom>
          <a:avLst/>
          <a:gdLst/>
          <a:ahLst/>
          <a:cxnLst/>
          <a:rect l="0" t="0" r="0" b="0"/>
          <a:pathLst>
            <a:path>
              <a:moveTo>
                <a:pt x="0" y="0"/>
              </a:moveTo>
              <a:lnTo>
                <a:pt x="140211" y="0"/>
              </a:lnTo>
              <a:lnTo>
                <a:pt x="140211" y="407588"/>
              </a:lnTo>
              <a:lnTo>
                <a:pt x="280423" y="40758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b="1" kern="1200">
            <a:solidFill>
              <a:schemeClr val="tx2"/>
            </a:solidFill>
            <a:latin typeface="Arial Narrow" panose="020B0606020202030204" pitchFamily="34" charset="0"/>
          </a:endParaRPr>
        </a:p>
      </dsp:txBody>
      <dsp:txXfrm>
        <a:off x="586776" y="2172625"/>
        <a:ext cx="24736" cy="24736"/>
      </dsp:txXfrm>
    </dsp:sp>
    <dsp:sp modelId="{3B1C76F0-3EC0-4D75-8310-33AED8B97A85}">
      <dsp:nvSpPr>
        <dsp:cNvPr id="0" name=""/>
        <dsp:cNvSpPr/>
      </dsp:nvSpPr>
      <dsp:spPr>
        <a:xfrm>
          <a:off x="458933" y="1935480"/>
          <a:ext cx="280423" cy="91440"/>
        </a:xfrm>
        <a:custGeom>
          <a:avLst/>
          <a:gdLst/>
          <a:ahLst/>
          <a:cxnLst/>
          <a:rect l="0" t="0" r="0" b="0"/>
          <a:pathLst>
            <a:path>
              <a:moveTo>
                <a:pt x="0" y="45720"/>
              </a:moveTo>
              <a:lnTo>
                <a:pt x="280423" y="4572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b="1" kern="1200">
            <a:solidFill>
              <a:schemeClr val="tx2"/>
            </a:solidFill>
            <a:latin typeface="Arial Narrow" panose="020B0606020202030204" pitchFamily="34" charset="0"/>
          </a:endParaRPr>
        </a:p>
      </dsp:txBody>
      <dsp:txXfrm>
        <a:off x="592134" y="1974189"/>
        <a:ext cx="14021" cy="14021"/>
      </dsp:txXfrm>
    </dsp:sp>
    <dsp:sp modelId="{3ED0C8A8-086F-4ADC-8E92-3B1D27525C46}">
      <dsp:nvSpPr>
        <dsp:cNvPr id="0" name=""/>
        <dsp:cNvSpPr/>
      </dsp:nvSpPr>
      <dsp:spPr>
        <a:xfrm>
          <a:off x="458933" y="1573611"/>
          <a:ext cx="280423" cy="407588"/>
        </a:xfrm>
        <a:custGeom>
          <a:avLst/>
          <a:gdLst/>
          <a:ahLst/>
          <a:cxnLst/>
          <a:rect l="0" t="0" r="0" b="0"/>
          <a:pathLst>
            <a:path>
              <a:moveTo>
                <a:pt x="0" y="407588"/>
              </a:moveTo>
              <a:lnTo>
                <a:pt x="140211" y="407588"/>
              </a:lnTo>
              <a:lnTo>
                <a:pt x="140211" y="0"/>
              </a:lnTo>
              <a:lnTo>
                <a:pt x="280423"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b="1" kern="1200">
            <a:solidFill>
              <a:schemeClr val="tx2"/>
            </a:solidFill>
            <a:latin typeface="Arial Narrow" panose="020B0606020202030204" pitchFamily="34" charset="0"/>
          </a:endParaRPr>
        </a:p>
      </dsp:txBody>
      <dsp:txXfrm>
        <a:off x="586776" y="1765037"/>
        <a:ext cx="24736" cy="24736"/>
      </dsp:txXfrm>
    </dsp:sp>
    <dsp:sp modelId="{59B37896-C613-4FD9-83F1-392DA12E6D55}">
      <dsp:nvSpPr>
        <dsp:cNvPr id="0" name=""/>
        <dsp:cNvSpPr/>
      </dsp:nvSpPr>
      <dsp:spPr>
        <a:xfrm>
          <a:off x="458933" y="1166022"/>
          <a:ext cx="280423" cy="815177"/>
        </a:xfrm>
        <a:custGeom>
          <a:avLst/>
          <a:gdLst/>
          <a:ahLst/>
          <a:cxnLst/>
          <a:rect l="0" t="0" r="0" b="0"/>
          <a:pathLst>
            <a:path>
              <a:moveTo>
                <a:pt x="0" y="815177"/>
              </a:moveTo>
              <a:lnTo>
                <a:pt x="140211" y="815177"/>
              </a:lnTo>
              <a:lnTo>
                <a:pt x="140211" y="0"/>
              </a:lnTo>
              <a:lnTo>
                <a:pt x="280423"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b="1" kern="1200">
            <a:solidFill>
              <a:schemeClr val="tx2"/>
            </a:solidFill>
            <a:latin typeface="Arial Narrow" panose="020B0606020202030204" pitchFamily="34" charset="0"/>
          </a:endParaRPr>
        </a:p>
      </dsp:txBody>
      <dsp:txXfrm>
        <a:off x="577593" y="1552059"/>
        <a:ext cx="43103" cy="43103"/>
      </dsp:txXfrm>
    </dsp:sp>
    <dsp:sp modelId="{92FDA702-38B5-411C-A2EB-DCCC555D3C0F}">
      <dsp:nvSpPr>
        <dsp:cNvPr id="0" name=""/>
        <dsp:cNvSpPr/>
      </dsp:nvSpPr>
      <dsp:spPr>
        <a:xfrm>
          <a:off x="458933" y="758433"/>
          <a:ext cx="280423" cy="1222766"/>
        </a:xfrm>
        <a:custGeom>
          <a:avLst/>
          <a:gdLst/>
          <a:ahLst/>
          <a:cxnLst/>
          <a:rect l="0" t="0" r="0" b="0"/>
          <a:pathLst>
            <a:path>
              <a:moveTo>
                <a:pt x="0" y="1222766"/>
              </a:moveTo>
              <a:lnTo>
                <a:pt x="140211" y="1222766"/>
              </a:lnTo>
              <a:lnTo>
                <a:pt x="140211" y="0"/>
              </a:lnTo>
              <a:lnTo>
                <a:pt x="280423"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b="1" kern="1200">
            <a:solidFill>
              <a:schemeClr val="tx2"/>
            </a:solidFill>
            <a:latin typeface="Arial Narrow" panose="020B0606020202030204" pitchFamily="34" charset="0"/>
          </a:endParaRPr>
        </a:p>
      </dsp:txBody>
      <dsp:txXfrm>
        <a:off x="567782" y="1338454"/>
        <a:ext cx="62725" cy="62725"/>
      </dsp:txXfrm>
    </dsp:sp>
    <dsp:sp modelId="{95B67AD3-E4FC-488E-BFDE-F8508A9B0855}">
      <dsp:nvSpPr>
        <dsp:cNvPr id="0" name=""/>
        <dsp:cNvSpPr/>
      </dsp:nvSpPr>
      <dsp:spPr>
        <a:xfrm>
          <a:off x="458933" y="350844"/>
          <a:ext cx="280423" cy="1630355"/>
        </a:xfrm>
        <a:custGeom>
          <a:avLst/>
          <a:gdLst/>
          <a:ahLst/>
          <a:cxnLst/>
          <a:rect l="0" t="0" r="0" b="0"/>
          <a:pathLst>
            <a:path>
              <a:moveTo>
                <a:pt x="0" y="1630355"/>
              </a:moveTo>
              <a:lnTo>
                <a:pt x="140211" y="1630355"/>
              </a:lnTo>
              <a:lnTo>
                <a:pt x="140211" y="0"/>
              </a:lnTo>
              <a:lnTo>
                <a:pt x="280423"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s-CO" sz="1000" kern="1200">
            <a:solidFill>
              <a:schemeClr val="tx2"/>
            </a:solidFill>
            <a:latin typeface="Arial Narrow" panose="020B0606020202030204" pitchFamily="34" charset="0"/>
          </a:endParaRPr>
        </a:p>
      </dsp:txBody>
      <dsp:txXfrm>
        <a:off x="557787" y="1124665"/>
        <a:ext cx="82714" cy="82714"/>
      </dsp:txXfrm>
    </dsp:sp>
    <dsp:sp modelId="{3625004E-5D81-4339-B534-FE3BC7F2BACE}">
      <dsp:nvSpPr>
        <dsp:cNvPr id="0" name=""/>
        <dsp:cNvSpPr/>
      </dsp:nvSpPr>
      <dsp:spPr>
        <a:xfrm rot="16200000">
          <a:off x="-1285937" y="1753257"/>
          <a:ext cx="3033856" cy="455884"/>
        </a:xfrm>
        <a:prstGeom prst="rect">
          <a:avLst/>
        </a:prstGeom>
        <a:blipFill rotWithShape="0">
          <a:blip xmlns:r="http://schemas.openxmlformats.org/officeDocument/2006/relationships" r:embed="rId1">
            <a:duotone>
              <a:schemeClr val="bg2">
                <a:shade val="45000"/>
                <a:satMod val="135000"/>
              </a:schemeClr>
              <a:prstClr val="white"/>
            </a:duotone>
          </a:blip>
          <a:tile tx="0" ty="0" sx="100000" sy="100000" flip="none" algn="tl"/>
        </a:blip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INFORMACIÓN DE ENTRADA SG SST</a:t>
          </a:r>
          <a:endParaRPr lang="es-CO" sz="1000" b="1" kern="1200" dirty="0">
            <a:solidFill>
              <a:schemeClr val="tx1"/>
            </a:solidFill>
            <a:latin typeface="Arial Narrow" panose="020B0606020202030204" pitchFamily="34" charset="0"/>
          </a:endParaRPr>
        </a:p>
      </dsp:txBody>
      <dsp:txXfrm>
        <a:off x="-1285937" y="1753257"/>
        <a:ext cx="3033856" cy="455884"/>
      </dsp:txXfrm>
    </dsp:sp>
    <dsp:sp modelId="{206E14F2-904A-4132-BD54-0848FBA5A65A}">
      <dsp:nvSpPr>
        <dsp:cNvPr id="0" name=""/>
        <dsp:cNvSpPr/>
      </dsp:nvSpPr>
      <dsp:spPr>
        <a:xfrm>
          <a:off x="739356" y="200484"/>
          <a:ext cx="4715391"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Resultados de las auditorías Internas </a:t>
          </a:r>
          <a:endParaRPr lang="es-CO" sz="1000" b="1" kern="1200" dirty="0">
            <a:solidFill>
              <a:schemeClr val="tx1"/>
            </a:solidFill>
            <a:latin typeface="Arial Narrow" panose="020B0606020202030204" pitchFamily="34" charset="0"/>
          </a:endParaRPr>
        </a:p>
      </dsp:txBody>
      <dsp:txXfrm>
        <a:off x="739356" y="200484"/>
        <a:ext cx="4715391" cy="300720"/>
      </dsp:txXfrm>
    </dsp:sp>
    <dsp:sp modelId="{408D6E06-11BE-437A-8263-B8E2E3B416B5}">
      <dsp:nvSpPr>
        <dsp:cNvPr id="0" name=""/>
        <dsp:cNvSpPr/>
      </dsp:nvSpPr>
      <dsp:spPr>
        <a:xfrm>
          <a:off x="739356" y="608073"/>
          <a:ext cx="4715419"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Resultados de la participación y consulta</a:t>
          </a:r>
          <a:endParaRPr lang="es-CO" altLang="es-CO" sz="1000" b="1" kern="1200" dirty="0">
            <a:solidFill>
              <a:schemeClr val="tx1"/>
            </a:solidFill>
            <a:latin typeface="Arial Narrow" panose="020B0606020202030204" pitchFamily="34" charset="0"/>
          </a:endParaRPr>
        </a:p>
      </dsp:txBody>
      <dsp:txXfrm>
        <a:off x="739356" y="608073"/>
        <a:ext cx="4715419" cy="300720"/>
      </dsp:txXfrm>
    </dsp:sp>
    <dsp:sp modelId="{B9F5A83F-93F8-445C-B086-6068CCFE2896}">
      <dsp:nvSpPr>
        <dsp:cNvPr id="0" name=""/>
        <dsp:cNvSpPr/>
      </dsp:nvSpPr>
      <dsp:spPr>
        <a:xfrm>
          <a:off x="739356" y="1015662"/>
          <a:ext cx="4715391"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Comunicaciones pertinentes de las partes interesadas incluidas las quejas</a:t>
          </a:r>
          <a:endParaRPr lang="es-CO" altLang="es-CO" sz="1000" b="1" kern="1200" dirty="0">
            <a:solidFill>
              <a:schemeClr val="tx1"/>
            </a:solidFill>
            <a:latin typeface="Arial Narrow" panose="020B0606020202030204" pitchFamily="34" charset="0"/>
          </a:endParaRPr>
        </a:p>
      </dsp:txBody>
      <dsp:txXfrm>
        <a:off x="739356" y="1015662"/>
        <a:ext cx="4715391" cy="300720"/>
      </dsp:txXfrm>
    </dsp:sp>
    <dsp:sp modelId="{2546F9F4-D791-4077-BDFD-E2951F12BA78}">
      <dsp:nvSpPr>
        <dsp:cNvPr id="0" name=""/>
        <dsp:cNvSpPr/>
      </dsp:nvSpPr>
      <dsp:spPr>
        <a:xfrm>
          <a:off x="739356" y="1423251"/>
          <a:ext cx="4715419"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Desempeño de SST de la entidad</a:t>
          </a:r>
          <a:endParaRPr lang="es-CO" altLang="es-CO" sz="1000" b="1" kern="1200" dirty="0">
            <a:solidFill>
              <a:schemeClr val="tx1"/>
            </a:solidFill>
            <a:latin typeface="Arial Narrow" panose="020B0606020202030204" pitchFamily="34" charset="0"/>
          </a:endParaRPr>
        </a:p>
      </dsp:txBody>
      <dsp:txXfrm>
        <a:off x="739356" y="1423251"/>
        <a:ext cx="4715419" cy="300720"/>
      </dsp:txXfrm>
    </dsp:sp>
    <dsp:sp modelId="{94089AF1-FD60-41A5-A26C-33127757FB1A}">
      <dsp:nvSpPr>
        <dsp:cNvPr id="0" name=""/>
        <dsp:cNvSpPr/>
      </dsp:nvSpPr>
      <dsp:spPr>
        <a:xfrm>
          <a:off x="739356" y="1830839"/>
          <a:ext cx="4715391"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Grado de cumplimiento de los objetivos</a:t>
          </a:r>
          <a:endParaRPr lang="es-CO" altLang="es-CO" sz="1000" b="1" kern="1200" dirty="0">
            <a:solidFill>
              <a:schemeClr val="tx1"/>
            </a:solidFill>
            <a:latin typeface="Arial Narrow" panose="020B0606020202030204" pitchFamily="34" charset="0"/>
          </a:endParaRPr>
        </a:p>
      </dsp:txBody>
      <dsp:txXfrm>
        <a:off x="739356" y="1830839"/>
        <a:ext cx="4715391" cy="300720"/>
      </dsp:txXfrm>
    </dsp:sp>
    <dsp:sp modelId="{47E77F5C-EC77-4222-BA91-EFCEEBF8D738}">
      <dsp:nvSpPr>
        <dsp:cNvPr id="0" name=""/>
        <dsp:cNvSpPr/>
      </dsp:nvSpPr>
      <dsp:spPr>
        <a:xfrm>
          <a:off x="739356" y="2238428"/>
          <a:ext cx="4715391"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Estado de las investigaciones de incidentes, acciones correctivas y acciones preventivas</a:t>
          </a:r>
          <a:endParaRPr lang="es-CO" altLang="es-CO" sz="1000" b="1" kern="1200" dirty="0">
            <a:solidFill>
              <a:schemeClr val="tx1"/>
            </a:solidFill>
            <a:latin typeface="Arial Narrow" panose="020B0606020202030204" pitchFamily="34" charset="0"/>
          </a:endParaRPr>
        </a:p>
      </dsp:txBody>
      <dsp:txXfrm>
        <a:off x="739356" y="2238428"/>
        <a:ext cx="4715391" cy="300720"/>
      </dsp:txXfrm>
    </dsp:sp>
    <dsp:sp modelId="{8F65E0DD-9BDF-471A-91C9-C1BF8D4A0B26}">
      <dsp:nvSpPr>
        <dsp:cNvPr id="0" name=""/>
        <dsp:cNvSpPr/>
      </dsp:nvSpPr>
      <dsp:spPr>
        <a:xfrm>
          <a:off x="739356" y="2646017"/>
          <a:ext cx="4715391"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Acciones de seguimiento de revisiones anteriores de la dirección</a:t>
          </a:r>
          <a:endParaRPr lang="es-CO" altLang="es-CO" sz="1000" b="1" kern="1200" dirty="0">
            <a:solidFill>
              <a:schemeClr val="tx1"/>
            </a:solidFill>
            <a:latin typeface="Arial Narrow" panose="020B0606020202030204" pitchFamily="34" charset="0"/>
          </a:endParaRPr>
        </a:p>
      </dsp:txBody>
      <dsp:txXfrm>
        <a:off x="739356" y="2646017"/>
        <a:ext cx="4715391" cy="300720"/>
      </dsp:txXfrm>
    </dsp:sp>
    <dsp:sp modelId="{6778D988-947A-4C78-B761-7AA55E3216AB}">
      <dsp:nvSpPr>
        <dsp:cNvPr id="0" name=""/>
        <dsp:cNvSpPr/>
      </dsp:nvSpPr>
      <dsp:spPr>
        <a:xfrm>
          <a:off x="739356" y="3053606"/>
          <a:ext cx="4715419"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Circunstancias cambiantes</a:t>
          </a:r>
          <a:endParaRPr lang="es-CO" altLang="es-CO" sz="1000" b="1" kern="1200" dirty="0">
            <a:solidFill>
              <a:schemeClr val="tx1"/>
            </a:solidFill>
            <a:latin typeface="Arial Narrow" panose="020B0606020202030204" pitchFamily="34" charset="0"/>
          </a:endParaRPr>
        </a:p>
      </dsp:txBody>
      <dsp:txXfrm>
        <a:off x="739356" y="3053606"/>
        <a:ext cx="4715419" cy="300720"/>
      </dsp:txXfrm>
    </dsp:sp>
    <dsp:sp modelId="{07C1872A-D3D9-48B6-AA2B-753DAC1DDF0A}">
      <dsp:nvSpPr>
        <dsp:cNvPr id="0" name=""/>
        <dsp:cNvSpPr/>
      </dsp:nvSpPr>
      <dsp:spPr>
        <a:xfrm>
          <a:off x="739356" y="3461195"/>
          <a:ext cx="4715419" cy="300720"/>
        </a:xfrm>
        <a:prstGeom prst="rect">
          <a:avLst/>
        </a:prstGeom>
        <a:blipFill rotWithShape="0">
          <a:blip xmlns:r="http://schemas.openxmlformats.org/officeDocument/2006/relationships" r:embed="rId2">
            <a:duotone>
              <a:schemeClr val="bg2">
                <a:shade val="45000"/>
                <a:satMod val="135000"/>
              </a:schemeClr>
              <a:prstClr val="white"/>
            </a:duotone>
          </a:blip>
          <a:tile tx="0" ty="0" sx="100000" sy="100000" flip="none" algn="tl"/>
        </a:blip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altLang="es-CO" sz="1000" b="1" kern="1200" dirty="0" smtClean="0">
              <a:solidFill>
                <a:schemeClr val="tx1"/>
              </a:solidFill>
              <a:latin typeface="Arial Narrow" panose="020B0606020202030204" pitchFamily="34" charset="0"/>
            </a:rPr>
            <a:t>Recomendaciones para la mejora</a:t>
          </a:r>
          <a:endParaRPr lang="es-CO" altLang="es-CO" sz="1000" b="1" kern="1200" dirty="0">
            <a:solidFill>
              <a:schemeClr val="tx1"/>
            </a:solidFill>
            <a:latin typeface="Arial Narrow" panose="020B0606020202030204" pitchFamily="34" charset="0"/>
          </a:endParaRPr>
        </a:p>
      </dsp:txBody>
      <dsp:txXfrm>
        <a:off x="739356" y="3461195"/>
        <a:ext cx="4715419" cy="300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E9AB56-007C-40A9-9801-9E3AE6E21AD9}">
      <dsp:nvSpPr>
        <dsp:cNvPr id="0" name=""/>
        <dsp:cNvSpPr/>
      </dsp:nvSpPr>
      <dsp:spPr>
        <a:xfrm rot="10800000">
          <a:off x="554626" y="902"/>
          <a:ext cx="4424542" cy="444915"/>
        </a:xfrm>
        <a:prstGeom prst="homePlate">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6195" tIns="45720" rIns="85344" bIns="45720" numCol="1" spcCol="1270" anchor="ctr" anchorCtr="0">
          <a:noAutofit/>
        </a:bodyPr>
        <a:lstStyle/>
        <a:p>
          <a:pPr lvl="0" algn="ctr" defTabSz="533400">
            <a:lnSpc>
              <a:spcPct val="90000"/>
            </a:lnSpc>
            <a:spcBef>
              <a:spcPct val="0"/>
            </a:spcBef>
            <a:spcAft>
              <a:spcPct val="35000"/>
            </a:spcAft>
          </a:pPr>
          <a:endParaRPr lang="es-CO" sz="1200" b="1" kern="1200">
            <a:solidFill>
              <a:sysClr val="windowText" lastClr="000000"/>
            </a:solidFill>
            <a:latin typeface="Arial Narrow" panose="020B0606020202030204" pitchFamily="34" charset="0"/>
          </a:endParaRPr>
        </a:p>
        <a:p>
          <a:pPr lvl="0" algn="ctr" defTabSz="533400">
            <a:lnSpc>
              <a:spcPct val="90000"/>
            </a:lnSpc>
            <a:spcBef>
              <a:spcPct val="0"/>
            </a:spcBef>
            <a:spcAft>
              <a:spcPct val="35000"/>
            </a:spcAft>
          </a:pPr>
          <a:r>
            <a:rPr lang="es-CO" sz="1200" b="1" kern="1200">
              <a:solidFill>
                <a:sysClr val="windowText" lastClr="000000"/>
              </a:solidFill>
              <a:latin typeface="Arial Narrow" panose="020B0606020202030204" pitchFamily="34" charset="0"/>
            </a:rPr>
            <a:t>REGLAMENTO DE HIGIENE  Y SEGURIDAD INDUSTRIAL </a:t>
          </a:r>
        </a:p>
        <a:p>
          <a:pPr lvl="0" algn="ctr" defTabSz="533400">
            <a:lnSpc>
              <a:spcPct val="90000"/>
            </a:lnSpc>
            <a:spcBef>
              <a:spcPct val="0"/>
            </a:spcBef>
            <a:spcAft>
              <a:spcPct val="35000"/>
            </a:spcAft>
          </a:pPr>
          <a:r>
            <a:rPr lang="es-CO" sz="1200" b="1" kern="1200">
              <a:solidFill>
                <a:sysClr val="windowText" lastClr="000000"/>
              </a:solidFill>
              <a:latin typeface="Arial Narrow" panose="020B0606020202030204" pitchFamily="34" charset="0"/>
            </a:rPr>
            <a:t> </a:t>
          </a:r>
        </a:p>
      </dsp:txBody>
      <dsp:txXfrm rot="10800000">
        <a:off x="665855" y="902"/>
        <a:ext cx="4313313" cy="444915"/>
      </dsp:txXfrm>
    </dsp:sp>
    <dsp:sp modelId="{1E947E17-71D3-44DB-B181-A94C14459666}">
      <dsp:nvSpPr>
        <dsp:cNvPr id="0" name=""/>
        <dsp:cNvSpPr/>
      </dsp:nvSpPr>
      <dsp:spPr>
        <a:xfrm>
          <a:off x="548821" y="0"/>
          <a:ext cx="444915" cy="44491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99668304-A377-4D79-9480-126E7550964A}">
      <dsp:nvSpPr>
        <dsp:cNvPr id="0" name=""/>
        <dsp:cNvSpPr/>
      </dsp:nvSpPr>
      <dsp:spPr>
        <a:xfrm rot="10800000">
          <a:off x="605657" y="594976"/>
          <a:ext cx="4356862" cy="473994"/>
        </a:xfrm>
        <a:prstGeom prst="homePlate">
          <a:avLst/>
        </a:prstGeom>
        <a:solidFill>
          <a:schemeClr val="accent5">
            <a:hueOff val="-2483469"/>
            <a:satOff val="9953"/>
            <a:lumOff val="215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6195" tIns="45720" rIns="85344" bIns="45720" numCol="1" spcCol="1270" anchor="ctr"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Arial Narrow" panose="020B0606020202030204" pitchFamily="34" charset="0"/>
            </a:rPr>
            <a:t>COPASST</a:t>
          </a:r>
        </a:p>
      </dsp:txBody>
      <dsp:txXfrm rot="10800000">
        <a:off x="724155" y="594976"/>
        <a:ext cx="4238364" cy="473994"/>
      </dsp:txXfrm>
    </dsp:sp>
    <dsp:sp modelId="{1E98B337-5D64-4562-B27F-7F3A215D1C18}">
      <dsp:nvSpPr>
        <dsp:cNvPr id="0" name=""/>
        <dsp:cNvSpPr/>
      </dsp:nvSpPr>
      <dsp:spPr>
        <a:xfrm>
          <a:off x="527935" y="564271"/>
          <a:ext cx="519291" cy="50669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925F9FD6-CBD8-4395-8417-A7E8508DF64F}">
      <dsp:nvSpPr>
        <dsp:cNvPr id="0" name=""/>
        <dsp:cNvSpPr/>
      </dsp:nvSpPr>
      <dsp:spPr>
        <a:xfrm rot="10800000">
          <a:off x="750209" y="1193949"/>
          <a:ext cx="4205508" cy="444915"/>
        </a:xfrm>
        <a:prstGeom prst="homePlate">
          <a:avLst/>
        </a:prstGeom>
        <a:solidFill>
          <a:schemeClr val="accent5">
            <a:hueOff val="-4966938"/>
            <a:satOff val="19906"/>
            <a:lumOff val="431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6195" tIns="45720" rIns="85344" bIns="45720" numCol="1" spcCol="1270" anchor="ctr"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Arial Narrow" panose="020B0606020202030204" pitchFamily="34" charset="0"/>
            </a:rPr>
            <a:t>COMITÉ DE CONVIVENCIA LABORAL</a:t>
          </a:r>
        </a:p>
      </dsp:txBody>
      <dsp:txXfrm rot="10800000">
        <a:off x="861438" y="1193949"/>
        <a:ext cx="4094279" cy="444915"/>
      </dsp:txXfrm>
    </dsp:sp>
    <dsp:sp modelId="{373E6FF5-E458-4243-A164-0F0DD0877343}">
      <dsp:nvSpPr>
        <dsp:cNvPr id="0" name=""/>
        <dsp:cNvSpPr/>
      </dsp:nvSpPr>
      <dsp:spPr>
        <a:xfrm>
          <a:off x="567712" y="1218984"/>
          <a:ext cx="444915" cy="44491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1649B074-ACAD-40CF-A821-77F1DE723563}">
      <dsp:nvSpPr>
        <dsp:cNvPr id="0" name=""/>
        <dsp:cNvSpPr/>
      </dsp:nvSpPr>
      <dsp:spPr>
        <a:xfrm rot="10800000">
          <a:off x="673505" y="1795856"/>
          <a:ext cx="4272739" cy="444915"/>
        </a:xfrm>
        <a:prstGeom prst="homePlate">
          <a:avLst/>
        </a:prstGeom>
        <a:solidFill>
          <a:schemeClr val="accent5">
            <a:hueOff val="-7450407"/>
            <a:satOff val="29858"/>
            <a:lumOff val="647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6195" tIns="45720" rIns="85344" bIns="45720" numCol="1" spcCol="1270" anchor="ctr"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Arial Narrow" panose="020B0606020202030204" pitchFamily="34" charset="0"/>
            </a:rPr>
            <a:t>COMITÉ DE SEGURIDAD VIAL</a:t>
          </a:r>
        </a:p>
      </dsp:txBody>
      <dsp:txXfrm rot="10800000">
        <a:off x="784734" y="1795856"/>
        <a:ext cx="4161510" cy="444915"/>
      </dsp:txXfrm>
    </dsp:sp>
    <dsp:sp modelId="{3E57B20B-1113-46EA-A562-9E27B7D66625}">
      <dsp:nvSpPr>
        <dsp:cNvPr id="0" name=""/>
        <dsp:cNvSpPr/>
      </dsp:nvSpPr>
      <dsp:spPr>
        <a:xfrm>
          <a:off x="607163" y="1814471"/>
          <a:ext cx="444915" cy="44491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F6B4AF2D-BD97-4035-9318-2807D6AD99D5}">
      <dsp:nvSpPr>
        <dsp:cNvPr id="0" name=""/>
        <dsp:cNvSpPr/>
      </dsp:nvSpPr>
      <dsp:spPr>
        <a:xfrm rot="10800000">
          <a:off x="676270" y="2373581"/>
          <a:ext cx="4267208" cy="444915"/>
        </a:xfrm>
        <a:prstGeom prst="homePlate">
          <a:avLst/>
        </a:prstGeom>
        <a:solidFill>
          <a:schemeClr val="accent5">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96195" tIns="45720" rIns="85344" bIns="45720" numCol="1" spcCol="1270" anchor="ctr" anchorCtr="0">
          <a:noAutofit/>
        </a:bodyPr>
        <a:lstStyle/>
        <a:p>
          <a:pPr lvl="0" algn="ctr" defTabSz="533400">
            <a:lnSpc>
              <a:spcPct val="90000"/>
            </a:lnSpc>
            <a:spcBef>
              <a:spcPct val="0"/>
            </a:spcBef>
            <a:spcAft>
              <a:spcPct val="35000"/>
            </a:spcAft>
          </a:pPr>
          <a:r>
            <a:rPr lang="es-CO" sz="1200" b="1" kern="1200">
              <a:solidFill>
                <a:sysClr val="windowText" lastClr="000000"/>
              </a:solidFill>
              <a:latin typeface="Arial Narrow" panose="020B0606020202030204" pitchFamily="34" charset="0"/>
            </a:rPr>
            <a:t>COMITÉ DE EMERGENCIA - COE</a:t>
          </a:r>
        </a:p>
      </dsp:txBody>
      <dsp:txXfrm rot="10800000">
        <a:off x="787499" y="2373581"/>
        <a:ext cx="4155979" cy="444915"/>
      </dsp:txXfrm>
    </dsp:sp>
    <dsp:sp modelId="{9EDE7C91-0340-41EB-9EF3-207EC4C956E1}">
      <dsp:nvSpPr>
        <dsp:cNvPr id="0" name=""/>
        <dsp:cNvSpPr/>
      </dsp:nvSpPr>
      <dsp:spPr>
        <a:xfrm>
          <a:off x="616471" y="2374484"/>
          <a:ext cx="444915" cy="444915"/>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4000" r="-34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DC5D0-06D9-4F20-B3E3-DF180E1A923A}">
      <dsp:nvSpPr>
        <dsp:cNvPr id="0" name=""/>
        <dsp:cNvSpPr/>
      </dsp:nvSpPr>
      <dsp:spPr>
        <a:xfrm>
          <a:off x="0" y="271033"/>
          <a:ext cx="4667250" cy="927966"/>
        </a:xfrm>
        <a:prstGeom prst="rightArrow">
          <a:avLst>
            <a:gd name="adj1" fmla="val 5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107907" numCol="1" spcCol="1270" anchor="ctr" anchorCtr="0">
          <a:noAutofit/>
        </a:bodyPr>
        <a:lstStyle/>
        <a:p>
          <a:pPr lvl="0" algn="l"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POLÍTICA</a:t>
          </a:r>
        </a:p>
      </dsp:txBody>
      <dsp:txXfrm>
        <a:off x="0" y="503025"/>
        <a:ext cx="4435259" cy="463983"/>
      </dsp:txXfrm>
    </dsp:sp>
    <dsp:sp modelId="{BFAE9319-CC2A-402C-8828-B3543B4C480B}">
      <dsp:nvSpPr>
        <dsp:cNvPr id="0" name=""/>
        <dsp:cNvSpPr/>
      </dsp:nvSpPr>
      <dsp:spPr>
        <a:xfrm>
          <a:off x="1437512" y="475671"/>
          <a:ext cx="3229737" cy="971843"/>
        </a:xfrm>
        <a:prstGeom prst="rightArrow">
          <a:avLst>
            <a:gd name="adj1" fmla="val 50000"/>
            <a:gd name="adj2" fmla="val 5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107907" numCol="1" spcCol="1270" anchor="ctr" anchorCtr="0">
          <a:noAutofit/>
        </a:bodyPr>
        <a:lstStyle/>
        <a:p>
          <a:pPr lvl="0" algn="l"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OBJETIVOS</a:t>
          </a:r>
        </a:p>
      </dsp:txBody>
      <dsp:txXfrm>
        <a:off x="1437512" y="718632"/>
        <a:ext cx="2986776" cy="485921"/>
      </dsp:txXfrm>
    </dsp:sp>
    <dsp:sp modelId="{0E0E1A23-99A6-4B21-BF57-09D9DF9BD2F2}">
      <dsp:nvSpPr>
        <dsp:cNvPr id="0" name=""/>
        <dsp:cNvSpPr/>
      </dsp:nvSpPr>
      <dsp:spPr>
        <a:xfrm>
          <a:off x="2875026" y="770948"/>
          <a:ext cx="1792224" cy="834442"/>
        </a:xfrm>
        <a:prstGeom prst="rightArrow">
          <a:avLst>
            <a:gd name="adj1" fmla="val 5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107907" numCol="1" spcCol="1270" anchor="ctr" anchorCtr="0">
          <a:noAutofit/>
        </a:bodyPr>
        <a:lstStyle/>
        <a:p>
          <a:pPr lvl="0" algn="l"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INDICADORES</a:t>
          </a:r>
        </a:p>
      </dsp:txBody>
      <dsp:txXfrm>
        <a:off x="2875026" y="979559"/>
        <a:ext cx="1583614" cy="4172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8AD3F3-2148-4599-A1A2-B7D0FB99600C}">
      <dsp:nvSpPr>
        <dsp:cNvPr id="0" name=""/>
        <dsp:cNvSpPr/>
      </dsp:nvSpPr>
      <dsp:spPr>
        <a:xfrm>
          <a:off x="0" y="0"/>
          <a:ext cx="5612130" cy="2502632"/>
        </a:xfrm>
        <a:prstGeom prst="roundRect">
          <a:avLst>
            <a:gd name="adj" fmla="val 10000"/>
          </a:avLst>
        </a:prstGeom>
        <a:solidFill>
          <a:schemeClr val="accent5">
            <a:hueOff val="0"/>
            <a:satOff val="0"/>
            <a:lumOff val="0"/>
            <a:alphaOff val="0"/>
          </a:schemeClr>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EXÁMENES OCUPACIONALES</a:t>
          </a:r>
        </a:p>
        <a:p>
          <a:pPr lvl="0" algn="just" defTabSz="533400">
            <a:lnSpc>
              <a:spcPct val="90000"/>
            </a:lnSpc>
            <a:spcBef>
              <a:spcPct val="0"/>
            </a:spcBef>
            <a:spcAft>
              <a:spcPct val="35000"/>
            </a:spcAft>
          </a:pPr>
          <a:endParaRPr lang="es-CO"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Establecer y definir las directrices para la ejecución de los exámenes médicos Ocupacionales de ingreso, periódicos, post incapacidad y de egreso a realizarse a los servidores y contratistas de la Superintendencia de Industria y Comercio, para valorar su estado de salud en relación con la ocupación y el desempeño de sus funciones. </a:t>
          </a:r>
        </a:p>
        <a:p>
          <a:pPr marL="114300" lvl="1" indent="-114300" algn="just" defTabSz="533400">
            <a:lnSpc>
              <a:spcPct val="90000"/>
            </a:lnSpc>
            <a:spcBef>
              <a:spcPct val="0"/>
            </a:spcBef>
            <a:spcAft>
              <a:spcPct val="15000"/>
            </a:spcAft>
            <a:buChar char="••"/>
          </a:pPr>
          <a:endParaRPr lang="es-CR"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Instructivo para la ejecución de exámenes médicos ocupacionales y elaboración del profesiograma SC04-I05</a:t>
          </a:r>
        </a:p>
        <a:p>
          <a:pPr marL="114300" lvl="1" indent="-114300" algn="just" defTabSz="533400">
            <a:lnSpc>
              <a:spcPct val="90000"/>
            </a:lnSpc>
            <a:spcBef>
              <a:spcPct val="0"/>
            </a:spcBef>
            <a:spcAft>
              <a:spcPct val="15000"/>
            </a:spcAft>
            <a:buChar char="••"/>
          </a:pPr>
          <a:endParaRPr lang="es-CR"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Matriz exámenes ocupacionales SC04-F14</a:t>
          </a:r>
        </a:p>
      </dsp:txBody>
      <dsp:txXfrm>
        <a:off x="1372444" y="0"/>
        <a:ext cx="4239685" cy="2502632"/>
      </dsp:txXfrm>
    </dsp:sp>
    <dsp:sp modelId="{E4438784-D225-46DA-BC6E-DFE969B92117}">
      <dsp:nvSpPr>
        <dsp:cNvPr id="0" name=""/>
        <dsp:cNvSpPr/>
      </dsp:nvSpPr>
      <dsp:spPr>
        <a:xfrm>
          <a:off x="250018" y="478629"/>
          <a:ext cx="1122426" cy="154537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1000" r="-21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756A4-C1A4-4B4F-8FE9-600A155A138A}">
      <dsp:nvSpPr>
        <dsp:cNvPr id="0" name=""/>
        <dsp:cNvSpPr/>
      </dsp:nvSpPr>
      <dsp:spPr>
        <a:xfrm>
          <a:off x="0" y="0"/>
          <a:ext cx="5838825" cy="2204926"/>
        </a:xfrm>
        <a:prstGeom prst="roundRect">
          <a:avLst>
            <a:gd name="adj" fmla="val 10000"/>
          </a:avLst>
        </a:prstGeom>
        <a:solidFill>
          <a:schemeClr val="accent6">
            <a:lumMod val="75000"/>
          </a:schemeClr>
        </a:solidFill>
        <a:ln>
          <a:noFill/>
        </a:ln>
        <a:effectLst/>
        <a:scene3d>
          <a:camera prst="orthographicFront">
            <a:rot lat="0" lon="0" rev="0"/>
          </a:camera>
          <a:lightRig rig="glow" dir="t">
            <a:rot lat="0" lon="0" rev="480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CR" sz="1200" b="1" kern="1200">
              <a:solidFill>
                <a:sysClr val="windowText" lastClr="000000"/>
              </a:solidFill>
              <a:latin typeface="Arial" panose="020B0604020202020204" pitchFamily="34" charset="0"/>
              <a:cs typeface="Arial" panose="020B0604020202020204" pitchFamily="34" charset="0"/>
            </a:rPr>
            <a:t>DIAGNÓSTICO DE CONDICIONES DE SALUD.</a:t>
          </a:r>
        </a:p>
        <a:p>
          <a:pPr lvl="0" algn="just" defTabSz="533400">
            <a:lnSpc>
              <a:spcPct val="90000"/>
            </a:lnSpc>
            <a:spcBef>
              <a:spcPct val="0"/>
            </a:spcBef>
            <a:spcAft>
              <a:spcPct val="35000"/>
            </a:spcAft>
          </a:pPr>
          <a:endParaRPr lang="es-CR" sz="1200" b="0" kern="1200">
            <a:solidFill>
              <a:sysClr val="windowText" lastClr="000000"/>
            </a:solidFill>
            <a:latin typeface="Arial" panose="020B0604020202020204" pitchFamily="34" charset="0"/>
            <a:cs typeface="Arial" panose="020B0604020202020204" pitchFamily="34" charset="0"/>
          </a:endParaRPr>
        </a:p>
        <a:p>
          <a:pPr lvl="0" algn="just" defTabSz="533400">
            <a:lnSpc>
              <a:spcPct val="90000"/>
            </a:lnSpc>
            <a:spcBef>
              <a:spcPct val="0"/>
            </a:spcBef>
            <a:spcAft>
              <a:spcPct val="35000"/>
            </a:spcAft>
          </a:pPr>
          <a:r>
            <a:rPr lang="es-CR" sz="1200" b="0" kern="1200">
              <a:solidFill>
                <a:sysClr val="windowText" lastClr="000000"/>
              </a:solidFill>
              <a:latin typeface="Arial" panose="020B0604020202020204" pitchFamily="34" charset="0"/>
              <a:cs typeface="Arial" panose="020B0604020202020204" pitchFamily="34" charset="0"/>
            </a:rPr>
            <a:t>Este estudio describe las características demográficas, laborales, hábitos, antecedentes en salud, exposición a riesgos ocupacionales, sintomatología, enfermedades generales y/o laborales de un grupo de funcionarios en un lapso o periodo determinado.  Esta información, permite implementar medidas para mejorar la calidad de vida de los funcionarios, en especial, las relativas al cumplimiento y desarrollo de los programas de prevención de accidentes de trabajo y enfermedades laborales y la promoción de la salud, así como de aquellas comunes que puedan verse agravadas por el trabajo o por el medio en que éste se desarrolla. </a:t>
          </a:r>
          <a:endParaRPr lang="es-CR" sz="1200" kern="1200">
            <a:solidFill>
              <a:sysClr val="windowText" lastClr="000000"/>
            </a:solidFill>
            <a:latin typeface="Arial" panose="020B0604020202020204" pitchFamily="34" charset="0"/>
            <a:cs typeface="Arial" panose="020B0604020202020204" pitchFamily="34" charset="0"/>
          </a:endParaRPr>
        </a:p>
      </dsp:txBody>
      <dsp:txXfrm>
        <a:off x="1350842" y="0"/>
        <a:ext cx="4487982" cy="2204926"/>
      </dsp:txXfrm>
    </dsp:sp>
    <dsp:sp modelId="{B3549B84-3E68-4B33-86B8-C163E2FCECF6}">
      <dsp:nvSpPr>
        <dsp:cNvPr id="0" name=""/>
        <dsp:cNvSpPr/>
      </dsp:nvSpPr>
      <dsp:spPr>
        <a:xfrm>
          <a:off x="183077" y="466211"/>
          <a:ext cx="1167765" cy="1272503"/>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4000" b="-24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A9C29B0A-5AB1-4EFE-9ECD-1CD2881A848E}">
      <dsp:nvSpPr>
        <dsp:cNvPr id="0" name=""/>
        <dsp:cNvSpPr/>
      </dsp:nvSpPr>
      <dsp:spPr>
        <a:xfrm>
          <a:off x="0" y="2253680"/>
          <a:ext cx="5838825" cy="2774974"/>
        </a:xfrm>
        <a:prstGeom prst="roundRect">
          <a:avLst>
            <a:gd name="adj" fmla="val 10000"/>
          </a:avLst>
        </a:prstGeom>
        <a:solidFill>
          <a:srgbClr val="FF00FF"/>
        </a:solidFill>
        <a:ln>
          <a:noFill/>
        </a:ln>
        <a:effectLst/>
        <a:scene3d>
          <a:camera prst="orthographicFront">
            <a:rot lat="0" lon="0" rev="0"/>
          </a:camera>
          <a:lightRig rig="glow" dir="t">
            <a:rot lat="0" lon="0" rev="480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REGISTROS Y ESTADÍSTICAS EN SALUD</a:t>
          </a:r>
        </a:p>
        <a:p>
          <a:pPr lvl="0" algn="just" defTabSz="533400">
            <a:lnSpc>
              <a:spcPct val="90000"/>
            </a:lnSpc>
            <a:spcBef>
              <a:spcPct val="0"/>
            </a:spcBef>
            <a:spcAft>
              <a:spcPct val="35000"/>
            </a:spcAft>
          </a:pPr>
          <a:endParaRPr lang="es-CR" sz="1200" b="1"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1" kern="1200">
              <a:solidFill>
                <a:sysClr val="windowText" lastClr="000000"/>
              </a:solidFill>
              <a:latin typeface="Arial" panose="020B0604020202020204" pitchFamily="34" charset="0"/>
              <a:cs typeface="Arial" panose="020B0604020202020204" pitchFamily="34" charset="0"/>
            </a:rPr>
            <a:t>Primeros Auxilios: </a:t>
          </a:r>
          <a:r>
            <a:rPr lang="es-CO" sz="1200" kern="1200">
              <a:solidFill>
                <a:sysClr val="windowText" lastClr="000000"/>
              </a:solidFill>
              <a:latin typeface="Arial" panose="020B0604020202020204" pitchFamily="34" charset="0"/>
              <a:cs typeface="Arial" panose="020B0604020202020204" pitchFamily="34" charset="0"/>
            </a:rPr>
            <a:t>Se brinda la atención oportuna y adecuada en primeros auxilios por medio de brigadistas que han sido capacitados y entrenados en manejo de emergencias. </a:t>
          </a:r>
          <a:endParaRPr lang="es-CR" sz="120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endParaRPr lang="es-CR" sz="120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R" sz="1200" b="1" kern="1200">
              <a:solidFill>
                <a:sysClr val="windowText" lastClr="000000"/>
              </a:solidFill>
              <a:latin typeface="Arial" panose="020B0604020202020204" pitchFamily="34" charset="0"/>
              <a:cs typeface="Arial" panose="020B0604020202020204" pitchFamily="34" charset="0"/>
            </a:rPr>
            <a:t>Alertas médicas</a:t>
          </a:r>
          <a:r>
            <a:rPr lang="es-CR" sz="1200" kern="1200">
              <a:solidFill>
                <a:sysClr val="windowText" lastClr="000000"/>
              </a:solidFill>
              <a:latin typeface="Arial" panose="020B0604020202020204" pitchFamily="34" charset="0"/>
              <a:cs typeface="Arial" panose="020B0604020202020204" pitchFamily="34" charset="0"/>
            </a:rPr>
            <a:t>: Información de caracter personal que de manera voluntaria servidores y contratistas, han suministrado a la brigda de emergencias, acerca de condiciones especiales de salud que deben ser tenidas en cuenta en caso de presentar algún evento que requiera de atención de primeros auxilios. </a:t>
          </a:r>
        </a:p>
        <a:p>
          <a:pPr marL="114300" lvl="1" indent="-114300" algn="just" defTabSz="533400">
            <a:lnSpc>
              <a:spcPct val="90000"/>
            </a:lnSpc>
            <a:spcBef>
              <a:spcPct val="0"/>
            </a:spcBef>
            <a:spcAft>
              <a:spcPct val="15000"/>
            </a:spcAft>
            <a:buChar char="••"/>
          </a:pPr>
          <a:endParaRPr lang="es-CR" sz="120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R" sz="1200" b="1" kern="1200">
              <a:solidFill>
                <a:sysClr val="windowText" lastClr="000000"/>
              </a:solidFill>
              <a:latin typeface="Arial" panose="020B0604020202020204" pitchFamily="34" charset="0"/>
              <a:cs typeface="Arial" panose="020B0604020202020204" pitchFamily="34" charset="0"/>
            </a:rPr>
            <a:t>Morbilidad sentida</a:t>
          </a:r>
          <a:r>
            <a:rPr lang="es-CR" sz="1200" kern="1200">
              <a:solidFill>
                <a:sysClr val="windowText" lastClr="000000"/>
              </a:solidFill>
              <a:latin typeface="Arial" panose="020B0604020202020204" pitchFamily="34" charset="0"/>
              <a:cs typeface="Arial" panose="020B0604020202020204" pitchFamily="34" charset="0"/>
            </a:rPr>
            <a:t>: Registro y análisis de las incapacidades de origen común y/o laboral.</a:t>
          </a:r>
        </a:p>
      </dsp:txBody>
      <dsp:txXfrm>
        <a:off x="1350842" y="2253680"/>
        <a:ext cx="4487982" cy="2774974"/>
      </dsp:txXfrm>
    </dsp:sp>
    <dsp:sp modelId="{94F02B91-0A04-48D6-B4A8-0B0CAA74058B}">
      <dsp:nvSpPr>
        <dsp:cNvPr id="0" name=""/>
        <dsp:cNvSpPr/>
      </dsp:nvSpPr>
      <dsp:spPr>
        <a:xfrm>
          <a:off x="183077" y="3000906"/>
          <a:ext cx="1167765" cy="154916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0000" r="-10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502F2DB-AAD7-4012-BFB1-CD1C3DAA11E9}">
      <dsp:nvSpPr>
        <dsp:cNvPr id="0" name=""/>
        <dsp:cNvSpPr/>
      </dsp:nvSpPr>
      <dsp:spPr>
        <a:xfrm>
          <a:off x="0" y="5167189"/>
          <a:ext cx="5838825" cy="1860119"/>
        </a:xfrm>
        <a:prstGeom prst="roundRect">
          <a:avLst>
            <a:gd name="adj" fmla="val 10000"/>
          </a:avLst>
        </a:prstGeom>
        <a:solidFill>
          <a:srgbClr val="00FFFF"/>
        </a:solidFill>
        <a:ln>
          <a:noFill/>
        </a:ln>
        <a:effectLst/>
        <a:scene3d>
          <a:camera prst="orthographicFront">
            <a:rot lat="0" lon="0" rev="0"/>
          </a:camera>
          <a:lightRig rig="glow" dir="t">
            <a:rot lat="0" lon="0" rev="480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SEGUIMIENTO A RECOMENDACIONES Y RESTRICCIONES MÉDICAS, REUBICACIÓN Y READAPTACIÓN LABORAL</a:t>
          </a:r>
        </a:p>
        <a:p>
          <a:pPr lvl="0" algn="just" defTabSz="533400">
            <a:lnSpc>
              <a:spcPct val="90000"/>
            </a:lnSpc>
            <a:spcBef>
              <a:spcPct val="0"/>
            </a:spcBef>
            <a:spcAft>
              <a:spcPct val="35000"/>
            </a:spcAft>
          </a:pPr>
          <a:endParaRPr lang="es-CO" sz="1200" b="1"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kern="1200">
              <a:solidFill>
                <a:sysClr val="windowText" lastClr="000000"/>
              </a:solidFill>
              <a:latin typeface="Arial" panose="020B0604020202020204" pitchFamily="34" charset="0"/>
              <a:cs typeface="Arial" panose="020B0604020202020204" pitchFamily="34" charset="0"/>
            </a:rPr>
            <a:t>Se cuenta con una matriz donde se registran los casos calificados tanto de origen común como laboral, las recomendaciones y restricciones médicas para su respectivo seguimiento y en casos que se requiera se llevan a cabo inspecciones a los puestos de trabajo y se realizan reubicaciones laborales. </a:t>
          </a:r>
          <a:endParaRPr lang="es-CO" sz="1200" b="1" kern="1200">
            <a:solidFill>
              <a:sysClr val="windowText" lastClr="000000"/>
            </a:solidFill>
            <a:latin typeface="Arial" panose="020B0604020202020204" pitchFamily="34" charset="0"/>
            <a:cs typeface="Arial" panose="020B0604020202020204" pitchFamily="34" charset="0"/>
          </a:endParaRPr>
        </a:p>
      </dsp:txBody>
      <dsp:txXfrm>
        <a:off x="1350842" y="5167189"/>
        <a:ext cx="4487982" cy="1860119"/>
      </dsp:txXfrm>
    </dsp:sp>
    <dsp:sp modelId="{ADB96CEA-0228-4610-8875-14FC5382321F}">
      <dsp:nvSpPr>
        <dsp:cNvPr id="0" name=""/>
        <dsp:cNvSpPr/>
      </dsp:nvSpPr>
      <dsp:spPr>
        <a:xfrm>
          <a:off x="183077" y="5697137"/>
          <a:ext cx="1167765" cy="1157955"/>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756A4-C1A4-4B4F-8FE9-600A155A138A}">
      <dsp:nvSpPr>
        <dsp:cNvPr id="0" name=""/>
        <dsp:cNvSpPr/>
      </dsp:nvSpPr>
      <dsp:spPr>
        <a:xfrm>
          <a:off x="0" y="0"/>
          <a:ext cx="5612130" cy="2164810"/>
        </a:xfrm>
        <a:prstGeom prst="roundRect">
          <a:avLst>
            <a:gd name="adj" fmla="val 10000"/>
          </a:avLst>
        </a:prstGeom>
        <a:solidFill>
          <a:srgbClr val="FF00FF"/>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CR" sz="1200" b="1" kern="1200">
              <a:solidFill>
                <a:sysClr val="windowText" lastClr="000000"/>
              </a:solidFill>
              <a:latin typeface="Arial" panose="020B0604020202020204" pitchFamily="34" charset="0"/>
              <a:cs typeface="Arial" panose="020B0604020202020204" pitchFamily="34" charset="0"/>
            </a:rPr>
            <a:t>PROGRAMAS DE VIGILANCIA EPIDEMIOLOGICA</a:t>
          </a:r>
        </a:p>
        <a:p>
          <a:pPr lvl="0" algn="just" defTabSz="533400">
            <a:lnSpc>
              <a:spcPct val="90000"/>
            </a:lnSpc>
            <a:spcBef>
              <a:spcPct val="0"/>
            </a:spcBef>
            <a:spcAft>
              <a:spcPct val="35000"/>
            </a:spcAft>
          </a:pPr>
          <a:r>
            <a:rPr lang="es-CO" sz="1200" kern="1200">
              <a:solidFill>
                <a:sysClr val="windowText" lastClr="000000"/>
              </a:solidFill>
              <a:latin typeface="Arial" panose="020B0604020202020204" pitchFamily="34" charset="0"/>
              <a:cs typeface="Arial" panose="020B0604020202020204" pitchFamily="34" charset="0"/>
            </a:rPr>
            <a:t>Están basados en los resultados del informe de condiciones de salud, identificación de peligros y valoración de riesgos,  estadísticas de morbilidad, accidentalidad y dictámen de enfermedades laborales y comunes, entre otros. </a:t>
          </a:r>
        </a:p>
        <a:p>
          <a:pPr lvl="0" algn="just" defTabSz="533400">
            <a:lnSpc>
              <a:spcPct val="90000"/>
            </a:lnSpc>
            <a:spcBef>
              <a:spcPct val="0"/>
            </a:spcBef>
            <a:spcAft>
              <a:spcPct val="35000"/>
            </a:spcAft>
          </a:pPr>
          <a:endParaRPr lang="es-CO" sz="1200" kern="1200">
            <a:solidFill>
              <a:sysClr val="windowText" lastClr="000000"/>
            </a:solidFill>
            <a:latin typeface="Arial" panose="020B0604020202020204" pitchFamily="34" charset="0"/>
            <a:cs typeface="Arial" panose="020B0604020202020204" pitchFamily="34" charset="0"/>
          </a:endParaRPr>
        </a:p>
        <a:p>
          <a:pPr lvl="0" algn="just" defTabSz="533400">
            <a:lnSpc>
              <a:spcPct val="90000"/>
            </a:lnSpc>
            <a:spcBef>
              <a:spcPct val="0"/>
            </a:spcBef>
            <a:spcAft>
              <a:spcPct val="35000"/>
            </a:spcAft>
          </a:pPr>
          <a:r>
            <a:rPr lang="es-CO" sz="1200" kern="1200">
              <a:solidFill>
                <a:sysClr val="windowText" lastClr="000000"/>
              </a:solidFill>
              <a:latin typeface="Arial" panose="020B0604020202020204" pitchFamily="34" charset="0"/>
              <a:cs typeface="Arial" panose="020B0604020202020204" pitchFamily="34" charset="0"/>
            </a:rPr>
            <a:t>Se tienen definidos 3 </a:t>
          </a:r>
          <a:r>
            <a:rPr lang="es-CO" sz="1200" b="1" kern="1200">
              <a:solidFill>
                <a:sysClr val="windowText" lastClr="000000"/>
              </a:solidFill>
              <a:latin typeface="Arial" panose="020B0604020202020204" pitchFamily="34" charset="0"/>
              <a:cs typeface="Arial" panose="020B0604020202020204" pitchFamily="34" charset="0"/>
            </a:rPr>
            <a:t>P</a:t>
          </a:r>
          <a:r>
            <a:rPr lang="es-CO" sz="1200" kern="1200">
              <a:solidFill>
                <a:sysClr val="windowText" lastClr="000000"/>
              </a:solidFill>
              <a:latin typeface="Arial" panose="020B0604020202020204" pitchFamily="34" charset="0"/>
              <a:cs typeface="Arial" panose="020B0604020202020204" pitchFamily="34" charset="0"/>
            </a:rPr>
            <a:t>rogramas de </a:t>
          </a:r>
          <a:r>
            <a:rPr lang="es-CO" sz="1200" b="1" kern="1200">
              <a:solidFill>
                <a:sysClr val="windowText" lastClr="000000"/>
              </a:solidFill>
              <a:latin typeface="Arial" panose="020B0604020202020204" pitchFamily="34" charset="0"/>
              <a:cs typeface="Arial" panose="020B0604020202020204" pitchFamily="34" charset="0"/>
            </a:rPr>
            <a:t>V</a:t>
          </a:r>
          <a:r>
            <a:rPr lang="es-CO" sz="1200" kern="1200">
              <a:solidFill>
                <a:sysClr val="windowText" lastClr="000000"/>
              </a:solidFill>
              <a:latin typeface="Arial" panose="020B0604020202020204" pitchFamily="34" charset="0"/>
              <a:cs typeface="Arial" panose="020B0604020202020204" pitchFamily="34" charset="0"/>
            </a:rPr>
            <a:t>igilancia </a:t>
          </a:r>
          <a:r>
            <a:rPr lang="es-CO" sz="1200" b="1" kern="1200">
              <a:solidFill>
                <a:sysClr val="windowText" lastClr="000000"/>
              </a:solidFill>
              <a:latin typeface="Arial" panose="020B0604020202020204" pitchFamily="34" charset="0"/>
              <a:cs typeface="Arial" panose="020B0604020202020204" pitchFamily="34" charset="0"/>
            </a:rPr>
            <a:t>E</a:t>
          </a:r>
          <a:r>
            <a:rPr lang="es-CO" sz="1200" kern="1200">
              <a:solidFill>
                <a:sysClr val="windowText" lastClr="000000"/>
              </a:solidFill>
              <a:latin typeface="Arial" panose="020B0604020202020204" pitchFamily="34" charset="0"/>
              <a:cs typeface="Arial" panose="020B0604020202020204" pitchFamily="34" charset="0"/>
            </a:rPr>
            <a:t>pidemiologica:</a:t>
          </a:r>
          <a:endParaRPr lang="es-CR" sz="120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endParaRPr lang="es-CR"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Desórdenes músculo esqueléticos SC04-G02</a:t>
          </a: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Psicosocial SC04-G04</a:t>
          </a:r>
        </a:p>
        <a:p>
          <a:pPr marL="114300" lvl="1" indent="-114300" algn="just"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cs typeface="Arial" panose="020B0604020202020204" pitchFamily="34" charset="0"/>
            </a:rPr>
            <a:t>Cardiovascular SC04-G03</a:t>
          </a:r>
        </a:p>
      </dsp:txBody>
      <dsp:txXfrm>
        <a:off x="1229239" y="0"/>
        <a:ext cx="4382890" cy="2164810"/>
      </dsp:txXfrm>
    </dsp:sp>
    <dsp:sp modelId="{B3549B84-3E68-4B33-86B8-C163E2FCECF6}">
      <dsp:nvSpPr>
        <dsp:cNvPr id="0" name=""/>
        <dsp:cNvSpPr/>
      </dsp:nvSpPr>
      <dsp:spPr>
        <a:xfrm>
          <a:off x="106813" y="655151"/>
          <a:ext cx="1122426" cy="85450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7A409AA-11FD-4783-8CA1-FF87BEB1A834}">
      <dsp:nvSpPr>
        <dsp:cNvPr id="0" name=""/>
        <dsp:cNvSpPr/>
      </dsp:nvSpPr>
      <dsp:spPr>
        <a:xfrm>
          <a:off x="0" y="2256797"/>
          <a:ext cx="5612130" cy="1731061"/>
        </a:xfrm>
        <a:prstGeom prst="roundRect">
          <a:avLst>
            <a:gd name="adj" fmla="val 10000"/>
          </a:avLst>
        </a:prstGeom>
        <a:solidFill>
          <a:schemeClr val="accent5">
            <a:hueOff val="-4966938"/>
            <a:satOff val="19906"/>
            <a:lumOff val="4314"/>
            <a:alphaOff val="0"/>
          </a:schemeClr>
        </a:solidFill>
        <a:ln>
          <a:noFill/>
        </a:ln>
        <a:effectLst/>
        <a:scene3d>
          <a:camera prst="orthographicFront"/>
          <a:lightRig rig="chilly" dir="t"/>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PROGRAMAS DE PREVENCIÓN Y PROMOCIÓN EN SALUD</a:t>
          </a:r>
        </a:p>
        <a:p>
          <a:pPr lvl="0" algn="just" defTabSz="533400">
            <a:lnSpc>
              <a:spcPct val="90000"/>
            </a:lnSpc>
            <a:spcBef>
              <a:spcPct val="0"/>
            </a:spcBef>
            <a:spcAft>
              <a:spcPct val="35000"/>
            </a:spcAft>
          </a:pPr>
          <a:r>
            <a:rPr lang="es-CO" sz="1200" kern="1200">
              <a:solidFill>
                <a:sysClr val="windowText" lastClr="000000"/>
              </a:solidFill>
              <a:latin typeface="Arial" panose="020B0604020202020204" pitchFamily="34" charset="0"/>
              <a:cs typeface="Arial" panose="020B0604020202020204" pitchFamily="34" charset="0"/>
            </a:rPr>
            <a:t>La entidad cuenta con las siguiente actividades:                                                                     </a:t>
          </a:r>
        </a:p>
        <a:p>
          <a:pPr lvl="0" algn="just" defTabSz="533400">
            <a:lnSpc>
              <a:spcPct val="90000"/>
            </a:lnSpc>
            <a:spcBef>
              <a:spcPct val="0"/>
            </a:spcBef>
            <a:spcAft>
              <a:spcPct val="35000"/>
            </a:spcAft>
          </a:pPr>
          <a:r>
            <a:rPr lang="es-CO" sz="1200" kern="1200">
              <a:solidFill>
                <a:sysClr val="windowText" lastClr="000000"/>
              </a:solidFill>
              <a:latin typeface="Arial" panose="020B0604020202020204" pitchFamily="34" charset="0"/>
              <a:cs typeface="Arial" panose="020B0604020202020204" pitchFamily="34" charset="0"/>
            </a:rPr>
            <a:t>Campañas de prevención de alcoholismo, drogadicción y tabaquismo - Política</a:t>
          </a:r>
        </a:p>
        <a:p>
          <a:pPr lvl="0" algn="just" defTabSz="533400">
            <a:lnSpc>
              <a:spcPct val="90000"/>
            </a:lnSpc>
            <a:spcBef>
              <a:spcPct val="0"/>
            </a:spcBef>
            <a:spcAft>
              <a:spcPct val="35000"/>
            </a:spcAft>
          </a:pPr>
          <a:r>
            <a:rPr lang="es-CO" sz="1200" kern="1200">
              <a:solidFill>
                <a:sysClr val="windowText" lastClr="000000"/>
              </a:solidFill>
              <a:latin typeface="Arial" panose="020B0604020202020204" pitchFamily="34" charset="0"/>
              <a:cs typeface="Arial" panose="020B0604020202020204" pitchFamily="34" charset="0"/>
            </a:rPr>
            <a:t>Elaboración de boletines, folletos informativos y campañas educativas sobre riesgo cardiovascular, enfermedades respiratorias, nutrición adecuada, estilos de vida saludables , entre otras</a:t>
          </a:r>
        </a:p>
        <a:p>
          <a:pPr lvl="0" algn="just" defTabSz="533400">
            <a:lnSpc>
              <a:spcPct val="90000"/>
            </a:lnSpc>
            <a:spcBef>
              <a:spcPct val="0"/>
            </a:spcBef>
            <a:spcAft>
              <a:spcPct val="35000"/>
            </a:spcAft>
          </a:pPr>
          <a:r>
            <a:rPr lang="es-CO" sz="1200" b="0" kern="1200">
              <a:solidFill>
                <a:sysClr val="windowText" lastClr="000000"/>
              </a:solidFill>
              <a:latin typeface="Arial" panose="020B0604020202020204" pitchFamily="34" charset="0"/>
              <a:cs typeface="Arial" panose="020B0604020202020204" pitchFamily="34" charset="0"/>
            </a:rPr>
            <a:t>Cartillas de Salud (Visual y Auditivo)</a:t>
          </a:r>
        </a:p>
      </dsp:txBody>
      <dsp:txXfrm>
        <a:off x="1229239" y="2256797"/>
        <a:ext cx="4382890" cy="1731061"/>
      </dsp:txXfrm>
    </dsp:sp>
    <dsp:sp modelId="{D1F5A07B-403F-46BF-9BC9-49B9AF97CB32}">
      <dsp:nvSpPr>
        <dsp:cNvPr id="0" name=""/>
        <dsp:cNvSpPr/>
      </dsp:nvSpPr>
      <dsp:spPr>
        <a:xfrm>
          <a:off x="106813" y="2578071"/>
          <a:ext cx="1122426" cy="1078243"/>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759A5A4-A001-43EA-9820-787F8749B928}">
      <dsp:nvSpPr>
        <dsp:cNvPr id="0" name=""/>
        <dsp:cNvSpPr/>
      </dsp:nvSpPr>
      <dsp:spPr>
        <a:xfrm>
          <a:off x="0" y="4096980"/>
          <a:ext cx="5612130" cy="3154148"/>
        </a:xfrm>
        <a:prstGeom prst="roundRect">
          <a:avLst>
            <a:gd name="adj" fmla="val 10000"/>
          </a:avLst>
        </a:prstGeom>
        <a:solidFill>
          <a:srgbClr val="FFFF00"/>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BIENESTAR LABORAL</a:t>
          </a:r>
        </a:p>
        <a:p>
          <a:pPr lvl="0" algn="just" defTabSz="533400">
            <a:lnSpc>
              <a:spcPct val="90000"/>
            </a:lnSpc>
            <a:spcBef>
              <a:spcPct val="0"/>
            </a:spcBef>
            <a:spcAft>
              <a:spcPct val="35000"/>
            </a:spcAft>
          </a:pPr>
          <a:r>
            <a:rPr lang="es-ES_tradnl" sz="1200" kern="1200">
              <a:solidFill>
                <a:sysClr val="windowText" lastClr="000000"/>
              </a:solidFill>
              <a:latin typeface="Arial" panose="020B0604020202020204" pitchFamily="34" charset="0"/>
              <a:cs typeface="Arial" panose="020B0604020202020204" pitchFamily="34" charset="0"/>
            </a:rPr>
            <a:t>La SIC cuenta con un programa de bienestar que busca fomentar el desarrollo integral, la satisfacción en el trabajo, el mejoramiento de la calidad de vida de sus funcionarios y el de su grupo familiar, fortaleciendo de esta manera la identificación y el sentido de pertenencia hacia la Entidad.</a:t>
          </a:r>
        </a:p>
        <a:p>
          <a:pPr lvl="0" algn="just" defTabSz="533400">
            <a:lnSpc>
              <a:spcPct val="90000"/>
            </a:lnSpc>
            <a:spcBef>
              <a:spcPct val="0"/>
            </a:spcBef>
            <a:spcAft>
              <a:spcPct val="35000"/>
            </a:spcAft>
          </a:pPr>
          <a:r>
            <a:rPr lang="es-ES_tradnl" sz="1200" kern="1200">
              <a:solidFill>
                <a:sysClr val="windowText" lastClr="000000"/>
              </a:solidFill>
              <a:latin typeface="Arial" panose="020B0604020202020204" pitchFamily="34" charset="0"/>
              <a:cs typeface="Arial" panose="020B0604020202020204" pitchFamily="34" charset="0"/>
            </a:rPr>
            <a:t>Para lograr este propósito se parte de la base de una medición de clima laboral, cuyos resultados son el insumo para la definición de las actividades tales como recononocimientos, celebración de fechas especiales, deporte, recreación y exparcimiento. Como socio estratégico se cuenta con la caja de compensación familiar Compensar, que con su  experiencia y trayectoria contribuyen al éxito del programa.</a:t>
          </a:r>
        </a:p>
        <a:p>
          <a:pPr lvl="0" algn="just" defTabSz="533400">
            <a:lnSpc>
              <a:spcPct val="90000"/>
            </a:lnSpc>
            <a:spcBef>
              <a:spcPct val="0"/>
            </a:spcBef>
            <a:spcAft>
              <a:spcPct val="35000"/>
            </a:spcAft>
          </a:pPr>
          <a:r>
            <a:rPr lang="es-ES_tradnl" sz="1200" kern="1200">
              <a:solidFill>
                <a:sysClr val="windowText" lastClr="000000"/>
              </a:solidFill>
              <a:latin typeface="Arial" panose="020B0604020202020204" pitchFamily="34" charset="0"/>
              <a:cs typeface="Arial" panose="020B0604020202020204" pitchFamily="34" charset="0"/>
            </a:rPr>
            <a:t>De igual forma la entidad cuenta con el fondo de empleados FESINCO, a través del cual los funcionarios gonzan de un amplio portafolio de servicios tales como líneas de ahorro, crédito, auxilios, beneficios y convenios con diferentes empresas.</a:t>
          </a:r>
        </a:p>
      </dsp:txBody>
      <dsp:txXfrm>
        <a:off x="1229239" y="4096980"/>
        <a:ext cx="4382890" cy="3154148"/>
      </dsp:txXfrm>
    </dsp:sp>
    <dsp:sp modelId="{3E9C9A3D-21DE-4B33-BBB4-7B0449F7C916}">
      <dsp:nvSpPr>
        <dsp:cNvPr id="0" name=""/>
        <dsp:cNvSpPr/>
      </dsp:nvSpPr>
      <dsp:spPr>
        <a:xfrm>
          <a:off x="106813" y="5095877"/>
          <a:ext cx="1122426" cy="1181391"/>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756A4-C1A4-4B4F-8FE9-600A155A138A}">
      <dsp:nvSpPr>
        <dsp:cNvPr id="0" name=""/>
        <dsp:cNvSpPr/>
      </dsp:nvSpPr>
      <dsp:spPr>
        <a:xfrm>
          <a:off x="0" y="0"/>
          <a:ext cx="5612130" cy="1733190"/>
        </a:xfrm>
        <a:prstGeom prst="roundRect">
          <a:avLst>
            <a:gd name="adj" fmla="val 10000"/>
          </a:avLst>
        </a:prstGeom>
        <a:solidFill>
          <a:srgbClr val="FF00FF"/>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endParaRPr lang="es-CR" sz="1200" b="1" kern="1200">
            <a:solidFill>
              <a:sysClr val="windowText" lastClr="000000"/>
            </a:solidFill>
            <a:latin typeface="Arial" panose="020B0604020202020204" pitchFamily="34" charset="0"/>
            <a:cs typeface="Arial" panose="020B0604020202020204" pitchFamily="34" charset="0"/>
          </a:endParaRPr>
        </a:p>
        <a:p>
          <a:pPr lvl="0" algn="just" defTabSz="533400">
            <a:lnSpc>
              <a:spcPct val="90000"/>
            </a:lnSpc>
            <a:spcBef>
              <a:spcPct val="0"/>
            </a:spcBef>
            <a:spcAft>
              <a:spcPct val="35000"/>
            </a:spcAft>
          </a:pPr>
          <a:r>
            <a:rPr lang="es-CR" sz="1200" b="1" kern="1200">
              <a:solidFill>
                <a:sysClr val="windowText" lastClr="000000"/>
              </a:solidFill>
              <a:latin typeface="Arial" panose="020B0604020202020204" pitchFamily="34" charset="0"/>
              <a:cs typeface="Arial" panose="020B0604020202020204" pitchFamily="34" charset="0"/>
            </a:rPr>
            <a:t>CONFORT TÉRMICO</a:t>
          </a:r>
        </a:p>
        <a:p>
          <a:pPr lvl="0" algn="just" defTabSz="533400">
            <a:lnSpc>
              <a:spcPct val="90000"/>
            </a:lnSpc>
            <a:spcBef>
              <a:spcPct val="0"/>
            </a:spcBef>
            <a:spcAft>
              <a:spcPct val="35000"/>
            </a:spcAft>
          </a:pPr>
          <a:endParaRPr lang="es-CO" sz="1200" b="0" i="0" kern="1200">
            <a:solidFill>
              <a:sysClr val="windowText" lastClr="000000"/>
            </a:solidFill>
            <a:latin typeface="Arial" panose="020B0604020202020204" pitchFamily="34" charset="0"/>
            <a:cs typeface="Arial" panose="020B0604020202020204" pitchFamily="34" charset="0"/>
          </a:endParaRPr>
        </a:p>
        <a:p>
          <a:pPr lvl="0" algn="just" defTabSz="533400">
            <a:lnSpc>
              <a:spcPct val="90000"/>
            </a:lnSpc>
            <a:spcBef>
              <a:spcPct val="0"/>
            </a:spcBef>
            <a:spcAft>
              <a:spcPct val="35000"/>
            </a:spcAft>
          </a:pPr>
          <a:r>
            <a:rPr lang="es-CO" sz="1200" b="0" i="0" kern="1200">
              <a:solidFill>
                <a:sysClr val="windowText" lastClr="000000"/>
              </a:solidFill>
              <a:latin typeface="Arial" panose="020B0604020202020204" pitchFamily="34" charset="0"/>
              <a:cs typeface="Arial" panose="020B0604020202020204" pitchFamily="34" charset="0"/>
            </a:rPr>
            <a:t>Son mediciones para el análisis de las condiciones térmico ambientales en las cuales laboran las personal y que podrían estar relacionadas con manifestaciones de disconfort por calor en los sitios de trabajo. </a:t>
          </a:r>
          <a:endParaRPr lang="es-CR" sz="1200" kern="1200">
            <a:solidFill>
              <a:sysClr val="windowText" lastClr="000000"/>
            </a:solidFill>
            <a:latin typeface="Arial" panose="020B0604020202020204" pitchFamily="34" charset="0"/>
            <a:cs typeface="Arial" panose="020B0604020202020204" pitchFamily="34" charset="0"/>
          </a:endParaRPr>
        </a:p>
      </dsp:txBody>
      <dsp:txXfrm>
        <a:off x="1219768" y="0"/>
        <a:ext cx="4392361" cy="1733190"/>
      </dsp:txXfrm>
    </dsp:sp>
    <dsp:sp modelId="{B3549B84-3E68-4B33-86B8-C163E2FCECF6}">
      <dsp:nvSpPr>
        <dsp:cNvPr id="0" name=""/>
        <dsp:cNvSpPr/>
      </dsp:nvSpPr>
      <dsp:spPr>
        <a:xfrm>
          <a:off x="97342" y="277931"/>
          <a:ext cx="1122426" cy="117732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409AA-11FD-4783-8CA1-FF87BEB1A834}">
      <dsp:nvSpPr>
        <dsp:cNvPr id="0" name=""/>
        <dsp:cNvSpPr/>
      </dsp:nvSpPr>
      <dsp:spPr>
        <a:xfrm>
          <a:off x="0" y="0"/>
          <a:ext cx="5612130" cy="1983645"/>
        </a:xfrm>
        <a:prstGeom prst="roundRect">
          <a:avLst>
            <a:gd name="adj" fmla="val 10000"/>
          </a:avLst>
        </a:prstGeom>
        <a:solidFill>
          <a:schemeClr val="accent5">
            <a:hueOff val="0"/>
            <a:satOff val="0"/>
            <a:lumOff val="0"/>
            <a:alphaOff val="0"/>
          </a:schemeClr>
        </a:solidFill>
        <a:ln>
          <a:noFill/>
        </a:ln>
        <a:effectLst/>
        <a:scene3d>
          <a:camera prst="orthographicFront"/>
          <a:lightRig rig="chilly" dir="t"/>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ILUMINACIÓN</a:t>
          </a:r>
        </a:p>
        <a:p>
          <a:pPr lvl="0" algn="just" defTabSz="533400">
            <a:lnSpc>
              <a:spcPct val="90000"/>
            </a:lnSpc>
            <a:spcBef>
              <a:spcPct val="0"/>
            </a:spcBef>
            <a:spcAft>
              <a:spcPct val="35000"/>
            </a:spcAft>
          </a:pPr>
          <a:r>
            <a:rPr lang="es-CO" sz="1200" b="0" i="0" kern="1200">
              <a:solidFill>
                <a:sysClr val="windowText" lastClr="000000"/>
              </a:solidFill>
              <a:latin typeface="Arial" panose="020B0604020202020204" pitchFamily="34" charset="0"/>
              <a:cs typeface="Arial" panose="020B0604020202020204" pitchFamily="34" charset="0"/>
            </a:rPr>
            <a:t>Estas evaluaciones ocupacionales pretenden cuantificar los niveles de iluminación definidos como la cantidad de LUX a la cual se encuentran expuestas las personas durante el desarrollo de sus actividades laborales; comparar los resultados de las evaluaciones con los niveles de iluminación recomendados y establecer las prioridades de control para mejorar las condiciones de iluminación ocupacional en cada área o puesto de trabajo evaluado además de las requeridas para establecer un adecuado programa de conservación visual.</a:t>
          </a:r>
          <a:endParaRPr lang="es-CO" sz="1200" b="0" kern="1200">
            <a:solidFill>
              <a:sysClr val="windowText" lastClr="000000"/>
            </a:solidFill>
            <a:latin typeface="Arial" panose="020B0604020202020204" pitchFamily="34" charset="0"/>
            <a:cs typeface="Arial" panose="020B0604020202020204" pitchFamily="34" charset="0"/>
          </a:endParaRPr>
        </a:p>
      </dsp:txBody>
      <dsp:txXfrm>
        <a:off x="1475890" y="0"/>
        <a:ext cx="4136239" cy="1983645"/>
      </dsp:txXfrm>
    </dsp:sp>
    <dsp:sp modelId="{D1F5A07B-403F-46BF-9BC9-49B9AF97CB32}">
      <dsp:nvSpPr>
        <dsp:cNvPr id="0" name=""/>
        <dsp:cNvSpPr/>
      </dsp:nvSpPr>
      <dsp:spPr>
        <a:xfrm>
          <a:off x="220109" y="267785"/>
          <a:ext cx="1122426" cy="140396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0" r="-30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759A5A4-A001-43EA-9820-787F8749B928}">
      <dsp:nvSpPr>
        <dsp:cNvPr id="0" name=""/>
        <dsp:cNvSpPr/>
      </dsp:nvSpPr>
      <dsp:spPr>
        <a:xfrm>
          <a:off x="0" y="2076076"/>
          <a:ext cx="5612130" cy="2976492"/>
        </a:xfrm>
        <a:prstGeom prst="roundRect">
          <a:avLst>
            <a:gd name="adj" fmla="val 10000"/>
          </a:avLst>
        </a:prstGeom>
        <a:solidFill>
          <a:srgbClr val="FFFF00"/>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CO" sz="1200" b="1" kern="1200">
              <a:solidFill>
                <a:sysClr val="windowText" lastClr="000000"/>
              </a:solidFill>
              <a:latin typeface="Arial" panose="020B0604020202020204" pitchFamily="34" charset="0"/>
              <a:cs typeface="Arial" panose="020B0604020202020204" pitchFamily="34" charset="0"/>
            </a:rPr>
            <a:t>RUIDO</a:t>
          </a:r>
          <a:endParaRPr lang="es-ES_tradnl" sz="1200" b="1"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0" i="0" kern="1200">
              <a:solidFill>
                <a:sysClr val="windowText" lastClr="000000"/>
              </a:solidFill>
              <a:latin typeface="Arial" panose="020B0604020202020204" pitchFamily="34" charset="0"/>
              <a:cs typeface="Arial" panose="020B0604020202020204" pitchFamily="34" charset="0"/>
            </a:rPr>
            <a:t>El ruido es un contaminante físico que puede estar presente presente en el entorno laboral. Según la normativa actual, el límite equivalente diario está en 80 dBA; superarlo puede llegar a causar enfermedades graves. Existe dos métodos para medir el ruido, la Sonometría y la Dosimetría. </a:t>
          </a:r>
          <a:endParaRPr lang="es-ES_tradnl"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0" i="0" kern="1200">
              <a:solidFill>
                <a:sysClr val="windowText" lastClr="000000"/>
              </a:solidFill>
              <a:latin typeface="Arial" panose="020B0604020202020204" pitchFamily="34" charset="0"/>
              <a:cs typeface="Arial" panose="020B0604020202020204" pitchFamily="34" charset="0"/>
            </a:rPr>
            <a:t>La Sonometría es la versión corta de la medición. Normalmente se toman varias muestras directamente de cada puesto de trabajo en un tiempo de no más de 15 segundos cada una. </a:t>
          </a:r>
          <a:endParaRPr lang="es-ES_tradnl" sz="1200" b="0" kern="1200">
            <a:solidFill>
              <a:sysClr val="windowText" lastClr="000000"/>
            </a:solidFill>
            <a:latin typeface="Arial" panose="020B0604020202020204" pitchFamily="34" charset="0"/>
            <a:cs typeface="Arial" panose="020B0604020202020204" pitchFamily="34" charset="0"/>
          </a:endParaRPr>
        </a:p>
        <a:p>
          <a:pPr marL="114300" lvl="1" indent="-114300" algn="just" defTabSz="533400">
            <a:lnSpc>
              <a:spcPct val="90000"/>
            </a:lnSpc>
            <a:spcBef>
              <a:spcPct val="0"/>
            </a:spcBef>
            <a:spcAft>
              <a:spcPct val="15000"/>
            </a:spcAft>
            <a:buChar char="••"/>
          </a:pPr>
          <a:r>
            <a:rPr lang="es-CO" sz="1200" b="0" i="0" kern="1200">
              <a:solidFill>
                <a:sysClr val="windowText" lastClr="000000"/>
              </a:solidFill>
              <a:latin typeface="Arial" panose="020B0604020202020204" pitchFamily="34" charset="0"/>
              <a:cs typeface="Arial" panose="020B0604020202020204" pitchFamily="34" charset="0"/>
            </a:rPr>
            <a:t>La Dosimetría vendría a ser la versión larga, para comprobar las variaciones a lo largo de un tiempo determinado (un día o una semana). Si el ruido está presente a lo largo de toda la jornada laboral (digamos 8 horas al día), deberá realizarse una medición completa (8 horas). </a:t>
          </a:r>
          <a:endParaRPr lang="es-ES_tradnl" sz="1200" b="0" kern="1200">
            <a:solidFill>
              <a:sysClr val="windowText" lastClr="000000"/>
            </a:solidFill>
            <a:latin typeface="Arial" panose="020B0604020202020204" pitchFamily="34" charset="0"/>
            <a:cs typeface="Arial" panose="020B0604020202020204" pitchFamily="34" charset="0"/>
          </a:endParaRPr>
        </a:p>
      </dsp:txBody>
      <dsp:txXfrm>
        <a:off x="1475890" y="2076076"/>
        <a:ext cx="4136239" cy="2976492"/>
      </dsp:txXfrm>
    </dsp:sp>
    <dsp:sp modelId="{3E9C9A3D-21DE-4B33-BBB4-7B0449F7C916}">
      <dsp:nvSpPr>
        <dsp:cNvPr id="0" name=""/>
        <dsp:cNvSpPr/>
      </dsp:nvSpPr>
      <dsp:spPr>
        <a:xfrm>
          <a:off x="248697" y="2974410"/>
          <a:ext cx="1122426" cy="117361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 r="-5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F802A-6AFA-4F45-A270-6ECA7B115436}">
      <dsp:nvSpPr>
        <dsp:cNvPr id="0" name=""/>
        <dsp:cNvSpPr/>
      </dsp:nvSpPr>
      <dsp:spPr>
        <a:xfrm>
          <a:off x="0" y="3952"/>
          <a:ext cx="5486400" cy="3987022"/>
        </a:xfrm>
        <a:prstGeom prst="roundRect">
          <a:avLst>
            <a:gd name="adj" fmla="val 10000"/>
          </a:avLst>
        </a:prstGeom>
        <a:solidFill>
          <a:srgbClr val="00FFFF"/>
        </a:solidFill>
        <a:ln>
          <a:noFill/>
        </a:ln>
        <a:effectLst/>
        <a:scene3d>
          <a:camera prst="orthographicFront">
            <a:rot lat="0" lon="0" rev="0"/>
          </a:camera>
          <a:lightRig rig="chilly" dir="t">
            <a:rot lat="0" lon="0" rev="18480000"/>
          </a:lightRig>
        </a:scene3d>
        <a:sp3d prstMaterial="clear">
          <a:bevelT h="63500"/>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es-ES_tradnl" sz="1200" b="1" kern="1200">
              <a:solidFill>
                <a:sysClr val="windowText" lastClr="000000"/>
              </a:solidFill>
              <a:latin typeface="Arial" panose="020B0604020202020204" pitchFamily="34" charset="0"/>
              <a:ea typeface="+mn-ea"/>
              <a:cs typeface="Arial" panose="020B0604020202020204" pitchFamily="34" charset="0"/>
            </a:rPr>
            <a:t>IDENTIFICACIÓN DE PELIGROS, VALORACIÓN DE  RIESGOS Y DETERMINACIÓN DE CONTROLES</a:t>
          </a:r>
        </a:p>
        <a:p>
          <a:pPr lvl="0" algn="just" defTabSz="533400">
            <a:lnSpc>
              <a:spcPct val="90000"/>
            </a:lnSpc>
            <a:spcBef>
              <a:spcPct val="0"/>
            </a:spcBef>
            <a:spcAft>
              <a:spcPct val="35000"/>
            </a:spcAft>
          </a:pPr>
          <a:endParaRPr lang="es-CR" sz="1200" b="0" kern="1200">
            <a:solidFill>
              <a:sysClr val="windowText" lastClr="000000"/>
            </a:solidFill>
            <a:latin typeface="Arial" panose="020B0604020202020204" pitchFamily="34" charset="0"/>
            <a:ea typeface="+mn-ea"/>
            <a:cs typeface="Arial" panose="020B0604020202020204" pitchFamily="34" charset="0"/>
          </a:endParaRPr>
        </a:p>
        <a:p>
          <a:pPr lvl="0" algn="just" defTabSz="533400">
            <a:lnSpc>
              <a:spcPct val="90000"/>
            </a:lnSpc>
            <a:spcBef>
              <a:spcPct val="0"/>
            </a:spcBef>
            <a:spcAft>
              <a:spcPct val="35000"/>
            </a:spcAft>
          </a:pPr>
          <a:r>
            <a:rPr lang="es-CR" sz="1200" b="0" kern="1200">
              <a:solidFill>
                <a:sysClr val="windowText" lastClr="000000"/>
              </a:solidFill>
              <a:latin typeface="Arial" panose="020B0604020202020204" pitchFamily="34" charset="0"/>
              <a:ea typeface="+mn-ea"/>
              <a:cs typeface="Arial" panose="020B0604020202020204" pitchFamily="34" charset="0"/>
            </a:rPr>
            <a:t>Se realizan visitas a los puestos de trabajo donde </a:t>
          </a:r>
          <a:r>
            <a:rPr lang="es-CO" sz="1200" b="0" kern="1200">
              <a:solidFill>
                <a:sysClr val="windowText" lastClr="000000"/>
              </a:solidFill>
              <a:latin typeface="Arial" panose="020B0604020202020204" pitchFamily="34" charset="0"/>
              <a:ea typeface="+mn-ea"/>
              <a:cs typeface="Arial" panose="020B0604020202020204" pitchFamily="34" charset="0"/>
            </a:rPr>
            <a:t>participan de manera activa los funcionarios, contratistas y partes interesadas, c</a:t>
          </a:r>
          <a:r>
            <a:rPr lang="es-CR" sz="1200" b="0" kern="1200">
              <a:solidFill>
                <a:sysClr val="windowText" lastClr="000000"/>
              </a:solidFill>
              <a:latin typeface="Arial" panose="020B0604020202020204" pitchFamily="34" charset="0"/>
              <a:ea typeface="+mn-ea"/>
              <a:cs typeface="Arial" panose="020B0604020202020204" pitchFamily="34" charset="0"/>
            </a:rPr>
            <a:t>on el objetivo de identificar los peligros que se pueden presentar en las actividades, procesos, condiciones de trabajo, actos inseguros, instalaciones y servicios relacionados a la entidad, los cuales pueden afectar la salud y que son factores potenciales de riesgo para la ocurrencia de accidentes de trabajo, incidentes y enfermedad laboral, así mismo se determinan los controles necesarios para mitigar, sustituir o eliminar los peligros. </a:t>
          </a:r>
        </a:p>
        <a:p>
          <a:pPr lvl="0" algn="just" defTabSz="533400">
            <a:lnSpc>
              <a:spcPct val="90000"/>
            </a:lnSpc>
            <a:spcBef>
              <a:spcPct val="0"/>
            </a:spcBef>
            <a:spcAft>
              <a:spcPct val="35000"/>
            </a:spcAft>
          </a:pPr>
          <a:r>
            <a:rPr lang="es-CO" sz="1200" b="0" kern="1200">
              <a:solidFill>
                <a:sysClr val="windowText" lastClr="000000"/>
              </a:solidFill>
              <a:latin typeface="Arial" panose="020B0604020202020204" pitchFamily="34" charset="0"/>
              <a:ea typeface="+mn-ea"/>
              <a:cs typeface="Arial" panose="020B0604020202020204" pitchFamily="34" charset="0"/>
            </a:rPr>
            <a:t>Actualmente se cuenta con un procedimiento documentado  que permite alcanzar el proposito de esta actividad:</a:t>
          </a:r>
          <a:endParaRPr lang="es-CO" sz="1200" b="1" kern="1200">
            <a:solidFill>
              <a:sysClr val="windowText" lastClr="000000"/>
            </a:solidFill>
            <a:latin typeface="Arial" panose="020B0604020202020204" pitchFamily="34" charset="0"/>
            <a:ea typeface="+mn-ea"/>
            <a:cs typeface="Arial" panose="020B0604020202020204" pitchFamily="34" charset="0"/>
          </a:endParaRPr>
        </a:p>
        <a:p>
          <a:pPr marL="114300" lvl="1" indent="-114300" algn="l" defTabSz="533400">
            <a:lnSpc>
              <a:spcPct val="90000"/>
            </a:lnSpc>
            <a:spcBef>
              <a:spcPct val="0"/>
            </a:spcBef>
            <a:spcAft>
              <a:spcPct val="15000"/>
            </a:spcAft>
            <a:buChar char="••"/>
          </a:pPr>
          <a:endParaRPr lang="es-CO" sz="1200" b="0" kern="1200">
            <a:solidFill>
              <a:sysClr val="windowText" lastClr="000000"/>
            </a:solidFill>
            <a:latin typeface="Arial" panose="020B0604020202020204" pitchFamily="34" charset="0"/>
            <a:ea typeface="+mn-ea"/>
            <a:cs typeface="Arial" panose="020B0604020202020204" pitchFamily="34" charset="0"/>
          </a:endParaRPr>
        </a:p>
        <a:p>
          <a:pPr marL="114300" lvl="1" indent="-114300" algn="l" defTabSz="533400">
            <a:lnSpc>
              <a:spcPct val="90000"/>
            </a:lnSpc>
            <a:spcBef>
              <a:spcPct val="0"/>
            </a:spcBef>
            <a:spcAft>
              <a:spcPct val="15000"/>
            </a:spcAft>
            <a:buChar char="••"/>
          </a:pPr>
          <a:r>
            <a:rPr lang="es-CR" sz="1200" b="0" kern="1200">
              <a:solidFill>
                <a:sysClr val="windowText" lastClr="000000"/>
              </a:solidFill>
              <a:latin typeface="Arial" panose="020B0604020202020204" pitchFamily="34" charset="0"/>
              <a:ea typeface="+mn-ea"/>
              <a:cs typeface="Arial" panose="020B0604020202020204" pitchFamily="34" charset="0"/>
            </a:rPr>
            <a:t>Procedimiento para la continua identificación de peligros, valoración de riesgos y determinación de controles SC04-P02.</a:t>
          </a:r>
          <a:endParaRPr lang="es-CO" sz="1200" b="0" kern="1200">
            <a:solidFill>
              <a:sysClr val="windowText" lastClr="000000"/>
            </a:solidFill>
            <a:latin typeface="Arial" panose="020B0604020202020204" pitchFamily="34" charset="0"/>
            <a:ea typeface="+mn-ea"/>
            <a:cs typeface="Arial" panose="020B0604020202020204" pitchFamily="34" charset="0"/>
          </a:endParaRPr>
        </a:p>
        <a:p>
          <a:pPr marL="114300" lvl="1" indent="-114300" algn="l" defTabSz="533400">
            <a:lnSpc>
              <a:spcPct val="90000"/>
            </a:lnSpc>
            <a:spcBef>
              <a:spcPct val="0"/>
            </a:spcBef>
            <a:spcAft>
              <a:spcPct val="15000"/>
            </a:spcAft>
            <a:buChar char="••"/>
          </a:pPr>
          <a:endParaRPr lang="es-CO" sz="1200" b="0" kern="1200">
            <a:solidFill>
              <a:sysClr val="windowText" lastClr="000000"/>
            </a:solidFill>
            <a:latin typeface="Arial" panose="020B0604020202020204" pitchFamily="34" charset="0"/>
            <a:ea typeface="+mn-ea"/>
            <a:cs typeface="Arial" panose="020B0604020202020204" pitchFamily="34" charset="0"/>
          </a:endParaRPr>
        </a:p>
        <a:p>
          <a:pPr marL="114300" lvl="1" indent="-114300" algn="l" defTabSz="533400">
            <a:lnSpc>
              <a:spcPct val="90000"/>
            </a:lnSpc>
            <a:spcBef>
              <a:spcPct val="0"/>
            </a:spcBef>
            <a:spcAft>
              <a:spcPct val="15000"/>
            </a:spcAft>
            <a:buChar char="••"/>
          </a:pPr>
          <a:r>
            <a:rPr lang="es-CO" sz="1200" b="0" kern="1200">
              <a:solidFill>
                <a:sysClr val="windowText" lastClr="000000"/>
              </a:solidFill>
              <a:latin typeface="Arial" panose="020B0604020202020204" pitchFamily="34" charset="0"/>
              <a:ea typeface="+mn-ea"/>
              <a:cs typeface="Arial" panose="020B0604020202020204" pitchFamily="34" charset="0"/>
            </a:rPr>
            <a:t>Matriz de </a:t>
          </a:r>
          <a:r>
            <a:rPr lang="es-CR" sz="1200" b="0" kern="1200">
              <a:solidFill>
                <a:sysClr val="windowText" lastClr="000000"/>
              </a:solidFill>
              <a:latin typeface="Arial" panose="020B0604020202020204" pitchFamily="34" charset="0"/>
              <a:ea typeface="+mn-ea"/>
              <a:cs typeface="Arial" panose="020B0604020202020204" pitchFamily="34" charset="0"/>
            </a:rPr>
            <a:t>identificación de peligros, valoración de riesgos y determinación de controles SC04-F06</a:t>
          </a:r>
          <a:endParaRPr lang="es-CO" sz="1200" b="0" kern="1200">
            <a:solidFill>
              <a:sysClr val="windowText" lastClr="000000"/>
            </a:solidFill>
            <a:latin typeface="Arial" panose="020B0604020202020204" pitchFamily="34" charset="0"/>
            <a:ea typeface="+mn-ea"/>
            <a:cs typeface="Arial" panose="020B0604020202020204" pitchFamily="34" charset="0"/>
          </a:endParaRPr>
        </a:p>
      </dsp:txBody>
      <dsp:txXfrm>
        <a:off x="1187310" y="3952"/>
        <a:ext cx="4299089" cy="3987022"/>
      </dsp:txXfrm>
    </dsp:sp>
    <dsp:sp modelId="{EBBBE2E6-3B66-491A-B175-EF719874ECD4}">
      <dsp:nvSpPr>
        <dsp:cNvPr id="0" name=""/>
        <dsp:cNvSpPr/>
      </dsp:nvSpPr>
      <dsp:spPr>
        <a:xfrm>
          <a:off x="90030" y="1395015"/>
          <a:ext cx="1097280" cy="1196991"/>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52000" r="-52000"/>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7C73DEFAA2885458D48B6E47B3F3594" ma:contentTypeVersion="0" ma:contentTypeDescription="Crear nuevo documento." ma:contentTypeScope="" ma:versionID="db017501d7dcec479fddfca8b3587a1b">
  <xsd:schema xmlns:xsd="http://www.w3.org/2001/XMLSchema" xmlns:p="http://schemas.microsoft.com/office/2006/metadata/properties" targetNamespace="http://schemas.microsoft.com/office/2006/metadata/properties" ma:root="true" ma:fieldsID="b004d877ca112f136821ba8115f647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Version="0">
  <b:Source>
    <b:Tag>Min15</b:Tag>
    <b:SourceType>Misc</b:SourceType>
    <b:Guid>{972D303B-CA48-4F9E-A951-42C80B17FF6B}</b:Guid>
    <b:Title>Decreto 1072</b:Title>
    <b:Year>2015</b:Year>
    <b:Author>
      <b:Author>
        <b:Corporate>Ministerio .....</b:Corporate>
      </b:Author>
    </b:Author>
    <b:RefOrder>5</b:RefOrder>
  </b:Source>
  <b:Source>
    <b:Tag>Min151</b:Tag>
    <b:SourceType>Misc</b:SourceType>
    <b:Guid>{4411A4C9-F662-47D3-A7BD-1F812B835757}</b:Guid>
    <b:Author>
      <b:Author>
        <b:Corporate>Ministerio de Trabajo</b:Corporate>
      </b:Author>
    </b:Author>
    <b:Title>Decreto Único Reglamentario del Sector Trabajo</b:Title>
    <b:Year>2015</b:Year>
    <b:Month>Mayo</b:Month>
    <b:Day>26</b:Day>
    <b:City>Bogotá</b:City>
    <b:CountryRegion>Colombia</b:CountryRegion>
    <b:RefOrder>2</b:RefOrder>
  </b:Source>
  <b:Source>
    <b:Tag>Con12</b:Tag>
    <b:SourceType>Misc</b:SourceType>
    <b:Guid>{EE272854-0906-4EA1-A01F-6291BA5E15DA}</b:Guid>
    <b:Author>
      <b:Author>
        <b:Corporate>Congreso de Colombia</b:Corporate>
      </b:Author>
    </b:Author>
    <b:Title>Ley 1562</b:Title>
    <b:Year>2012</b:Year>
    <b:Month>Julio</b:Month>
    <b:Day>11</b:Day>
    <b:City>Bogotá</b:City>
    <b:CountryRegion>Colombia</b:CountryRegion>
    <b:RefOrder>1</b:RefOrder>
  </b:Source>
  <b:Source>
    <b:Tag>Pro07</b:Tag>
    <b:SourceType>Misc</b:SourceType>
    <b:Guid>{99F2DECE-C318-49A1-A247-A7422E014595}</b:Guid>
    <b:Author>
      <b:Author>
        <b:Corporate>Proyecto Grupo OHSAS</b:Corporate>
      </b:Author>
    </b:Author>
    <b:Title>Serie de evaluación en Seguridad y salud Ocupacional</b:Title>
    <b:PublicationTitle>Serie de evaluación en Seguridad y salud Ocupacional</b:PublicationTitle>
    <b:Year>2007</b:Year>
    <b:Month>Julio</b:Month>
    <b:City>Londres</b:City>
    <b:CountryRegion>Inglaterra</b:CountryRegion>
    <b:RefOrder>4</b:RefOrder>
  </b:Source>
  <b:Source>
    <b:Tag>ICO12</b:Tag>
    <b:SourceType>Misc</b:SourceType>
    <b:Guid>{F2F44803-7BB7-41E8-B5EA-8E0F1ECC50EF}</b:Guid>
    <b:Author>
      <b:Author>
        <b:Corporate>ICONTEC</b:Corporate>
      </b:Author>
    </b:Author>
    <b:Title>GUIA PARA LA IDENTIFICACIÓN DE LOS PELIGROS Y LA VALORACIÓN DE LOS RIESGOS EN SEGURIDAD Y SALUD OCUPACIONAL</b:Title>
    <b:PublicationTitle>GTC 45</b:PublicationTitle>
    <b:Year>2012</b:Year>
    <b:Month>JUNIO</b:Month>
    <b:Day>20</b:Day>
    <b:City>BOGOTÁ</b:City>
    <b:CountryRegion>COLOMBIA</b:CountryRegion>
    <b:RefOrder>3</b:RefOrder>
  </b:Source>
</b:Sources>
</file>

<file path=customXml/itemProps1.xml><?xml version="1.0" encoding="utf-8"?>
<ds:datastoreItem xmlns:ds="http://schemas.openxmlformats.org/officeDocument/2006/customXml" ds:itemID="{5E424752-5B89-4DD4-B50F-C9F523EEC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98F60B2-D1B7-4AB4-89CB-4B58E064D670}">
  <ds:schemaRefs>
    <ds:schemaRef ds:uri="http://schemas.microsoft.com/office/2006/metadata/properties"/>
  </ds:schemaRefs>
</ds:datastoreItem>
</file>

<file path=customXml/itemProps3.xml><?xml version="1.0" encoding="utf-8"?>
<ds:datastoreItem xmlns:ds="http://schemas.openxmlformats.org/officeDocument/2006/customXml" ds:itemID="{4B2C2508-1D29-4124-A1C6-CE0CFAB736DF}">
  <ds:schemaRefs>
    <ds:schemaRef ds:uri="http://schemas.microsoft.com/sharepoint/v3/contenttype/forms"/>
  </ds:schemaRefs>
</ds:datastoreItem>
</file>

<file path=customXml/itemProps4.xml><?xml version="1.0" encoding="utf-8"?>
<ds:datastoreItem xmlns:ds="http://schemas.openxmlformats.org/officeDocument/2006/customXml" ds:itemID="{DF9463D1-2B72-4F74-AB4A-CE7F15521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8433</Words>
  <Characters>46384</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Rojas</dc:creator>
  <cp:keywords/>
  <dc:description/>
  <cp:lastModifiedBy>Maria del Carmen Diaz Fonseca</cp:lastModifiedBy>
  <cp:revision>5</cp:revision>
  <cp:lastPrinted>2016-09-15T17:42:00Z</cp:lastPrinted>
  <dcterms:created xsi:type="dcterms:W3CDTF">2017-11-15T21:45:00Z</dcterms:created>
  <dcterms:modified xsi:type="dcterms:W3CDTF">2017-11-15T21:49:00Z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0x010100B7C73DEFAA2885458D48B6E47B3F3594</vt:lpwstr>
  </property>
</Properties>
</file>